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color w:val="000000" w:themeColor="text1"/>
          <w:sz w:val="32"/>
          <w:szCs w:val="32"/>
          <w:lang w:val="bg-BG"/>
        </w:rPr>
        <w:id w:val="547653441"/>
        <w:docPartObj>
          <w:docPartGallery w:val="Cover Pages"/>
          <w:docPartUnique/>
        </w:docPartObj>
      </w:sdtPr>
      <w:sdtEndPr>
        <w:rPr>
          <w:b/>
          <w:i/>
          <w:color w:val="auto"/>
        </w:rPr>
      </w:sdtEndPr>
      <w:sdtContent>
        <w:p w:rsidR="009862CF" w:rsidRPr="00A330A0" w:rsidRDefault="003B0834">
          <w:pPr>
            <w:jc w:val="right"/>
            <w:rPr>
              <w:color w:val="000000" w:themeColor="text1"/>
              <w:sz w:val="32"/>
              <w:szCs w:val="32"/>
              <w:lang w:val="bg-BG"/>
            </w:rPr>
          </w:pPr>
          <w:r w:rsidRPr="003B0834">
            <w:rPr>
              <w:noProof/>
              <w:color w:val="EEECE1" w:themeColor="background2"/>
              <w:sz w:val="32"/>
              <w:szCs w:val="32"/>
              <w:lang w:val="bg-BG" w:eastAsia="bg-BG"/>
            </w:rPr>
            <w:pict>
              <v:group id="Group 39" o:spid="_x0000_s1026" style="position:absolute;left:0;text-align:left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" o:allowincell="f">
                <v:rect id="Rectangle 40" o:spid="_x0000_s1027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UWMQA&#10;AADcAAAADwAAAGRycy9kb3ducmV2LnhtbESPQWvCQBSE74L/YXmCN91oawnRVVQolt7UUNrbI/vM&#10;BrNvQ3Y16b/vFgSPw8x8w6w2va3FnVpfOVYwmyYgiAunKy4V5Of3SQrCB2SNtWNS8EseNuvhYIWZ&#10;dh0f6X4KpYgQ9hkqMCE0mZS+MGTRT11DHL2Lay2GKNtS6ha7CLe1nCfJm7RYcVww2NDeUHE93ayC&#10;0nwWc/mzyHPcfQc6uO5rv9gqNR712yWIQH14hh/tD63gJX2F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UVFjEAAAA3AAAAA8AAAAAAAAAAAAAAAAAmAIAAGRycy9k&#10;b3ducmV2LnhtbFBLBQYAAAAABAAEAPUAAACJAwAAAAA=&#10;" fillcolor="#eaf1dd [662]"/>
                <v:rect id="Rectangle 41" o:spid="_x0000_s102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>
                  <v:textbox style="mso-next-textbox:#Rectangle 41">
                    <w:txbxContent>
                      <w:p w:rsidR="00F34B90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lang w:val="bg-BG"/>
                          </w:rPr>
                        </w:pPr>
                      </w:p>
                      <w:p w:rsidR="00F34B90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lang w:val="bg-BG"/>
                          </w:rPr>
                        </w:pP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24"/>
                            <w:lang w:val="bg-BG"/>
                          </w:rPr>
                        </w:pPr>
                      </w:p>
                      <w:p w:rsidR="00F34B90" w:rsidRPr="00DE26C7" w:rsidRDefault="00F34B90" w:rsidP="00B26DE8">
                        <w:pPr>
                          <w:spacing w:after="100" w:line="260" w:lineRule="atLeast"/>
                          <w:ind w:left="60" w:firstLine="648"/>
                          <w:rPr>
                            <w:szCs w:val="22"/>
                            <w:lang w:val="bg-BG" w:eastAsia="bg-BG"/>
                          </w:rPr>
                        </w:pP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EC793F">
                          <w:rPr>
                            <w:rFonts w:ascii="Garamond" w:hAnsi="Garamond"/>
                            <w:b/>
                            <w:sz w:val="24"/>
                            <w:lang w:val="bg-BG" w:eastAsia="bg-BG"/>
                          </w:rPr>
                          <w:tab/>
                        </w:r>
                        <w:r w:rsidRPr="00DE26C7">
                          <w:rPr>
                            <w:szCs w:val="22"/>
                            <w:lang w:val="bg-BG" w:eastAsia="bg-BG"/>
                          </w:rPr>
                          <w:t>ПРОКЕТ !</w:t>
                        </w: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 w:val="24"/>
                            <w:lang w:val="bg-BG"/>
                          </w:rPr>
                        </w:pP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 w:val="24"/>
                            <w:lang w:val="bg-BG"/>
                          </w:rPr>
                        </w:pP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 w:val="24"/>
                            <w:lang w:val="bg-BG"/>
                          </w:rPr>
                        </w:pPr>
                        <w:r>
                          <w:rPr>
                            <w:noProof/>
                            <w:sz w:val="20"/>
                            <w:lang w:val="bg-BG" w:eastAsia="bg-BG"/>
                          </w:rPr>
                          <w:drawing>
                            <wp:inline distT="0" distB="0" distL="0" distR="0">
                              <wp:extent cx="1171575" cy="1323975"/>
                              <wp:effectExtent l="19050" t="0" r="9525" b="0"/>
                              <wp:docPr id="1" name="Картина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1575" cy="1323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 w:val="24"/>
                            <w:lang w:val="bg-BG"/>
                          </w:rPr>
                        </w:pP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 w:val="24"/>
                            <w:lang w:val="bg-BG"/>
                          </w:rPr>
                        </w:pPr>
                      </w:p>
                      <w:p w:rsidR="00F34B90" w:rsidRPr="00571110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lang w:val="bg-BG"/>
                          </w:rPr>
                        </w:pPr>
                        <w:r w:rsidRPr="00571110">
                          <w:rPr>
                            <w:b/>
                            <w:i/>
                            <w:sz w:val="28"/>
                            <w:szCs w:val="28"/>
                            <w:lang w:val="bg-BG"/>
                          </w:rPr>
                          <w:t xml:space="preserve">ОБЩИНСКА СТРАТЕГИЯ </w:t>
                        </w: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24"/>
                            <w:lang w:val="bg-BG"/>
                          </w:rPr>
                        </w:pP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24"/>
                            <w:lang w:val="bg-BG"/>
                          </w:rPr>
                        </w:pPr>
                        <w:r w:rsidRPr="00571110">
                          <w:rPr>
                            <w:b/>
                            <w:i/>
                            <w:sz w:val="24"/>
                            <w:lang w:val="bg-BG"/>
                          </w:rPr>
                          <w:t>ЗА ПОДКРЕПА</w:t>
                        </w:r>
                        <w:r w:rsidRPr="00EC793F">
                          <w:rPr>
                            <w:b/>
                            <w:i/>
                            <w:sz w:val="24"/>
                            <w:lang w:val="bg-BG"/>
                          </w:rPr>
                          <w:t xml:space="preserve"> </w:t>
                        </w:r>
                        <w:r w:rsidR="00A74928">
                          <w:rPr>
                            <w:b/>
                            <w:i/>
                            <w:sz w:val="24"/>
                            <w:lang w:val="bg-BG"/>
                          </w:rPr>
                          <w:t>З</w:t>
                        </w:r>
                        <w:r w:rsidRPr="00EC793F">
                          <w:rPr>
                            <w:b/>
                            <w:i/>
                            <w:sz w:val="24"/>
                            <w:lang w:val="bg-BG"/>
                          </w:rPr>
                          <w:t xml:space="preserve">А ЛИЧНОСТНО РАЗВИТИЕ </w:t>
                        </w: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24"/>
                            <w:lang w:val="bg-BG"/>
                          </w:rPr>
                        </w:pP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sz w:val="24"/>
                            <w:lang w:val="bg-BG"/>
                          </w:rPr>
                        </w:pPr>
                        <w:r w:rsidRPr="00EC793F">
                          <w:rPr>
                            <w:b/>
                            <w:i/>
                            <w:sz w:val="24"/>
                            <w:lang w:val="bg-BG"/>
                          </w:rPr>
                          <w:t>НА ДЕЦАТА И УЧЕНИЦИТЕ В ОБЩИНА РИЛА</w:t>
                        </w:r>
                      </w:p>
                      <w:p w:rsidR="00F34B90" w:rsidRPr="00EC793F" w:rsidRDefault="00F34B90" w:rsidP="009862CF">
                        <w:pPr>
                          <w:spacing w:line="360" w:lineRule="auto"/>
                          <w:jc w:val="center"/>
                          <w:rPr>
                            <w:b/>
                            <w:sz w:val="24"/>
                            <w:lang w:val="bg-BG"/>
                          </w:rPr>
                        </w:pPr>
                        <w:r w:rsidRPr="00EC793F">
                          <w:rPr>
                            <w:b/>
                            <w:sz w:val="24"/>
                            <w:lang w:val="bg-BG"/>
                          </w:rPr>
                          <w:t xml:space="preserve"> (2018-2019)</w:t>
                        </w:r>
                      </w:p>
                      <w:p w:rsidR="00F34B90" w:rsidRPr="00EC793F" w:rsidRDefault="00F34B90" w:rsidP="009862CF">
                        <w:pPr>
                          <w:jc w:val="center"/>
                          <w:rPr>
                            <w:rFonts w:ascii="Garamond" w:hAnsi="Garamond"/>
                            <w:sz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145"/>
          </w:tblGrid>
          <w:tr w:rsidR="009862CF" w:rsidRPr="00A330A0">
            <w:trPr>
              <w:trHeight w:val="360"/>
            </w:trPr>
            <w:tc>
              <w:tcPr>
                <w:tcW w:w="9576" w:type="dxa"/>
              </w:tcPr>
              <w:p w:rsidR="009862CF" w:rsidRPr="00B26DE8" w:rsidRDefault="00327ACA" w:rsidP="003D28FA">
                <w:pPr>
                  <w:pStyle w:val="af4"/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bg-BG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bg-BG"/>
                  </w:rPr>
                  <w:t xml:space="preserve">Община </w:t>
                </w:r>
                <w:r w:rsidR="003D28FA" w:rsidRPr="00B26DE8">
                  <w:rPr>
                    <w:rFonts w:ascii="Times New Roman" w:hAnsi="Times New Roman" w:cs="Times New Roman"/>
                    <w:sz w:val="20"/>
                    <w:szCs w:val="20"/>
                    <w:lang w:val="bg-BG"/>
                  </w:rPr>
                  <w:t>Рила</w:t>
                </w:r>
                <w:r w:rsidR="009862CF" w:rsidRPr="00B26DE8">
                  <w:rPr>
                    <w:rFonts w:ascii="Times New Roman" w:hAnsi="Times New Roman" w:cs="Times New Roman"/>
                    <w:sz w:val="20"/>
                    <w:szCs w:val="20"/>
                    <w:lang w:val="bg-BG"/>
                  </w:rPr>
                  <w:t xml:space="preserve">, </w:t>
                </w:r>
                <w:r w:rsidR="003D28FA" w:rsidRPr="00B26DE8">
                  <w:rPr>
                    <w:rFonts w:ascii="Times New Roman" w:hAnsi="Times New Roman" w:cs="Times New Roman"/>
                    <w:sz w:val="20"/>
                    <w:szCs w:val="20"/>
                    <w:lang w:val="bg-BG"/>
                  </w:rPr>
                  <w:t>януа</w:t>
                </w:r>
                <w:r w:rsidR="009862CF" w:rsidRPr="00B26DE8">
                  <w:rPr>
                    <w:rFonts w:ascii="Times New Roman" w:hAnsi="Times New Roman" w:cs="Times New Roman"/>
                    <w:sz w:val="20"/>
                    <w:szCs w:val="20"/>
                    <w:lang w:val="bg-BG"/>
                  </w:rPr>
                  <w:t>ри 201</w:t>
                </w:r>
                <w:r w:rsidR="003D28FA" w:rsidRPr="00B26DE8">
                  <w:rPr>
                    <w:rFonts w:ascii="Times New Roman" w:hAnsi="Times New Roman" w:cs="Times New Roman"/>
                    <w:sz w:val="20"/>
                    <w:szCs w:val="20"/>
                    <w:lang w:val="bg-BG"/>
                  </w:rPr>
                  <w:t>8</w:t>
                </w:r>
                <w:r w:rsidR="009862CF" w:rsidRPr="00B26DE8">
                  <w:rPr>
                    <w:rFonts w:ascii="Times New Roman" w:hAnsi="Times New Roman" w:cs="Times New Roman"/>
                    <w:sz w:val="20"/>
                    <w:szCs w:val="20"/>
                    <w:lang w:val="bg-BG"/>
                  </w:rPr>
                  <w:t xml:space="preserve"> г.</w:t>
                </w:r>
              </w:p>
            </w:tc>
          </w:tr>
        </w:tbl>
        <w:p w:rsidR="009862CF" w:rsidRPr="00A330A0" w:rsidRDefault="009862CF">
          <w:pPr>
            <w:jc w:val="both"/>
            <w:rPr>
              <w:b/>
              <w:i/>
              <w:sz w:val="32"/>
              <w:szCs w:val="32"/>
              <w:lang w:val="bg-BG"/>
            </w:rPr>
          </w:pPr>
        </w:p>
        <w:p w:rsidR="009862CF" w:rsidRPr="00A330A0" w:rsidRDefault="009862CF">
          <w:pPr>
            <w:jc w:val="both"/>
            <w:rPr>
              <w:b/>
              <w:i/>
              <w:sz w:val="32"/>
              <w:szCs w:val="32"/>
              <w:lang w:val="bg-BG"/>
            </w:rPr>
          </w:pPr>
        </w:p>
        <w:p w:rsidR="009862CF" w:rsidRPr="00A330A0" w:rsidRDefault="009862CF">
          <w:pPr>
            <w:jc w:val="both"/>
            <w:rPr>
              <w:b/>
              <w:i/>
              <w:sz w:val="32"/>
              <w:szCs w:val="32"/>
              <w:lang w:val="bg-BG"/>
            </w:rPr>
          </w:pPr>
          <w:r w:rsidRPr="00A330A0">
            <w:rPr>
              <w:b/>
              <w:i/>
              <w:sz w:val="32"/>
              <w:szCs w:val="32"/>
              <w:lang w:val="bg-BG"/>
            </w:rPr>
            <w:br w:type="page"/>
          </w:r>
        </w:p>
      </w:sdtContent>
    </w:sdt>
    <w:sdt>
      <w:sdtPr>
        <w:rPr>
          <w:rFonts w:ascii="Garamond" w:eastAsia="Times New Roman" w:hAnsi="Garamond" w:cs="Times New Roman"/>
          <w:b w:val="0"/>
          <w:bCs w:val="0"/>
          <w:color w:val="auto"/>
          <w:sz w:val="22"/>
          <w:szCs w:val="24"/>
          <w:lang w:val="bg-BG" w:eastAsia="en-US"/>
        </w:rPr>
        <w:id w:val="-1697609963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EB4E81" w:rsidRDefault="00DA5DCC" w:rsidP="00571110">
          <w:pPr>
            <w:pStyle w:val="af3"/>
            <w:rPr>
              <w:rFonts w:ascii="Times New Roman" w:hAnsi="Times New Roman" w:cs="Times New Roman"/>
              <w:color w:val="auto"/>
              <w:sz w:val="20"/>
              <w:szCs w:val="20"/>
              <w:lang w:val="bg-BG"/>
            </w:rPr>
          </w:pPr>
          <w:r w:rsidRPr="00EC793F">
            <w:rPr>
              <w:rFonts w:ascii="Times New Roman" w:hAnsi="Times New Roman" w:cs="Times New Roman"/>
              <w:color w:val="auto"/>
              <w:sz w:val="20"/>
              <w:szCs w:val="20"/>
              <w:lang w:val="bg-BG"/>
            </w:rPr>
            <w:t>СЪДЪРЖАНИЕ</w:t>
          </w:r>
        </w:p>
        <w:p w:rsidR="00571110" w:rsidRPr="00571110" w:rsidRDefault="00571110" w:rsidP="00571110">
          <w:pPr>
            <w:rPr>
              <w:lang w:val="bg-BG" w:eastAsia="ja-JP"/>
            </w:rPr>
          </w:pPr>
        </w:p>
        <w:p w:rsidR="009862CF" w:rsidRPr="00904B65" w:rsidRDefault="003B0834" w:rsidP="00425342">
          <w:pPr>
            <w:pStyle w:val="13"/>
            <w:rPr>
              <w:rStyle w:val="ad"/>
              <w:noProof/>
            </w:rPr>
          </w:pPr>
          <w:r w:rsidRPr="003B0834">
            <w:rPr>
              <w:rFonts w:asciiTheme="minorHAnsi" w:hAnsiTheme="minorHAnsi" w:cstheme="minorBidi"/>
            </w:rPr>
            <w:fldChar w:fldCharType="begin"/>
          </w:r>
          <w:r w:rsidR="00DA5DCC" w:rsidRPr="00EC793F">
            <w:instrText xml:space="preserve"> TOC \o "1-3" \h \z \u </w:instrText>
          </w:r>
          <w:r w:rsidRPr="003B0834">
            <w:rPr>
              <w:rFonts w:asciiTheme="minorHAnsi" w:hAnsiTheme="minorHAnsi" w:cstheme="minorBidi"/>
            </w:rPr>
            <w:fldChar w:fldCharType="separate"/>
          </w:r>
          <w:hyperlink w:anchor="_Toc496187531" w:history="1">
            <w:r w:rsidR="009862CF" w:rsidRPr="00904B65">
              <w:rPr>
                <w:rStyle w:val="ad"/>
                <w:noProof/>
              </w:rPr>
              <w:t>ВЪВЕДЕНИЕ</w:t>
            </w:r>
            <w:r w:rsidR="009862CF" w:rsidRPr="00904B65">
              <w:rPr>
                <w:rStyle w:val="ad"/>
                <w:noProof/>
                <w:webHidden/>
              </w:rPr>
              <w:tab/>
            </w:r>
            <w:r w:rsidRPr="00904B65">
              <w:rPr>
                <w:rStyle w:val="ad"/>
                <w:noProof/>
                <w:webHidden/>
              </w:rPr>
              <w:fldChar w:fldCharType="begin"/>
            </w:r>
            <w:r w:rsidR="009862CF" w:rsidRPr="00904B65">
              <w:rPr>
                <w:rStyle w:val="ad"/>
                <w:noProof/>
                <w:webHidden/>
              </w:rPr>
              <w:instrText xml:space="preserve"> PAGEREF _Toc496187531 \h </w:instrText>
            </w:r>
            <w:r w:rsidRPr="00904B65">
              <w:rPr>
                <w:rStyle w:val="ad"/>
                <w:noProof/>
                <w:webHidden/>
              </w:rPr>
            </w:r>
            <w:r w:rsidRPr="00904B65">
              <w:rPr>
                <w:rStyle w:val="ad"/>
                <w:noProof/>
                <w:webHidden/>
              </w:rPr>
              <w:fldChar w:fldCharType="separate"/>
            </w:r>
            <w:r w:rsidR="00A74928">
              <w:rPr>
                <w:rStyle w:val="ad"/>
                <w:noProof/>
                <w:webHidden/>
              </w:rPr>
              <w:t>2</w:t>
            </w:r>
            <w:r w:rsidRPr="00904B65">
              <w:rPr>
                <w:rStyle w:val="ad"/>
                <w:noProof/>
                <w:webHidden/>
              </w:rPr>
              <w:fldChar w:fldCharType="end"/>
            </w:r>
          </w:hyperlink>
        </w:p>
        <w:p w:rsidR="009862CF" w:rsidRPr="00EC793F" w:rsidRDefault="003B0834" w:rsidP="00425342">
          <w:pPr>
            <w:pStyle w:val="13"/>
            <w:rPr>
              <w:rStyle w:val="ad"/>
              <w:noProof/>
            </w:rPr>
          </w:pPr>
          <w:hyperlink w:anchor="_Toc496187532" w:history="1">
            <w:r w:rsidR="009862CF" w:rsidRPr="00EC793F">
              <w:rPr>
                <w:rStyle w:val="ad"/>
                <w:noProof/>
              </w:rPr>
              <w:t xml:space="preserve">I. Анализ на състоянието и потребностите </w:t>
            </w:r>
            <w:r w:rsidR="00B502CB" w:rsidRPr="00EC793F">
              <w:rPr>
                <w:rStyle w:val="ad"/>
                <w:noProof/>
              </w:rPr>
              <w:t>от</w:t>
            </w:r>
            <w:r w:rsidR="009862CF" w:rsidRPr="00EC793F">
              <w:rPr>
                <w:rStyle w:val="ad"/>
                <w:noProof/>
              </w:rPr>
              <w:t xml:space="preserve"> подкрепа за личностно развитие на децата и учениците в </w:t>
            </w:r>
            <w:r w:rsidR="003D28FA" w:rsidRPr="00EC793F">
              <w:rPr>
                <w:rStyle w:val="ad"/>
                <w:noProof/>
              </w:rPr>
              <w:t>Община Рила</w:t>
            </w:r>
            <w:r w:rsidR="009862CF" w:rsidRPr="00EC793F">
              <w:rPr>
                <w:rStyle w:val="ad"/>
                <w:noProof/>
                <w:webHidden/>
              </w:rPr>
              <w:tab/>
            </w:r>
            <w:r w:rsidRPr="00EC793F">
              <w:rPr>
                <w:rStyle w:val="ad"/>
                <w:noProof/>
                <w:webHidden/>
              </w:rPr>
              <w:fldChar w:fldCharType="begin"/>
            </w:r>
            <w:r w:rsidR="009862CF" w:rsidRPr="00EC793F">
              <w:rPr>
                <w:rStyle w:val="ad"/>
                <w:noProof/>
                <w:webHidden/>
              </w:rPr>
              <w:instrText xml:space="preserve"> PAGEREF _Toc496187532 \h </w:instrText>
            </w:r>
            <w:r w:rsidRPr="00EC793F">
              <w:rPr>
                <w:rStyle w:val="ad"/>
                <w:noProof/>
                <w:webHidden/>
              </w:rPr>
            </w:r>
            <w:r w:rsidRPr="00EC793F">
              <w:rPr>
                <w:rStyle w:val="ad"/>
                <w:noProof/>
                <w:webHidden/>
              </w:rPr>
              <w:fldChar w:fldCharType="separate"/>
            </w:r>
            <w:r w:rsidR="00A74928">
              <w:rPr>
                <w:rStyle w:val="ad"/>
                <w:noProof/>
                <w:webHidden/>
              </w:rPr>
              <w:t>5</w:t>
            </w:r>
            <w:r w:rsidRPr="00EC793F">
              <w:rPr>
                <w:rStyle w:val="ad"/>
                <w:noProof/>
                <w:webHidden/>
              </w:rPr>
              <w:fldChar w:fldCharType="end"/>
            </w:r>
          </w:hyperlink>
        </w:p>
        <w:p w:rsidR="009862CF" w:rsidRPr="00EC793F" w:rsidRDefault="003B0834" w:rsidP="00904B65">
          <w:pPr>
            <w:pStyle w:val="21"/>
            <w:tabs>
              <w:tab w:val="right" w:leader="dot" w:pos="9062"/>
            </w:tabs>
            <w:rPr>
              <w:rStyle w:val="ad"/>
              <w:rFonts w:ascii="Times New Roman" w:hAnsi="Times New Roman" w:cs="Times New Roman"/>
              <w:noProof/>
              <w:sz w:val="20"/>
              <w:szCs w:val="20"/>
              <w:lang w:val="bg-BG"/>
            </w:rPr>
          </w:pPr>
          <w:hyperlink w:anchor="_Toc496187533" w:history="1">
            <w:r w:rsidR="009862CF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 xml:space="preserve">1. Институции за предоставяне на подкрепа за личностно развитие на децата и учениците в </w:t>
            </w:r>
            <w:r w:rsidR="003D28FA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>Община Рила</w:t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ab/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begin"/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instrText xml:space="preserve"> PAGEREF _Toc496187533 \h </w:instrTex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separate"/>
            </w:r>
            <w:r w:rsidR="00A74928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>5</w: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end"/>
            </w:r>
          </w:hyperlink>
        </w:p>
        <w:p w:rsidR="009862CF" w:rsidRPr="00EC793F" w:rsidRDefault="003B0834" w:rsidP="00904B65">
          <w:pPr>
            <w:pStyle w:val="21"/>
            <w:tabs>
              <w:tab w:val="right" w:leader="dot" w:pos="9062"/>
            </w:tabs>
            <w:rPr>
              <w:rStyle w:val="ad"/>
              <w:rFonts w:ascii="Times New Roman" w:hAnsi="Times New Roman" w:cs="Times New Roman"/>
              <w:noProof/>
              <w:sz w:val="20"/>
              <w:szCs w:val="20"/>
              <w:lang w:val="bg-BG"/>
            </w:rPr>
          </w:pPr>
          <w:hyperlink w:anchor="_Toc496187534" w:history="1">
            <w:r w:rsidR="009862CF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>2. Информация и анализ на данните за деца и ученици, подлежащи на задължително предучилищно и училищно образование</w:t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ab/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begin"/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instrText xml:space="preserve"> PAGEREF _Toc496187534 \h </w:instrTex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separate"/>
            </w:r>
            <w:r w:rsidR="00A74928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>8</w: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end"/>
            </w:r>
          </w:hyperlink>
        </w:p>
        <w:p w:rsidR="009862CF" w:rsidRPr="00EC793F" w:rsidRDefault="003B0834" w:rsidP="00904B65">
          <w:pPr>
            <w:pStyle w:val="21"/>
            <w:tabs>
              <w:tab w:val="right" w:leader="dot" w:pos="9062"/>
            </w:tabs>
            <w:rPr>
              <w:rStyle w:val="ad"/>
              <w:rFonts w:ascii="Times New Roman" w:hAnsi="Times New Roman" w:cs="Times New Roman"/>
              <w:noProof/>
              <w:sz w:val="20"/>
              <w:szCs w:val="20"/>
              <w:lang w:val="bg-BG"/>
            </w:rPr>
          </w:pPr>
          <w:hyperlink w:anchor="_Toc496187535" w:history="1">
            <w:r w:rsidR="009862CF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 xml:space="preserve">3. Подкрепа за личностно развитие на децата и учениците в </w:t>
            </w:r>
            <w:r w:rsidR="003D28FA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>Община Рила</w:t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ab/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begin"/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instrText xml:space="preserve"> PAGEREF _Toc496187535 \h </w:instrTex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separate"/>
            </w:r>
            <w:r w:rsidR="00A74928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>10</w: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end"/>
            </w:r>
          </w:hyperlink>
        </w:p>
        <w:p w:rsidR="009862CF" w:rsidRPr="00EC793F" w:rsidRDefault="003B0834" w:rsidP="00904B65">
          <w:pPr>
            <w:pStyle w:val="33"/>
            <w:shd w:val="clear" w:color="auto" w:fill="auto"/>
            <w:rPr>
              <w:rStyle w:val="ad"/>
              <w:rFonts w:ascii="Times New Roman" w:hAnsi="Times New Roman" w:cs="Times New Roman"/>
              <w:noProof/>
              <w:sz w:val="20"/>
              <w:szCs w:val="20"/>
              <w:lang w:val="bg-BG"/>
            </w:rPr>
          </w:pPr>
          <w:hyperlink w:anchor="_Toc496187536" w:history="1">
            <w:r w:rsidR="009862CF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 xml:space="preserve">3.1. Анализ на осигурената обща подкрепа за личностно развитие на децата и учениците в </w:t>
            </w:r>
            <w:r w:rsidR="003D28FA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>Община Рила</w:t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ab/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begin"/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instrText xml:space="preserve"> PAGEREF _Toc496187536 \h </w:instrTex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separate"/>
            </w:r>
            <w:r w:rsidR="00A74928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>10</w: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end"/>
            </w:r>
          </w:hyperlink>
        </w:p>
        <w:p w:rsidR="009862CF" w:rsidRPr="00EC793F" w:rsidRDefault="003B0834" w:rsidP="00904B65">
          <w:pPr>
            <w:pStyle w:val="33"/>
            <w:shd w:val="clear" w:color="auto" w:fill="auto"/>
            <w:rPr>
              <w:noProof/>
              <w:lang w:val="bg-BG" w:eastAsia="bg-BG"/>
            </w:rPr>
          </w:pPr>
          <w:hyperlink w:anchor="_Toc496187537" w:history="1">
            <w:r w:rsidR="009862CF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 xml:space="preserve">3.2. Анализ на текущото осигуряване на допълнителна подкрепа за личностно развитие на деца и ученици в </w:t>
            </w:r>
            <w:r w:rsidR="003D28FA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>Община Рила</w:t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ab/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begin"/>
            </w:r>
            <w:r w:rsidR="009862CF"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instrText xml:space="preserve"> PAGEREF _Toc496187537 \h </w:instrTex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separate"/>
            </w:r>
            <w:r w:rsidR="00A74928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>17</w:t>
            </w:r>
            <w:r w:rsidRPr="00EC793F">
              <w:rPr>
                <w:rStyle w:val="ad"/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end"/>
            </w:r>
          </w:hyperlink>
        </w:p>
        <w:p w:rsidR="009862CF" w:rsidRPr="00EC793F" w:rsidRDefault="003B0834" w:rsidP="00904B65">
          <w:pPr>
            <w:pStyle w:val="2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0"/>
              <w:szCs w:val="20"/>
              <w:lang w:val="bg-BG" w:eastAsia="bg-BG"/>
            </w:rPr>
          </w:pPr>
          <w:hyperlink w:anchor="_Toc496187538" w:history="1">
            <w:r w:rsidR="009862CF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 xml:space="preserve">4. Идентифицирани потребности за подкрепа за личностно развитие на децата и учениците от </w:t>
            </w:r>
            <w:r w:rsidR="003D28FA" w:rsidRPr="00EC793F">
              <w:rPr>
                <w:rStyle w:val="ad"/>
                <w:rFonts w:ascii="Times New Roman" w:hAnsi="Times New Roman" w:cs="Times New Roman"/>
                <w:noProof/>
                <w:sz w:val="20"/>
                <w:szCs w:val="20"/>
                <w:lang w:val="bg-BG"/>
              </w:rPr>
              <w:t>Община Рила</w:t>
            </w:r>
            <w:r w:rsidR="009862CF" w:rsidRPr="00EC793F">
              <w:rPr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ab/>
            </w:r>
            <w:r w:rsidRPr="00EC793F">
              <w:rPr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begin"/>
            </w:r>
            <w:r w:rsidR="009862CF" w:rsidRPr="00EC793F">
              <w:rPr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instrText xml:space="preserve"> PAGEREF _Toc496187538 \h </w:instrText>
            </w:r>
            <w:r w:rsidRPr="00EC793F">
              <w:rPr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</w:r>
            <w:r w:rsidRPr="00EC793F">
              <w:rPr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separate"/>
            </w:r>
            <w:r w:rsidR="00A74928">
              <w:rPr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t>21</w:t>
            </w:r>
            <w:r w:rsidRPr="00EC793F">
              <w:rPr>
                <w:rFonts w:ascii="Times New Roman" w:hAnsi="Times New Roman" w:cs="Times New Roman"/>
                <w:noProof/>
                <w:webHidden/>
                <w:sz w:val="20"/>
                <w:szCs w:val="20"/>
                <w:lang w:val="bg-BG"/>
              </w:rPr>
              <w:fldChar w:fldCharType="end"/>
            </w:r>
          </w:hyperlink>
        </w:p>
        <w:p w:rsidR="009862CF" w:rsidRPr="00EC793F" w:rsidRDefault="003B0834" w:rsidP="00425342">
          <w:pPr>
            <w:pStyle w:val="13"/>
            <w:rPr>
              <w:noProof/>
              <w:lang w:eastAsia="bg-BG"/>
            </w:rPr>
          </w:pPr>
          <w:hyperlink w:anchor="_Toc496187539" w:history="1">
            <w:r w:rsidR="009862CF" w:rsidRPr="00EC793F">
              <w:rPr>
                <w:rStyle w:val="ad"/>
                <w:noProof/>
              </w:rPr>
              <w:t>II. Предизвикателства</w:t>
            </w:r>
            <w:r w:rsidR="009862CF" w:rsidRPr="00EC793F">
              <w:rPr>
                <w:noProof/>
                <w:webHidden/>
              </w:rPr>
              <w:tab/>
            </w:r>
            <w:r w:rsidRPr="00EC793F">
              <w:rPr>
                <w:noProof/>
                <w:webHidden/>
              </w:rPr>
              <w:fldChar w:fldCharType="begin"/>
            </w:r>
            <w:r w:rsidR="009862CF" w:rsidRPr="00EC793F">
              <w:rPr>
                <w:noProof/>
                <w:webHidden/>
              </w:rPr>
              <w:instrText xml:space="preserve"> PAGEREF _Toc496187539 \h </w:instrText>
            </w:r>
            <w:r w:rsidRPr="00EC793F">
              <w:rPr>
                <w:noProof/>
                <w:webHidden/>
              </w:rPr>
            </w:r>
            <w:r w:rsidRPr="00EC793F">
              <w:rPr>
                <w:noProof/>
                <w:webHidden/>
              </w:rPr>
              <w:fldChar w:fldCharType="separate"/>
            </w:r>
            <w:r w:rsidR="00A74928">
              <w:rPr>
                <w:noProof/>
                <w:webHidden/>
              </w:rPr>
              <w:t>24</w:t>
            </w:r>
            <w:r w:rsidRPr="00EC793F">
              <w:rPr>
                <w:noProof/>
                <w:webHidden/>
              </w:rPr>
              <w:fldChar w:fldCharType="end"/>
            </w:r>
          </w:hyperlink>
        </w:p>
        <w:p w:rsidR="009862CF" w:rsidRPr="00EC793F" w:rsidRDefault="003B0834" w:rsidP="00425342">
          <w:pPr>
            <w:pStyle w:val="13"/>
            <w:rPr>
              <w:noProof/>
              <w:lang w:eastAsia="bg-BG"/>
            </w:rPr>
          </w:pPr>
          <w:hyperlink w:anchor="_Toc496187540" w:history="1">
            <w:r w:rsidR="009862CF" w:rsidRPr="00EC793F">
              <w:rPr>
                <w:rStyle w:val="ad"/>
                <w:noProof/>
              </w:rPr>
              <w:t>III. Стратегически цели и дейности</w:t>
            </w:r>
            <w:r w:rsidR="009862CF" w:rsidRPr="00EC793F">
              <w:rPr>
                <w:noProof/>
                <w:webHidden/>
              </w:rPr>
              <w:tab/>
            </w:r>
            <w:r w:rsidRPr="00EC793F">
              <w:rPr>
                <w:noProof/>
                <w:webHidden/>
              </w:rPr>
              <w:fldChar w:fldCharType="begin"/>
            </w:r>
            <w:r w:rsidR="009862CF" w:rsidRPr="00EC793F">
              <w:rPr>
                <w:noProof/>
                <w:webHidden/>
              </w:rPr>
              <w:instrText xml:space="preserve"> PAGEREF _Toc496187540 \h </w:instrText>
            </w:r>
            <w:r w:rsidRPr="00EC793F">
              <w:rPr>
                <w:noProof/>
                <w:webHidden/>
              </w:rPr>
            </w:r>
            <w:r w:rsidRPr="00EC793F">
              <w:rPr>
                <w:noProof/>
                <w:webHidden/>
              </w:rPr>
              <w:fldChar w:fldCharType="separate"/>
            </w:r>
            <w:r w:rsidR="00A74928">
              <w:rPr>
                <w:noProof/>
                <w:webHidden/>
              </w:rPr>
              <w:t>25</w:t>
            </w:r>
            <w:r w:rsidRPr="00EC793F">
              <w:rPr>
                <w:noProof/>
                <w:webHidden/>
              </w:rPr>
              <w:fldChar w:fldCharType="end"/>
            </w:r>
          </w:hyperlink>
        </w:p>
        <w:p w:rsidR="009862CF" w:rsidRPr="00EC793F" w:rsidRDefault="003B0834" w:rsidP="00425342">
          <w:pPr>
            <w:pStyle w:val="13"/>
            <w:rPr>
              <w:noProof/>
              <w:lang w:eastAsia="bg-BG"/>
            </w:rPr>
          </w:pPr>
          <w:hyperlink w:anchor="_Toc496187541" w:history="1">
            <w:r w:rsidR="009862CF" w:rsidRPr="00EC793F">
              <w:rPr>
                <w:rStyle w:val="ad"/>
                <w:noProof/>
              </w:rPr>
              <w:t>IV. Механизъм за управление, мониторинг и оценка на изпълнението</w:t>
            </w:r>
            <w:r w:rsidR="009862CF" w:rsidRPr="00EC793F">
              <w:rPr>
                <w:noProof/>
                <w:webHidden/>
              </w:rPr>
              <w:tab/>
            </w:r>
            <w:r w:rsidRPr="00EC793F">
              <w:rPr>
                <w:noProof/>
                <w:webHidden/>
              </w:rPr>
              <w:fldChar w:fldCharType="begin"/>
            </w:r>
            <w:r w:rsidR="009862CF" w:rsidRPr="00EC793F">
              <w:rPr>
                <w:noProof/>
                <w:webHidden/>
              </w:rPr>
              <w:instrText xml:space="preserve"> PAGEREF _Toc496187541 \h </w:instrText>
            </w:r>
            <w:r w:rsidRPr="00EC793F">
              <w:rPr>
                <w:noProof/>
                <w:webHidden/>
              </w:rPr>
            </w:r>
            <w:r w:rsidRPr="00EC793F">
              <w:rPr>
                <w:noProof/>
                <w:webHidden/>
              </w:rPr>
              <w:fldChar w:fldCharType="separate"/>
            </w:r>
            <w:r w:rsidR="00A74928">
              <w:rPr>
                <w:noProof/>
                <w:webHidden/>
              </w:rPr>
              <w:t>34</w:t>
            </w:r>
            <w:r w:rsidRPr="00EC793F">
              <w:rPr>
                <w:noProof/>
                <w:webHidden/>
              </w:rPr>
              <w:fldChar w:fldCharType="end"/>
            </w:r>
          </w:hyperlink>
        </w:p>
        <w:p w:rsidR="009862CF" w:rsidRPr="00EC793F" w:rsidRDefault="003B0834" w:rsidP="00425342">
          <w:pPr>
            <w:pStyle w:val="13"/>
            <w:rPr>
              <w:noProof/>
              <w:lang w:eastAsia="bg-BG"/>
            </w:rPr>
          </w:pPr>
          <w:hyperlink w:anchor="_Toc496187542" w:history="1">
            <w:r w:rsidR="009862CF" w:rsidRPr="00EC793F">
              <w:rPr>
                <w:rStyle w:val="ad"/>
                <w:noProof/>
              </w:rPr>
              <w:t>V. Финансиране</w:t>
            </w:r>
            <w:r w:rsidR="009862CF" w:rsidRPr="00EC793F">
              <w:rPr>
                <w:noProof/>
                <w:webHidden/>
              </w:rPr>
              <w:tab/>
            </w:r>
            <w:r w:rsidRPr="00EC793F">
              <w:rPr>
                <w:noProof/>
                <w:webHidden/>
              </w:rPr>
              <w:fldChar w:fldCharType="begin"/>
            </w:r>
            <w:r w:rsidR="009862CF" w:rsidRPr="00EC793F">
              <w:rPr>
                <w:noProof/>
                <w:webHidden/>
              </w:rPr>
              <w:instrText xml:space="preserve"> PAGEREF _Toc496187542 \h </w:instrText>
            </w:r>
            <w:r w:rsidRPr="00EC793F">
              <w:rPr>
                <w:noProof/>
                <w:webHidden/>
              </w:rPr>
            </w:r>
            <w:r w:rsidRPr="00EC793F">
              <w:rPr>
                <w:noProof/>
                <w:webHidden/>
              </w:rPr>
              <w:fldChar w:fldCharType="separate"/>
            </w:r>
            <w:r w:rsidR="00A74928">
              <w:rPr>
                <w:noProof/>
                <w:webHidden/>
              </w:rPr>
              <w:t>36</w:t>
            </w:r>
            <w:r w:rsidRPr="00EC793F">
              <w:rPr>
                <w:noProof/>
                <w:webHidden/>
              </w:rPr>
              <w:fldChar w:fldCharType="end"/>
            </w:r>
          </w:hyperlink>
        </w:p>
        <w:p w:rsidR="009862CF" w:rsidRPr="00EC793F" w:rsidRDefault="003B0834" w:rsidP="00425342">
          <w:pPr>
            <w:pStyle w:val="13"/>
            <w:rPr>
              <w:noProof/>
              <w:lang w:eastAsia="bg-BG"/>
            </w:rPr>
          </w:pPr>
          <w:hyperlink w:anchor="_Toc496187543" w:history="1">
            <w:r w:rsidR="009862CF" w:rsidRPr="00EC793F">
              <w:rPr>
                <w:rStyle w:val="ad"/>
                <w:noProof/>
              </w:rPr>
              <w:t>VI. Популяризиране на областната стратегия</w:t>
            </w:r>
            <w:r w:rsidR="009862CF" w:rsidRPr="00EC793F">
              <w:rPr>
                <w:noProof/>
                <w:webHidden/>
              </w:rPr>
              <w:tab/>
            </w:r>
            <w:r w:rsidRPr="00EC793F">
              <w:rPr>
                <w:noProof/>
                <w:webHidden/>
              </w:rPr>
              <w:fldChar w:fldCharType="begin"/>
            </w:r>
            <w:r w:rsidR="009862CF" w:rsidRPr="00EC793F">
              <w:rPr>
                <w:noProof/>
                <w:webHidden/>
              </w:rPr>
              <w:instrText xml:space="preserve"> PAGEREF _Toc496187543 \h </w:instrText>
            </w:r>
            <w:r w:rsidRPr="00EC793F">
              <w:rPr>
                <w:noProof/>
                <w:webHidden/>
              </w:rPr>
            </w:r>
            <w:r w:rsidRPr="00EC793F">
              <w:rPr>
                <w:noProof/>
                <w:webHidden/>
              </w:rPr>
              <w:fldChar w:fldCharType="separate"/>
            </w:r>
            <w:r w:rsidR="00A74928">
              <w:rPr>
                <w:noProof/>
                <w:webHidden/>
              </w:rPr>
              <w:t>37</w:t>
            </w:r>
            <w:r w:rsidRPr="00EC793F">
              <w:rPr>
                <w:noProof/>
                <w:webHidden/>
              </w:rPr>
              <w:fldChar w:fldCharType="end"/>
            </w:r>
          </w:hyperlink>
        </w:p>
        <w:p w:rsidR="009862CF" w:rsidRPr="00EC793F" w:rsidRDefault="003B0834" w:rsidP="00425342">
          <w:pPr>
            <w:pStyle w:val="13"/>
            <w:rPr>
              <w:noProof/>
              <w:lang w:eastAsia="bg-BG"/>
            </w:rPr>
          </w:pPr>
          <w:hyperlink w:anchor="_Toc496187544" w:history="1">
            <w:r w:rsidR="009862CF" w:rsidRPr="00EC793F">
              <w:rPr>
                <w:rStyle w:val="ad"/>
                <w:noProof/>
              </w:rPr>
              <w:t>Приложения</w:t>
            </w:r>
            <w:r w:rsidR="009862CF" w:rsidRPr="00EC793F">
              <w:rPr>
                <w:noProof/>
                <w:webHidden/>
              </w:rPr>
              <w:tab/>
            </w:r>
            <w:r w:rsidRPr="00EC793F">
              <w:rPr>
                <w:noProof/>
                <w:webHidden/>
              </w:rPr>
              <w:fldChar w:fldCharType="begin"/>
            </w:r>
            <w:r w:rsidR="009862CF" w:rsidRPr="00EC793F">
              <w:rPr>
                <w:noProof/>
                <w:webHidden/>
              </w:rPr>
              <w:instrText xml:space="preserve"> PAGEREF _Toc496187544 \h </w:instrText>
            </w:r>
            <w:r w:rsidRPr="00EC793F">
              <w:rPr>
                <w:noProof/>
                <w:webHidden/>
              </w:rPr>
            </w:r>
            <w:r w:rsidRPr="00EC793F">
              <w:rPr>
                <w:noProof/>
                <w:webHidden/>
              </w:rPr>
              <w:fldChar w:fldCharType="separate"/>
            </w:r>
            <w:r w:rsidR="00A74928">
              <w:rPr>
                <w:noProof/>
                <w:webHidden/>
              </w:rPr>
              <w:t>38</w:t>
            </w:r>
            <w:r w:rsidRPr="00EC793F">
              <w:rPr>
                <w:noProof/>
                <w:webHidden/>
              </w:rPr>
              <w:fldChar w:fldCharType="end"/>
            </w:r>
          </w:hyperlink>
        </w:p>
        <w:p w:rsidR="00DA5DCC" w:rsidRPr="00A330A0" w:rsidRDefault="003B0834" w:rsidP="00904B65">
          <w:pPr>
            <w:rPr>
              <w:lang w:val="bg-BG"/>
            </w:rPr>
          </w:pPr>
          <w:r w:rsidRPr="00EC793F">
            <w:rPr>
              <w:b/>
              <w:bCs/>
              <w:sz w:val="20"/>
              <w:szCs w:val="20"/>
              <w:lang w:val="bg-BG"/>
            </w:rPr>
            <w:fldChar w:fldCharType="end"/>
          </w:r>
        </w:p>
      </w:sdtContent>
    </w:sdt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425342" w:rsidRDefault="00425342">
      <w:pPr>
        <w:jc w:val="both"/>
        <w:rPr>
          <w:rFonts w:ascii="Garamond" w:hAnsi="Garamond"/>
          <w:b/>
          <w:sz w:val="28"/>
          <w:szCs w:val="28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E03F83" w:rsidRDefault="00E03F83">
      <w:pPr>
        <w:jc w:val="both"/>
        <w:rPr>
          <w:sz w:val="20"/>
          <w:szCs w:val="20"/>
          <w:lang w:val="bg-BG"/>
        </w:rPr>
      </w:pPr>
    </w:p>
    <w:p w:rsidR="008C481B" w:rsidRDefault="00DA5DCC" w:rsidP="006D36DD">
      <w:pPr>
        <w:jc w:val="both"/>
        <w:rPr>
          <w:b/>
          <w:i/>
          <w:sz w:val="20"/>
          <w:szCs w:val="20"/>
          <w:lang w:val="bg-BG"/>
        </w:rPr>
      </w:pPr>
      <w:r w:rsidRPr="00A330A0">
        <w:rPr>
          <w:rFonts w:ascii="Garamond" w:hAnsi="Garamond"/>
          <w:b/>
          <w:sz w:val="28"/>
          <w:szCs w:val="28"/>
          <w:lang w:val="bg-BG"/>
        </w:rPr>
        <w:br w:type="page"/>
      </w:r>
      <w:bookmarkStart w:id="1" w:name="_Toc496187531"/>
      <w:r w:rsidR="008C481B" w:rsidRPr="006D36DD">
        <w:rPr>
          <w:b/>
          <w:i/>
          <w:sz w:val="20"/>
          <w:szCs w:val="20"/>
          <w:lang w:val="bg-BG"/>
        </w:rPr>
        <w:lastRenderedPageBreak/>
        <w:t>ВЪВЕДЕНИЕ</w:t>
      </w:r>
      <w:bookmarkEnd w:id="1"/>
    </w:p>
    <w:p w:rsidR="006D36DD" w:rsidRPr="006D36DD" w:rsidRDefault="006D36DD" w:rsidP="006D36DD">
      <w:pPr>
        <w:jc w:val="both"/>
        <w:rPr>
          <w:rFonts w:ascii="Garamond" w:hAnsi="Garamond"/>
          <w:b/>
          <w:i/>
          <w:sz w:val="28"/>
          <w:szCs w:val="28"/>
          <w:lang w:val="bg-BG"/>
        </w:rPr>
      </w:pPr>
    </w:p>
    <w:p w:rsidR="00B56DB0" w:rsidRPr="006D36DD" w:rsidRDefault="00B56DB0" w:rsidP="00F66ECF">
      <w:pPr>
        <w:pStyle w:val="af"/>
        <w:widowControl w:val="0"/>
        <w:autoSpaceDE w:val="0"/>
        <w:autoSpaceDN w:val="0"/>
        <w:adjustRightInd w:val="0"/>
        <w:spacing w:before="0" w:after="0"/>
        <w:ind w:left="720" w:firstLine="0"/>
        <w:contextualSpacing/>
        <w:rPr>
          <w:b/>
          <w:sz w:val="20"/>
          <w:u w:val="single"/>
        </w:rPr>
      </w:pPr>
      <w:proofErr w:type="gramStart"/>
      <w:r w:rsidRPr="006D36DD">
        <w:rPr>
          <w:b/>
          <w:sz w:val="20"/>
          <w:u w:val="single"/>
        </w:rPr>
        <w:t>Нормативни основания.</w:t>
      </w:r>
      <w:proofErr w:type="gramEnd"/>
    </w:p>
    <w:p w:rsidR="00EB4E81" w:rsidRPr="00A330A0" w:rsidRDefault="00EB4E81" w:rsidP="00EB4E81">
      <w:pPr>
        <w:spacing w:line="360" w:lineRule="auto"/>
        <w:rPr>
          <w:lang w:val="bg-BG"/>
        </w:rPr>
      </w:pPr>
    </w:p>
    <w:p w:rsidR="00B502CB" w:rsidRPr="00584A81" w:rsidRDefault="003D28FA" w:rsidP="00584A81">
      <w:pPr>
        <w:pStyle w:val="m"/>
        <w:spacing w:line="360" w:lineRule="auto"/>
        <w:ind w:firstLine="709"/>
        <w:rPr>
          <w:sz w:val="20"/>
          <w:szCs w:val="20"/>
        </w:rPr>
      </w:pPr>
      <w:r w:rsidRPr="006B666F">
        <w:rPr>
          <w:sz w:val="20"/>
          <w:szCs w:val="20"/>
        </w:rPr>
        <w:t xml:space="preserve">Общинската </w:t>
      </w:r>
      <w:r w:rsidR="00EB4E81" w:rsidRPr="006B666F">
        <w:rPr>
          <w:sz w:val="20"/>
          <w:szCs w:val="20"/>
        </w:rPr>
        <w:t xml:space="preserve">стратегия </w:t>
      </w:r>
      <w:r w:rsidR="00EB4E81" w:rsidRPr="00E03F83">
        <w:rPr>
          <w:sz w:val="20"/>
          <w:szCs w:val="20"/>
        </w:rPr>
        <w:t>за подкрепа</w:t>
      </w:r>
      <w:r w:rsidR="00EB4E81" w:rsidRPr="006B666F">
        <w:rPr>
          <w:sz w:val="20"/>
          <w:szCs w:val="20"/>
        </w:rPr>
        <w:t xml:space="preserve"> </w:t>
      </w:r>
      <w:r w:rsidR="00A74928">
        <w:rPr>
          <w:sz w:val="20"/>
          <w:szCs w:val="20"/>
        </w:rPr>
        <w:t>з</w:t>
      </w:r>
      <w:r w:rsidR="00EB4E81" w:rsidRPr="006B666F">
        <w:rPr>
          <w:sz w:val="20"/>
          <w:szCs w:val="20"/>
        </w:rPr>
        <w:t xml:space="preserve">а личностно развитие на децата и учениците на </w:t>
      </w:r>
      <w:r w:rsidRPr="006B666F">
        <w:rPr>
          <w:sz w:val="20"/>
          <w:szCs w:val="20"/>
        </w:rPr>
        <w:t xml:space="preserve">Община Рила </w:t>
      </w:r>
      <w:r w:rsidR="00EB4E81" w:rsidRPr="006B666F">
        <w:rPr>
          <w:sz w:val="20"/>
          <w:szCs w:val="20"/>
        </w:rPr>
        <w:t>е разработена в изпълнение на разпоредбата на чл. 19</w:t>
      </w:r>
      <w:r w:rsidRPr="006B666F">
        <w:rPr>
          <w:sz w:val="20"/>
          <w:szCs w:val="20"/>
        </w:rPr>
        <w:t>7, ал.1 и ал.2</w:t>
      </w:r>
      <w:r w:rsidR="00EB4E81" w:rsidRPr="006B666F">
        <w:rPr>
          <w:sz w:val="20"/>
          <w:szCs w:val="20"/>
        </w:rPr>
        <w:t xml:space="preserve"> от Закона за предучилищното и училищното образование (обн. ДВ бр. 79 от 13.10.2015 г.) (ЗПУО) и чл. 5 от Наредбата за приобщаващото образование (</w:t>
      </w:r>
      <w:r w:rsidR="00584A81" w:rsidRPr="00584A81">
        <w:rPr>
          <w:sz w:val="20"/>
          <w:szCs w:val="20"/>
        </w:rPr>
        <w:t xml:space="preserve">Приета с </w:t>
      </w:r>
      <w:hyperlink r:id="rId9" w:history="1">
        <w:r w:rsidR="00584A81" w:rsidRPr="00584A81">
          <w:rPr>
            <w:rStyle w:val="ad"/>
            <w:color w:val="auto"/>
            <w:sz w:val="20"/>
            <w:szCs w:val="20"/>
            <w:u w:val="none"/>
          </w:rPr>
          <w:t>ПМС № 232</w:t>
        </w:r>
      </w:hyperlink>
      <w:r w:rsidR="00584A81" w:rsidRPr="00584A81">
        <w:rPr>
          <w:sz w:val="20"/>
          <w:szCs w:val="20"/>
        </w:rPr>
        <w:t xml:space="preserve"> от 20.10.2017 г., обн., ДВ, бр. 86 от 27.10.2017 г., в сила от 27.10.2017 г.</w:t>
      </w:r>
      <w:r w:rsidR="00EB4E81" w:rsidRPr="00584A81">
        <w:rPr>
          <w:sz w:val="20"/>
          <w:szCs w:val="20"/>
        </w:rPr>
        <w:t>).</w:t>
      </w:r>
      <w:r w:rsidR="00EB4E81" w:rsidRPr="006B666F">
        <w:rPr>
          <w:sz w:val="20"/>
          <w:szCs w:val="20"/>
        </w:rPr>
        <w:t xml:space="preserve"> </w:t>
      </w:r>
      <w:bookmarkStart w:id="2" w:name="to_paragraph_id35647540"/>
      <w:bookmarkEnd w:id="2"/>
    </w:p>
    <w:p w:rsidR="00EB4E81" w:rsidRPr="006B666F" w:rsidRDefault="00EB4E81" w:rsidP="006B666F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EB4E81" w:rsidRPr="006B666F" w:rsidRDefault="00EB4E81" w:rsidP="006B666F">
      <w:pPr>
        <w:spacing w:line="360" w:lineRule="auto"/>
        <w:ind w:firstLine="648"/>
        <w:jc w:val="both"/>
        <w:rPr>
          <w:b/>
          <w:sz w:val="20"/>
          <w:szCs w:val="20"/>
          <w:lang w:val="bg-BG" w:eastAsia="bg-BG"/>
        </w:rPr>
      </w:pPr>
      <w:r w:rsidRPr="006B666F">
        <w:rPr>
          <w:sz w:val="20"/>
          <w:szCs w:val="20"/>
          <w:lang w:val="bg-BG"/>
        </w:rPr>
        <w:t>Об</w:t>
      </w:r>
      <w:r w:rsidR="003D28FA" w:rsidRPr="006B666F">
        <w:rPr>
          <w:sz w:val="20"/>
          <w:szCs w:val="20"/>
          <w:lang w:val="bg-BG"/>
        </w:rPr>
        <w:t>щинска</w:t>
      </w:r>
      <w:r w:rsidRPr="006B666F">
        <w:rPr>
          <w:sz w:val="20"/>
          <w:szCs w:val="20"/>
          <w:lang w:val="bg-BG"/>
        </w:rPr>
        <w:t xml:space="preserve">та стратегията </w:t>
      </w:r>
      <w:r w:rsidR="003D28FA" w:rsidRPr="006B666F">
        <w:rPr>
          <w:sz w:val="20"/>
          <w:szCs w:val="20"/>
          <w:lang w:val="bg-BG"/>
        </w:rPr>
        <w:t>е</w:t>
      </w:r>
      <w:r w:rsidRPr="006B666F">
        <w:rPr>
          <w:sz w:val="20"/>
          <w:szCs w:val="20"/>
          <w:lang w:val="bg-BG"/>
        </w:rPr>
        <w:t xml:space="preserve"> разработен</w:t>
      </w:r>
      <w:r w:rsidR="003D28FA" w:rsidRPr="006B666F">
        <w:rPr>
          <w:sz w:val="20"/>
          <w:szCs w:val="20"/>
          <w:lang w:val="bg-BG"/>
        </w:rPr>
        <w:t xml:space="preserve">а въз основа на Областната стратегия за подкрепа </w:t>
      </w:r>
      <w:r w:rsidR="00A74928">
        <w:rPr>
          <w:sz w:val="20"/>
          <w:szCs w:val="20"/>
          <w:lang w:val="bg-BG"/>
        </w:rPr>
        <w:t>з</w:t>
      </w:r>
      <w:r w:rsidR="003D28FA" w:rsidRPr="006B666F">
        <w:rPr>
          <w:sz w:val="20"/>
          <w:szCs w:val="20"/>
          <w:lang w:val="bg-BG"/>
        </w:rPr>
        <w:t xml:space="preserve">а личностно развитие на децата и учениците в Област Кюстендил, </w:t>
      </w:r>
      <w:r w:rsidR="00974299" w:rsidRPr="006B666F">
        <w:rPr>
          <w:sz w:val="20"/>
          <w:szCs w:val="20"/>
          <w:lang w:val="bg-BG"/>
        </w:rPr>
        <w:t>утвърдена от О</w:t>
      </w:r>
      <w:r w:rsidR="00584A81">
        <w:rPr>
          <w:sz w:val="20"/>
          <w:szCs w:val="20"/>
          <w:lang w:val="bg-BG"/>
        </w:rPr>
        <w:t>б</w:t>
      </w:r>
      <w:r w:rsidR="00974299" w:rsidRPr="006B666F">
        <w:rPr>
          <w:sz w:val="20"/>
          <w:szCs w:val="20"/>
          <w:lang w:val="bg-BG"/>
        </w:rPr>
        <w:t>ластиня управител на О</w:t>
      </w:r>
      <w:r w:rsidR="00584A81">
        <w:rPr>
          <w:sz w:val="20"/>
          <w:szCs w:val="20"/>
          <w:lang w:val="bg-BG"/>
        </w:rPr>
        <w:t>б</w:t>
      </w:r>
      <w:r w:rsidR="00974299" w:rsidRPr="006B666F">
        <w:rPr>
          <w:sz w:val="20"/>
          <w:szCs w:val="20"/>
          <w:lang w:val="bg-BG"/>
        </w:rPr>
        <w:t xml:space="preserve">ласт Кюстендил </w:t>
      </w:r>
      <w:r w:rsidR="00584A81">
        <w:rPr>
          <w:sz w:val="20"/>
          <w:szCs w:val="20"/>
          <w:lang w:val="bg-BG"/>
        </w:rPr>
        <w:t xml:space="preserve">със Заповед № РД-20-342/11.12.2017 г., </w:t>
      </w:r>
      <w:r w:rsidR="00974299" w:rsidRPr="006B666F">
        <w:rPr>
          <w:sz w:val="20"/>
          <w:szCs w:val="20"/>
        </w:rPr>
        <w:t xml:space="preserve">след съгласуване с </w:t>
      </w:r>
      <w:r w:rsidR="006B666F" w:rsidRPr="001954E9">
        <w:rPr>
          <w:sz w:val="20"/>
          <w:szCs w:val="20"/>
        </w:rPr>
        <w:t>Областен съвет за развитие на Област Кюстендил</w:t>
      </w:r>
      <w:r w:rsidR="006B666F">
        <w:rPr>
          <w:sz w:val="20"/>
          <w:szCs w:val="20"/>
          <w:lang w:val="bg-BG"/>
        </w:rPr>
        <w:t xml:space="preserve"> </w:t>
      </w:r>
      <w:r w:rsidR="006B666F" w:rsidRPr="006B666F">
        <w:rPr>
          <w:sz w:val="20"/>
          <w:szCs w:val="20"/>
        </w:rPr>
        <w:t>(</w:t>
      </w:r>
      <w:r w:rsidR="00974299" w:rsidRPr="006B666F">
        <w:rPr>
          <w:sz w:val="20"/>
          <w:szCs w:val="20"/>
          <w:lang w:val="bg-BG" w:eastAsia="bg-BG"/>
        </w:rPr>
        <w:t>Решение №1/11.12.2017 г. и Протокол №КД-03-255/11.12.2017</w:t>
      </w:r>
      <w:r w:rsidR="006B666F" w:rsidRPr="006B666F">
        <w:rPr>
          <w:sz w:val="20"/>
          <w:szCs w:val="20"/>
          <w:lang w:eastAsia="bg-BG"/>
        </w:rPr>
        <w:t xml:space="preserve"> </w:t>
      </w:r>
      <w:r w:rsidR="006B666F" w:rsidRPr="006B666F">
        <w:rPr>
          <w:sz w:val="20"/>
          <w:szCs w:val="20"/>
          <w:lang w:val="bg-BG" w:eastAsia="bg-BG"/>
        </w:rPr>
        <w:t>г.</w:t>
      </w:r>
      <w:r w:rsidR="006B666F" w:rsidRPr="006B666F">
        <w:rPr>
          <w:sz w:val="20"/>
          <w:szCs w:val="20"/>
          <w:lang w:eastAsia="bg-BG"/>
        </w:rPr>
        <w:t>)</w:t>
      </w:r>
      <w:r w:rsidR="00974299" w:rsidRPr="006B666F">
        <w:rPr>
          <w:b/>
          <w:sz w:val="20"/>
          <w:szCs w:val="20"/>
          <w:lang w:val="bg-BG" w:eastAsia="bg-BG"/>
        </w:rPr>
        <w:t xml:space="preserve"> </w:t>
      </w:r>
      <w:r w:rsidR="00974299" w:rsidRPr="006B666F">
        <w:rPr>
          <w:sz w:val="20"/>
          <w:szCs w:val="20"/>
        </w:rPr>
        <w:t>и с Регионално управление на образованието</w:t>
      </w:r>
      <w:r w:rsidR="00584A81">
        <w:rPr>
          <w:sz w:val="20"/>
          <w:szCs w:val="20"/>
          <w:lang w:val="bg-BG"/>
        </w:rPr>
        <w:t xml:space="preserve"> – Кюстендил. В</w:t>
      </w:r>
      <w:r w:rsidR="003D28FA" w:rsidRPr="006B666F">
        <w:rPr>
          <w:sz w:val="20"/>
          <w:szCs w:val="20"/>
          <w:lang w:val="bg-BG"/>
        </w:rPr>
        <w:t xml:space="preserve"> основата на </w:t>
      </w:r>
      <w:r w:rsidR="00584A81">
        <w:rPr>
          <w:sz w:val="20"/>
          <w:szCs w:val="20"/>
          <w:lang w:val="bg-BG"/>
        </w:rPr>
        <w:t>Общинската стратегия</w:t>
      </w:r>
      <w:r w:rsidR="003D28FA" w:rsidRPr="006B666F">
        <w:rPr>
          <w:sz w:val="20"/>
          <w:szCs w:val="20"/>
          <w:lang w:val="bg-BG"/>
        </w:rPr>
        <w:t xml:space="preserve"> е</w:t>
      </w:r>
      <w:r w:rsidRPr="006B666F">
        <w:rPr>
          <w:sz w:val="20"/>
          <w:szCs w:val="20"/>
          <w:lang w:val="bg-BG"/>
        </w:rPr>
        <w:t xml:space="preserve"> и </w:t>
      </w:r>
      <w:r w:rsidR="00974299" w:rsidRPr="006B666F">
        <w:rPr>
          <w:bCs/>
          <w:color w:val="000000"/>
          <w:sz w:val="20"/>
          <w:szCs w:val="20"/>
        </w:rPr>
        <w:t>Анализ</w:t>
      </w:r>
      <w:r w:rsidR="00974299" w:rsidRPr="006B666F">
        <w:rPr>
          <w:bCs/>
          <w:color w:val="000000"/>
          <w:sz w:val="20"/>
          <w:szCs w:val="20"/>
          <w:lang w:val="bg-BG"/>
        </w:rPr>
        <w:t>а</w:t>
      </w:r>
      <w:r w:rsidR="00974299" w:rsidRPr="006B666F">
        <w:rPr>
          <w:bCs/>
          <w:color w:val="000000"/>
          <w:sz w:val="20"/>
          <w:szCs w:val="20"/>
        </w:rPr>
        <w:t xml:space="preserve"> на потребностите от подкрепа за личностно развитие на децата и учениците в община Рила</w:t>
      </w:r>
      <w:r w:rsidR="00974299" w:rsidRPr="006B666F">
        <w:rPr>
          <w:sz w:val="20"/>
          <w:szCs w:val="20"/>
          <w:lang w:val="bg-BG"/>
        </w:rPr>
        <w:t xml:space="preserve">, приет с </w:t>
      </w:r>
      <w:r w:rsidR="00974299" w:rsidRPr="006B666F">
        <w:rPr>
          <w:sz w:val="20"/>
          <w:szCs w:val="20"/>
        </w:rPr>
        <w:t>Решение № 304/23.02.2017 г. на Общински съвет на Община Рила</w:t>
      </w:r>
      <w:r w:rsidR="00320D0B">
        <w:rPr>
          <w:sz w:val="20"/>
          <w:szCs w:val="20"/>
          <w:lang w:val="bg-BG"/>
        </w:rPr>
        <w:t xml:space="preserve">, </w:t>
      </w:r>
      <w:r w:rsidR="00B522C1">
        <w:rPr>
          <w:sz w:val="20"/>
          <w:szCs w:val="20"/>
          <w:lang w:val="bg-BG"/>
        </w:rPr>
        <w:t xml:space="preserve">Стратегиите </w:t>
      </w:r>
      <w:r w:rsidR="00E03F83">
        <w:rPr>
          <w:sz w:val="20"/>
          <w:szCs w:val="20"/>
          <w:lang w:val="bg-BG"/>
        </w:rPr>
        <w:t>на образователните институции в Община Рила</w:t>
      </w:r>
      <w:r w:rsidR="00B522C1">
        <w:rPr>
          <w:sz w:val="20"/>
          <w:szCs w:val="20"/>
          <w:lang w:val="bg-BG"/>
        </w:rPr>
        <w:t xml:space="preserve">, </w:t>
      </w:r>
      <w:r w:rsidR="00320D0B">
        <w:rPr>
          <w:sz w:val="20"/>
          <w:szCs w:val="20"/>
          <w:lang w:val="bg-BG"/>
        </w:rPr>
        <w:t>както и актуални данни за учебната 2017/2018 година.</w:t>
      </w:r>
    </w:p>
    <w:p w:rsidR="00F66ECF" w:rsidRDefault="00F66ECF" w:rsidP="00584A8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  <w:lang w:val="bg-BG" w:eastAsia="bg-BG"/>
        </w:rPr>
      </w:pPr>
    </w:p>
    <w:p w:rsidR="004D1859" w:rsidRPr="00584A81" w:rsidRDefault="00584A81" w:rsidP="00584A8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  <w:lang w:val="bg-BG" w:eastAsia="bg-BG"/>
        </w:rPr>
      </w:pPr>
      <w:r w:rsidRPr="00584A81">
        <w:rPr>
          <w:sz w:val="20"/>
          <w:szCs w:val="20"/>
          <w:lang w:val="bg-BG" w:eastAsia="bg-BG"/>
        </w:rPr>
        <w:t xml:space="preserve">Стратегията е ориентирана </w:t>
      </w:r>
      <w:r w:rsidR="004D1859" w:rsidRPr="00584A81">
        <w:rPr>
          <w:sz w:val="20"/>
          <w:szCs w:val="20"/>
          <w:lang w:eastAsia="bg-BG"/>
        </w:rPr>
        <w:t>към реализиране на политики и мерки, които осигуряват правото на достъп до качествено образование, удовлетворяване на образователните потребности и развитието на способностите на всяко дете и ученик. Стратегията е в съответствие с набелязаните цели, приоритети и мерки за подобряване на достъпа и качеството на предучилищното и училищното образование, заложени в международни и национални документи:</w:t>
      </w:r>
    </w:p>
    <w:p w:rsidR="00F4204C" w:rsidRPr="00F4204C" w:rsidRDefault="004D1859" w:rsidP="00571AD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0"/>
          <w:lang w:eastAsia="bg-BG"/>
        </w:rPr>
      </w:pPr>
      <w:r w:rsidRPr="00F4204C">
        <w:rPr>
          <w:sz w:val="20"/>
          <w:lang w:eastAsia="bg-BG"/>
        </w:rPr>
        <w:t>Закон за предучилищното и училищното образование;</w:t>
      </w:r>
    </w:p>
    <w:p w:rsidR="00F4204C" w:rsidRPr="00F4204C" w:rsidRDefault="004D1859" w:rsidP="00571AD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0"/>
          <w:lang w:eastAsia="bg-BG"/>
        </w:rPr>
      </w:pPr>
      <w:r w:rsidRPr="00F4204C">
        <w:rPr>
          <w:color w:val="000000"/>
          <w:sz w:val="20"/>
          <w:lang w:eastAsia="bg-BG"/>
        </w:rPr>
        <w:t>Наредба за приобщаващо образование;</w:t>
      </w:r>
    </w:p>
    <w:p w:rsidR="00F4204C" w:rsidRPr="00F4204C" w:rsidRDefault="004D1859" w:rsidP="00571AD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0"/>
          <w:lang w:eastAsia="bg-BG"/>
        </w:rPr>
      </w:pPr>
      <w:r w:rsidRPr="00F4204C">
        <w:rPr>
          <w:sz w:val="20"/>
          <w:lang w:eastAsia="bg-BG"/>
        </w:rPr>
        <w:t>Закон за закрила на детето</w:t>
      </w:r>
    </w:p>
    <w:p w:rsidR="00F4204C" w:rsidRPr="00F4204C" w:rsidRDefault="004D1859" w:rsidP="00571AD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0"/>
          <w:lang w:eastAsia="bg-BG"/>
        </w:rPr>
      </w:pPr>
      <w:r w:rsidRPr="00F4204C">
        <w:rPr>
          <w:sz w:val="20"/>
          <w:lang w:eastAsia="bg-BG"/>
        </w:rPr>
        <w:t xml:space="preserve">Национална стратегия за детето 2008 – </w:t>
      </w:r>
      <w:smartTag w:uri="urn:schemas-microsoft-com:office:smarttags" w:element="metricconverter">
        <w:smartTagPr>
          <w:attr w:name="ProductID" w:val="2018 г"/>
        </w:smartTagPr>
        <w:r w:rsidRPr="00F4204C">
          <w:rPr>
            <w:sz w:val="20"/>
            <w:lang w:eastAsia="bg-BG"/>
          </w:rPr>
          <w:t>2018 г</w:t>
        </w:r>
      </w:smartTag>
      <w:r w:rsidRPr="00F4204C">
        <w:rPr>
          <w:sz w:val="20"/>
          <w:lang w:eastAsia="bg-BG"/>
        </w:rPr>
        <w:t>.</w:t>
      </w:r>
    </w:p>
    <w:p w:rsidR="00F4204C" w:rsidRPr="00F4204C" w:rsidRDefault="004D1859" w:rsidP="00571AD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0"/>
          <w:lang w:eastAsia="bg-BG"/>
        </w:rPr>
      </w:pPr>
      <w:r w:rsidRPr="00F4204C">
        <w:rPr>
          <w:sz w:val="20"/>
          <w:lang w:eastAsia="bg-BG"/>
        </w:rPr>
        <w:t>Стратегия за намаляване дела на преждевременно напусналите образователната систе</w:t>
      </w:r>
      <w:r w:rsidR="00F4204C">
        <w:rPr>
          <w:sz w:val="20"/>
          <w:lang w:eastAsia="bg-BG"/>
        </w:rPr>
        <w:t>ма 2013</w:t>
      </w:r>
      <w:r w:rsidR="00F4204C">
        <w:rPr>
          <w:sz w:val="20"/>
          <w:lang w:val="bg-BG" w:eastAsia="bg-BG"/>
        </w:rPr>
        <w:t>-2020</w:t>
      </w:r>
      <w:r w:rsidRPr="00F4204C">
        <w:rPr>
          <w:sz w:val="20"/>
          <w:lang w:eastAsia="bg-BG"/>
        </w:rPr>
        <w:t xml:space="preserve"> </w:t>
      </w:r>
    </w:p>
    <w:p w:rsidR="00F4204C" w:rsidRPr="00F4204C" w:rsidRDefault="004D1859" w:rsidP="00571AD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0"/>
          <w:lang w:eastAsia="bg-BG"/>
        </w:rPr>
      </w:pPr>
      <w:r w:rsidRPr="00F4204C">
        <w:rPr>
          <w:sz w:val="20"/>
          <w:lang w:eastAsia="bg-BG"/>
        </w:rPr>
        <w:t>Стратегия за образователна интеграция на децата и учениците от етническите малцинства 2015</w:t>
      </w:r>
      <w:r w:rsidR="00F4204C">
        <w:rPr>
          <w:sz w:val="20"/>
          <w:lang w:val="bg-BG" w:eastAsia="bg-BG"/>
        </w:rPr>
        <w:t>-2020</w:t>
      </w:r>
    </w:p>
    <w:p w:rsidR="00F4204C" w:rsidRPr="00F4204C" w:rsidRDefault="004D1859" w:rsidP="00571AD3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sz w:val="20"/>
          <w:lang w:eastAsia="bg-BG"/>
        </w:rPr>
      </w:pPr>
      <w:r w:rsidRPr="00F4204C">
        <w:rPr>
          <w:sz w:val="20"/>
          <w:lang w:eastAsia="bg-BG"/>
        </w:rPr>
        <w:t xml:space="preserve">Рамка за действие „Образование 2030”: Към приобщаващо и равноправно качествено образование </w:t>
      </w:r>
    </w:p>
    <w:p w:rsidR="00F4204C" w:rsidRPr="00F4204C" w:rsidRDefault="004D1859" w:rsidP="00F4204C">
      <w:pPr>
        <w:autoSpaceDE w:val="0"/>
        <w:autoSpaceDN w:val="0"/>
        <w:adjustRightInd w:val="0"/>
        <w:spacing w:line="360" w:lineRule="auto"/>
        <w:rPr>
          <w:sz w:val="20"/>
          <w:lang w:val="en-GB" w:eastAsia="bg-BG"/>
        </w:rPr>
      </w:pPr>
      <w:proofErr w:type="gramStart"/>
      <w:r w:rsidRPr="00F4204C">
        <w:rPr>
          <w:sz w:val="20"/>
          <w:lang w:eastAsia="bg-BG"/>
        </w:rPr>
        <w:t>и</w:t>
      </w:r>
      <w:proofErr w:type="gramEnd"/>
      <w:r w:rsidRPr="00F4204C">
        <w:rPr>
          <w:sz w:val="20"/>
          <w:lang w:eastAsia="bg-BG"/>
        </w:rPr>
        <w:t xml:space="preserve"> учене през целия живот за всички.</w:t>
      </w:r>
    </w:p>
    <w:p w:rsidR="004D1859" w:rsidRPr="00F4204C" w:rsidRDefault="004D1859" w:rsidP="00571AD3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rPr>
          <w:sz w:val="20"/>
          <w:lang w:val="en-US" w:eastAsia="bg-BG"/>
        </w:rPr>
      </w:pPr>
      <w:r w:rsidRPr="00F4204C">
        <w:rPr>
          <w:sz w:val="20"/>
          <w:lang w:eastAsia="bg-BG"/>
        </w:rPr>
        <w:t>Конвенция на ООН за правата на детето (1989) и др.</w:t>
      </w:r>
    </w:p>
    <w:p w:rsidR="00F66ECF" w:rsidRDefault="00F66ECF" w:rsidP="00584A8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  <w:lang w:val="bg-BG" w:eastAsia="bg-BG"/>
        </w:rPr>
      </w:pPr>
    </w:p>
    <w:p w:rsidR="004D1859" w:rsidRPr="00584A81" w:rsidRDefault="004D1859" w:rsidP="00584A8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  <w:lang w:eastAsia="bg-BG"/>
        </w:rPr>
      </w:pPr>
      <w:proofErr w:type="gramStart"/>
      <w:r w:rsidRPr="00584A81">
        <w:rPr>
          <w:sz w:val="20"/>
          <w:szCs w:val="20"/>
          <w:lang w:eastAsia="bg-BG"/>
        </w:rPr>
        <w:t xml:space="preserve">Приоритет </w:t>
      </w:r>
      <w:r w:rsidR="00584A81" w:rsidRPr="00584A81">
        <w:rPr>
          <w:sz w:val="20"/>
          <w:szCs w:val="20"/>
          <w:lang w:val="bg-BG" w:eastAsia="bg-BG"/>
        </w:rPr>
        <w:t xml:space="preserve">на </w:t>
      </w:r>
      <w:r w:rsidRPr="00584A81">
        <w:rPr>
          <w:sz w:val="20"/>
          <w:szCs w:val="20"/>
          <w:lang w:eastAsia="bg-BG"/>
        </w:rPr>
        <w:t>политиките свързани с приобщаващото образование е стремежът към премахване на всички форми на изолация в образованието и осигуряване на подкрепа и удовлетворяване на индивидуалните потребности на всички участници в образователно-възпитателния процес.</w:t>
      </w:r>
      <w:proofErr w:type="gramEnd"/>
      <w:r w:rsidRPr="00584A81">
        <w:rPr>
          <w:sz w:val="20"/>
          <w:szCs w:val="20"/>
          <w:lang w:eastAsia="bg-BG"/>
        </w:rPr>
        <w:t xml:space="preserve"> </w:t>
      </w:r>
    </w:p>
    <w:p w:rsidR="004D1859" w:rsidRPr="00584A81" w:rsidRDefault="004D1859" w:rsidP="00584A8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</w:rPr>
      </w:pPr>
      <w:proofErr w:type="gramStart"/>
      <w:r w:rsidRPr="00584A81">
        <w:rPr>
          <w:sz w:val="20"/>
          <w:szCs w:val="20"/>
        </w:rPr>
        <w:t>Стратегията включва и описание на предизвикателствата, направени въз основа на изводите от Анализа, стратегическите и оперативни цели, необходимите мерки и дейности в областта на подкрепата за реализиране на поставените цели.</w:t>
      </w:r>
      <w:proofErr w:type="gramEnd"/>
    </w:p>
    <w:p w:rsidR="00E03F83" w:rsidRPr="00E03F83" w:rsidRDefault="004D1859" w:rsidP="00F66ECF">
      <w:pPr>
        <w:pStyle w:val="af"/>
        <w:widowControl w:val="0"/>
        <w:autoSpaceDE w:val="0"/>
        <w:autoSpaceDN w:val="0"/>
        <w:adjustRightInd w:val="0"/>
        <w:spacing w:before="0" w:after="0" w:line="276" w:lineRule="auto"/>
        <w:ind w:left="720" w:firstLine="0"/>
        <w:contextualSpacing/>
        <w:rPr>
          <w:b/>
          <w:sz w:val="20"/>
        </w:rPr>
      </w:pPr>
      <w:r w:rsidRPr="00425342">
        <w:rPr>
          <w:b/>
          <w:sz w:val="20"/>
          <w:u w:val="single"/>
        </w:rPr>
        <w:lastRenderedPageBreak/>
        <w:t>Общи п</w:t>
      </w:r>
      <w:r w:rsidR="00E03F83">
        <w:rPr>
          <w:b/>
          <w:sz w:val="20"/>
          <w:u w:val="single"/>
          <w:lang w:val="bg-BG"/>
        </w:rPr>
        <w:t>редпоста</w:t>
      </w:r>
      <w:r w:rsidRPr="00425342">
        <w:rPr>
          <w:b/>
          <w:sz w:val="20"/>
          <w:u w:val="single"/>
        </w:rPr>
        <w:t>вки за подкрепата за личностно развитие (ПЛР)</w:t>
      </w:r>
      <w:r w:rsidR="009F64E9" w:rsidRPr="00425342">
        <w:rPr>
          <w:b/>
          <w:sz w:val="20"/>
          <w:u w:val="single"/>
          <w:lang w:val="bg-BG"/>
        </w:rPr>
        <w:t xml:space="preserve"> </w:t>
      </w:r>
      <w:r w:rsidR="00425342" w:rsidRPr="00425342">
        <w:rPr>
          <w:b/>
          <w:sz w:val="20"/>
          <w:u w:val="single"/>
          <w:lang w:val="bg-BG"/>
        </w:rPr>
        <w:t>в с</w:t>
      </w:r>
      <w:r w:rsidR="00182BA0">
        <w:rPr>
          <w:b/>
          <w:sz w:val="20"/>
          <w:u w:val="single"/>
          <w:lang w:val="bg-BG"/>
        </w:rPr>
        <w:t>ъответствие със</w:t>
      </w:r>
      <w:r w:rsidR="009F64E9" w:rsidRPr="00425342">
        <w:rPr>
          <w:b/>
          <w:sz w:val="20"/>
          <w:u w:val="single"/>
          <w:lang w:val="bg-BG"/>
        </w:rPr>
        <w:t xml:space="preserve"> </w:t>
      </w:r>
    </w:p>
    <w:p w:rsidR="004D1859" w:rsidRPr="00327ACA" w:rsidRDefault="004D1859" w:rsidP="00425342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i/>
          <w:sz w:val="20"/>
        </w:rPr>
      </w:pPr>
      <w:proofErr w:type="gramStart"/>
      <w:r w:rsidRPr="00327ACA">
        <w:rPr>
          <w:b/>
          <w:i/>
          <w:sz w:val="20"/>
          <w:u w:val="single"/>
        </w:rPr>
        <w:t xml:space="preserve">Закона за предучилищното и училищно образование </w:t>
      </w:r>
      <w:r w:rsidR="00D34E1A" w:rsidRPr="00327ACA">
        <w:rPr>
          <w:b/>
          <w:i/>
          <w:sz w:val="20"/>
          <w:u w:val="single"/>
        </w:rPr>
        <w:t>(</w:t>
      </w:r>
      <w:r w:rsidR="00D34E1A" w:rsidRPr="00327ACA">
        <w:rPr>
          <w:b/>
          <w:i/>
          <w:sz w:val="20"/>
          <w:u w:val="single"/>
          <w:lang w:val="bg-BG"/>
        </w:rPr>
        <w:t>ЗПУО</w:t>
      </w:r>
      <w:r w:rsidR="00D34E1A" w:rsidRPr="00327ACA">
        <w:rPr>
          <w:b/>
          <w:i/>
          <w:sz w:val="20"/>
          <w:u w:val="single"/>
        </w:rPr>
        <w:t xml:space="preserve">) </w:t>
      </w:r>
      <w:r w:rsidRPr="00327ACA">
        <w:rPr>
          <w:b/>
          <w:i/>
          <w:sz w:val="20"/>
          <w:u w:val="single"/>
        </w:rPr>
        <w:t>и Наредбата за приобщаващо</w:t>
      </w:r>
      <w:r w:rsidR="00425342" w:rsidRPr="00327ACA">
        <w:rPr>
          <w:b/>
          <w:i/>
          <w:sz w:val="20"/>
          <w:u w:val="single"/>
          <w:lang w:val="bg-BG"/>
        </w:rPr>
        <w:t xml:space="preserve"> </w:t>
      </w:r>
      <w:r w:rsidRPr="00327ACA">
        <w:rPr>
          <w:b/>
          <w:i/>
          <w:sz w:val="20"/>
          <w:u w:val="single"/>
        </w:rPr>
        <w:t>образование.</w:t>
      </w:r>
      <w:proofErr w:type="gramEnd"/>
    </w:p>
    <w:p w:rsidR="00425342" w:rsidRDefault="00425342" w:rsidP="004D1859">
      <w:pPr>
        <w:widowControl w:val="0"/>
        <w:autoSpaceDE w:val="0"/>
        <w:autoSpaceDN w:val="0"/>
        <w:adjustRightInd w:val="0"/>
        <w:rPr>
          <w:lang w:val="bg-BG"/>
        </w:rPr>
      </w:pPr>
    </w:p>
    <w:p w:rsidR="004D1859" w:rsidRPr="00182BA0" w:rsidRDefault="004D1859" w:rsidP="003872A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 w:rsidRPr="00182BA0">
        <w:rPr>
          <w:sz w:val="20"/>
          <w:szCs w:val="20"/>
        </w:rPr>
        <w:t xml:space="preserve">Подкрепата за личностно развитие на децата и учениците (обща и допълнителна), която институциите (детските градини, училищата, центровете за подкрепа за личностно развитие и специализираните обслужващи звена) в системата на предучилищното и училищното образование (СПУО) осигуряват е неразделна част </w:t>
      </w:r>
      <w:proofErr w:type="gramStart"/>
      <w:r w:rsidRPr="00182BA0">
        <w:rPr>
          <w:sz w:val="20"/>
          <w:szCs w:val="20"/>
        </w:rPr>
        <w:t>от  самостоятелно</w:t>
      </w:r>
      <w:proofErr w:type="gramEnd"/>
      <w:r w:rsidRPr="00182BA0">
        <w:rPr>
          <w:sz w:val="20"/>
          <w:szCs w:val="20"/>
        </w:rPr>
        <w:t xml:space="preserve"> разработени и прилагани цялостни политики, чиито основни принципи са:</w:t>
      </w:r>
    </w:p>
    <w:p w:rsidR="004D1859" w:rsidRPr="00182BA0" w:rsidRDefault="004D1859" w:rsidP="00182BA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 w:rsidRPr="0052313A">
        <w:t>•</w:t>
      </w:r>
      <w:r w:rsidRPr="0052313A">
        <w:tab/>
      </w:r>
      <w:proofErr w:type="gramStart"/>
      <w:r w:rsidRPr="00182BA0">
        <w:rPr>
          <w:sz w:val="20"/>
          <w:szCs w:val="20"/>
        </w:rPr>
        <w:t>изграждане</w:t>
      </w:r>
      <w:proofErr w:type="gramEnd"/>
      <w:r w:rsidRPr="00182BA0">
        <w:rPr>
          <w:sz w:val="20"/>
          <w:szCs w:val="20"/>
        </w:rPr>
        <w:t xml:space="preserve"> на позитивен организационен климат, което изисква създаване на условия за сътрудничество, ефективна комуникация и отношения на загриженост между всички участници в процеса на образование;</w:t>
      </w:r>
    </w:p>
    <w:p w:rsidR="004D1859" w:rsidRPr="00182BA0" w:rsidRDefault="004D1859" w:rsidP="00182BA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 w:rsidRPr="00182BA0">
        <w:rPr>
          <w:sz w:val="20"/>
          <w:szCs w:val="20"/>
        </w:rPr>
        <w:t>•</w:t>
      </w:r>
      <w:r w:rsidRPr="00182BA0">
        <w:rPr>
          <w:sz w:val="20"/>
          <w:szCs w:val="20"/>
        </w:rPr>
        <w:tab/>
        <w:t>утвърждаване на позитивна дисциплина, основана на мерки и подходи, гарантиращи изслушване на детето и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останалите, превенция на обучителните трудности и ранното оценяване на риска от тях</w:t>
      </w:r>
    </w:p>
    <w:p w:rsidR="00D34E1A" w:rsidRPr="00F845CE" w:rsidRDefault="004D1859" w:rsidP="00F66EC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182BA0">
        <w:rPr>
          <w:sz w:val="20"/>
          <w:szCs w:val="20"/>
        </w:rPr>
        <w:t>•</w:t>
      </w:r>
      <w:r w:rsidRPr="00182BA0">
        <w:rPr>
          <w:sz w:val="20"/>
          <w:szCs w:val="20"/>
        </w:rPr>
        <w:tab/>
      </w:r>
      <w:proofErr w:type="gramStart"/>
      <w:r w:rsidRPr="00182BA0">
        <w:rPr>
          <w:sz w:val="20"/>
          <w:szCs w:val="20"/>
        </w:rPr>
        <w:t>развитие</w:t>
      </w:r>
      <w:proofErr w:type="gramEnd"/>
      <w:r w:rsidRPr="00182BA0">
        <w:rPr>
          <w:sz w:val="20"/>
          <w:szCs w:val="20"/>
        </w:rPr>
        <w:t xml:space="preserve"> на училищната общност, съгласно идентифицираните предизвикателства, цели и </w:t>
      </w:r>
      <w:r w:rsidRPr="00F845CE">
        <w:rPr>
          <w:sz w:val="20"/>
          <w:szCs w:val="20"/>
        </w:rPr>
        <w:t>дейности в Областната стратегия за</w:t>
      </w:r>
      <w:r w:rsidR="00A74928">
        <w:rPr>
          <w:sz w:val="20"/>
          <w:szCs w:val="20"/>
          <w:lang w:val="bg-BG"/>
        </w:rPr>
        <w:t xml:space="preserve"> подкрепа за</w:t>
      </w:r>
      <w:r w:rsidRPr="00F845CE">
        <w:rPr>
          <w:sz w:val="20"/>
          <w:szCs w:val="20"/>
        </w:rPr>
        <w:t xml:space="preserve"> личностно развитие на децата и учениците.</w:t>
      </w:r>
    </w:p>
    <w:p w:rsidR="00F66ECF" w:rsidRDefault="00F66ECF" w:rsidP="00F66ECF">
      <w:pPr>
        <w:pStyle w:val="af6"/>
        <w:spacing w:line="360" w:lineRule="auto"/>
        <w:ind w:firstLine="360"/>
        <w:rPr>
          <w:sz w:val="20"/>
          <w:szCs w:val="20"/>
        </w:rPr>
      </w:pPr>
    </w:p>
    <w:p w:rsidR="00D34E1A" w:rsidRPr="00E03F83" w:rsidRDefault="00D34E1A" w:rsidP="00F66ECF">
      <w:pPr>
        <w:pStyle w:val="af6"/>
        <w:spacing w:line="360" w:lineRule="auto"/>
        <w:ind w:firstLine="360"/>
        <w:rPr>
          <w:rFonts w:ascii="Verdana" w:hAnsi="Verdana"/>
          <w:sz w:val="20"/>
          <w:szCs w:val="20"/>
        </w:rPr>
      </w:pPr>
      <w:r w:rsidRPr="00F845CE">
        <w:rPr>
          <w:sz w:val="20"/>
          <w:szCs w:val="20"/>
        </w:rPr>
        <w:t xml:space="preserve">По смисъла на чл. 171, ал. 1, т. 7 от </w:t>
      </w:r>
      <w:r w:rsidRPr="00F845CE">
        <w:rPr>
          <w:i/>
          <w:sz w:val="20"/>
          <w:szCs w:val="20"/>
        </w:rPr>
        <w:t>ЗПУО</w:t>
      </w:r>
      <w:r w:rsidRPr="00F845CE">
        <w:rPr>
          <w:sz w:val="20"/>
          <w:szCs w:val="20"/>
        </w:rPr>
        <w:t xml:space="preserve">, получаването на обща и допълнителна подкрепа </w:t>
      </w:r>
      <w:r w:rsidR="00F845CE" w:rsidRPr="00F845CE">
        <w:rPr>
          <w:sz w:val="20"/>
          <w:szCs w:val="20"/>
        </w:rPr>
        <w:t xml:space="preserve">за личностно развитие </w:t>
      </w:r>
      <w:r w:rsidRPr="00F845CE">
        <w:rPr>
          <w:sz w:val="20"/>
          <w:szCs w:val="20"/>
        </w:rPr>
        <w:t>е право на детето и ученика.</w:t>
      </w:r>
      <w:r w:rsidRPr="00F845CE">
        <w:rPr>
          <w:rFonts w:ascii="Verdana" w:hAnsi="Verdana"/>
          <w:sz w:val="20"/>
          <w:szCs w:val="20"/>
        </w:rPr>
        <w:t xml:space="preserve"> </w:t>
      </w:r>
    </w:p>
    <w:p w:rsidR="00F66ECF" w:rsidRDefault="00F66ECF" w:rsidP="00F66ECF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0"/>
          <w:szCs w:val="20"/>
          <w:lang w:val="bg-BG"/>
        </w:rPr>
      </w:pPr>
    </w:p>
    <w:p w:rsidR="003872AF" w:rsidRPr="00E03F83" w:rsidRDefault="009D1164" w:rsidP="00F66ECF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0"/>
          <w:szCs w:val="20"/>
          <w:lang w:val="bg-BG"/>
        </w:rPr>
      </w:pPr>
      <w:r w:rsidRPr="00F845CE">
        <w:rPr>
          <w:sz w:val="20"/>
          <w:szCs w:val="20"/>
          <w:lang w:val="bg-BG"/>
        </w:rPr>
        <w:t>П</w:t>
      </w:r>
      <w:r w:rsidRPr="00F845CE">
        <w:rPr>
          <w:sz w:val="20"/>
          <w:szCs w:val="20"/>
        </w:rPr>
        <w:t xml:space="preserve">одкрепа за личностно развитие на децата и учениците </w:t>
      </w:r>
      <w:r w:rsidRPr="00F845CE">
        <w:rPr>
          <w:sz w:val="20"/>
          <w:szCs w:val="20"/>
          <w:lang w:val="bg-BG"/>
        </w:rPr>
        <w:t>се осигурява от и</w:t>
      </w:r>
      <w:r w:rsidRPr="00F845CE">
        <w:rPr>
          <w:sz w:val="20"/>
          <w:szCs w:val="20"/>
        </w:rPr>
        <w:t>нституциите в системата на предучилищното и училищното образование съвместно с държавните и местните органи и структури и доставчиците на социални услуги</w:t>
      </w:r>
      <w:r w:rsidR="003872AF" w:rsidRPr="00F845CE">
        <w:rPr>
          <w:sz w:val="20"/>
          <w:szCs w:val="20"/>
          <w:lang w:val="bg-BG"/>
        </w:rPr>
        <w:t xml:space="preserve"> </w:t>
      </w:r>
      <w:r w:rsidR="003872AF" w:rsidRPr="00F845CE">
        <w:rPr>
          <w:sz w:val="20"/>
          <w:szCs w:val="20"/>
        </w:rPr>
        <w:t>(</w:t>
      </w:r>
      <w:r w:rsidR="003872AF" w:rsidRPr="00F845CE">
        <w:rPr>
          <w:sz w:val="20"/>
          <w:szCs w:val="20"/>
          <w:lang w:val="bg-BG"/>
        </w:rPr>
        <w:t>по арг. на чл.</w:t>
      </w:r>
      <w:r w:rsidR="003872AF" w:rsidRPr="00F845CE">
        <w:rPr>
          <w:sz w:val="20"/>
          <w:szCs w:val="20"/>
        </w:rPr>
        <w:t xml:space="preserve"> 174, ал.1 от </w:t>
      </w:r>
      <w:proofErr w:type="gramStart"/>
      <w:r w:rsidR="003872AF" w:rsidRPr="00F845CE">
        <w:rPr>
          <w:sz w:val="20"/>
          <w:szCs w:val="20"/>
        </w:rPr>
        <w:t>ЗПУО )</w:t>
      </w:r>
      <w:proofErr w:type="gramEnd"/>
      <w:r w:rsidRPr="00F845CE">
        <w:rPr>
          <w:sz w:val="20"/>
          <w:szCs w:val="20"/>
        </w:rPr>
        <w:t>.</w:t>
      </w:r>
    </w:p>
    <w:p w:rsidR="00F66ECF" w:rsidRDefault="00F66ECF" w:rsidP="003872AF">
      <w:pPr>
        <w:pStyle w:val="m"/>
        <w:spacing w:line="360" w:lineRule="auto"/>
        <w:ind w:firstLine="360"/>
        <w:rPr>
          <w:sz w:val="20"/>
          <w:szCs w:val="20"/>
        </w:rPr>
      </w:pPr>
    </w:p>
    <w:p w:rsidR="004269DC" w:rsidRPr="004269DC" w:rsidRDefault="004D1859" w:rsidP="003872AF">
      <w:pPr>
        <w:pStyle w:val="m"/>
        <w:spacing w:line="360" w:lineRule="auto"/>
        <w:ind w:firstLine="360"/>
        <w:rPr>
          <w:sz w:val="20"/>
          <w:szCs w:val="20"/>
        </w:rPr>
      </w:pPr>
      <w:r w:rsidRPr="004269DC">
        <w:rPr>
          <w:sz w:val="20"/>
          <w:szCs w:val="20"/>
        </w:rPr>
        <w:t>Съгласно чл. 176</w:t>
      </w:r>
      <w:r w:rsidR="005D69FD">
        <w:rPr>
          <w:sz w:val="20"/>
          <w:szCs w:val="20"/>
        </w:rPr>
        <w:t>, ал.1 и ал.2</w:t>
      </w:r>
      <w:r w:rsidRPr="004269DC">
        <w:rPr>
          <w:sz w:val="20"/>
          <w:szCs w:val="20"/>
        </w:rPr>
        <w:t xml:space="preserve"> </w:t>
      </w:r>
      <w:r w:rsidR="00C54F27">
        <w:rPr>
          <w:sz w:val="20"/>
          <w:szCs w:val="20"/>
        </w:rPr>
        <w:t>от</w:t>
      </w:r>
      <w:r w:rsidRPr="004269DC">
        <w:rPr>
          <w:sz w:val="20"/>
          <w:szCs w:val="20"/>
        </w:rPr>
        <w:t xml:space="preserve"> Закона за предучилищното и училищно образование (ЗПУО) подкрепа за личностно развитие се </w:t>
      </w:r>
      <w:r w:rsidR="00182BA0" w:rsidRPr="004269DC">
        <w:rPr>
          <w:sz w:val="20"/>
          <w:szCs w:val="20"/>
        </w:rPr>
        <w:t xml:space="preserve">предоставя </w:t>
      </w:r>
      <w:r w:rsidR="005D69FD">
        <w:rPr>
          <w:sz w:val="20"/>
          <w:szCs w:val="20"/>
        </w:rPr>
        <w:t>н</w:t>
      </w:r>
      <w:r w:rsidR="00182BA0" w:rsidRPr="004269DC">
        <w:rPr>
          <w:sz w:val="20"/>
          <w:szCs w:val="20"/>
        </w:rPr>
        <w:t>а децата и учениците в системата на предучилищното и училищното образование, която</w:t>
      </w:r>
      <w:r w:rsidR="004269DC" w:rsidRPr="004269DC">
        <w:rPr>
          <w:sz w:val="20"/>
          <w:szCs w:val="20"/>
        </w:rPr>
        <w:t>:</w:t>
      </w:r>
      <w:r w:rsidR="00182BA0" w:rsidRPr="004269DC">
        <w:rPr>
          <w:sz w:val="20"/>
          <w:szCs w:val="20"/>
        </w:rPr>
        <w:t xml:space="preserve"> </w:t>
      </w:r>
    </w:p>
    <w:p w:rsidR="003872AF" w:rsidRDefault="00182BA0" w:rsidP="00571AD3">
      <w:pPr>
        <w:pStyle w:val="m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4269DC">
        <w:rPr>
          <w:sz w:val="20"/>
          <w:szCs w:val="20"/>
        </w:rPr>
        <w:t xml:space="preserve">осигурява подходяща физическа, психологическа и социална среда за развиване на </w:t>
      </w:r>
    </w:p>
    <w:p w:rsidR="004D1859" w:rsidRPr="003872AF" w:rsidRDefault="00182BA0" w:rsidP="003872AF">
      <w:pPr>
        <w:pStyle w:val="m"/>
        <w:spacing w:line="360" w:lineRule="auto"/>
        <w:ind w:firstLine="0"/>
        <w:rPr>
          <w:sz w:val="20"/>
          <w:szCs w:val="20"/>
        </w:rPr>
      </w:pPr>
      <w:r w:rsidRPr="003872AF">
        <w:rPr>
          <w:sz w:val="20"/>
          <w:szCs w:val="20"/>
        </w:rPr>
        <w:t>способностите и уменията им.</w:t>
      </w:r>
    </w:p>
    <w:p w:rsidR="004269DC" w:rsidRDefault="004269DC" w:rsidP="00571AD3">
      <w:pPr>
        <w:pStyle w:val="m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4269DC">
        <w:rPr>
          <w:sz w:val="20"/>
          <w:szCs w:val="20"/>
        </w:rPr>
        <w:t xml:space="preserve">прилага в съответствие с индивидуалните образователни потребности на всяко дете и на всеки </w:t>
      </w:r>
    </w:p>
    <w:p w:rsidR="004D1859" w:rsidRPr="004269DC" w:rsidRDefault="004269DC" w:rsidP="00104FCB">
      <w:pPr>
        <w:pStyle w:val="m"/>
        <w:spacing w:line="360" w:lineRule="auto"/>
        <w:ind w:firstLine="0"/>
        <w:rPr>
          <w:sz w:val="20"/>
          <w:szCs w:val="20"/>
        </w:rPr>
      </w:pPr>
      <w:r w:rsidRPr="004269DC">
        <w:rPr>
          <w:sz w:val="20"/>
          <w:szCs w:val="20"/>
        </w:rPr>
        <w:t>ученик</w:t>
      </w:r>
      <w:r>
        <w:rPr>
          <w:sz w:val="20"/>
          <w:szCs w:val="20"/>
        </w:rPr>
        <w:t>.</w:t>
      </w:r>
    </w:p>
    <w:p w:rsidR="0029000B" w:rsidRPr="004269DC" w:rsidRDefault="005D69FD" w:rsidP="005D69FD">
      <w:pPr>
        <w:pStyle w:val="af6"/>
        <w:spacing w:line="360" w:lineRule="auto"/>
        <w:ind w:firstLine="708"/>
        <w:rPr>
          <w:sz w:val="20"/>
          <w:szCs w:val="20"/>
        </w:rPr>
      </w:pPr>
      <w:bookmarkStart w:id="3" w:name="to_paragraph_id27811273"/>
      <w:bookmarkEnd w:id="3"/>
      <w:r>
        <w:rPr>
          <w:sz w:val="20"/>
          <w:szCs w:val="20"/>
        </w:rPr>
        <w:t>По аргумент на чл.176, ал.3 от ЗПУО з</w:t>
      </w:r>
      <w:r w:rsidR="0029000B" w:rsidRPr="004269DC">
        <w:rPr>
          <w:sz w:val="20"/>
          <w:szCs w:val="20"/>
        </w:rPr>
        <w:t xml:space="preserve">а реализиране на общата и допълнителната подкрепа в детските градини и училищата </w:t>
      </w:r>
      <w:r w:rsidR="004269DC" w:rsidRPr="004269DC">
        <w:rPr>
          <w:sz w:val="20"/>
          <w:szCs w:val="20"/>
        </w:rPr>
        <w:t xml:space="preserve">следва да </w:t>
      </w:r>
      <w:r w:rsidR="0029000B" w:rsidRPr="004269DC">
        <w:rPr>
          <w:sz w:val="20"/>
          <w:szCs w:val="20"/>
        </w:rPr>
        <w:t>работят психолог или педагогически съветник, логопед, социален работник и ресурсни учители</w:t>
      </w:r>
      <w:r w:rsidR="00F845CE">
        <w:rPr>
          <w:sz w:val="20"/>
          <w:szCs w:val="20"/>
        </w:rPr>
        <w:t>.</w:t>
      </w:r>
    </w:p>
    <w:p w:rsidR="004D1859" w:rsidRPr="00E03F83" w:rsidRDefault="00F845CE" w:rsidP="00E03F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</w:t>
      </w:r>
      <w:r w:rsidRPr="00F845CE">
        <w:rPr>
          <w:sz w:val="20"/>
          <w:szCs w:val="20"/>
          <w:lang w:val="bg-BG"/>
        </w:rPr>
        <w:t xml:space="preserve">бществените отношения, свързани с осигуряване на приобщаващото образование на децата и учениците в системата на предучилищното и училищното образование, както и дейността на институциите в тази система за предоставяне на подкрепа за личностно развитие на децата и учениците </w:t>
      </w:r>
      <w:r>
        <w:rPr>
          <w:sz w:val="20"/>
          <w:szCs w:val="20"/>
          <w:lang w:val="bg-BG"/>
        </w:rPr>
        <w:t>се уреждат с</w:t>
      </w:r>
      <w:r w:rsidRPr="00F845CE">
        <w:rPr>
          <w:sz w:val="20"/>
          <w:szCs w:val="20"/>
          <w:lang w:val="bg-BG"/>
        </w:rPr>
        <w:t xml:space="preserve"> </w:t>
      </w:r>
      <w:r w:rsidRPr="00F845CE">
        <w:rPr>
          <w:sz w:val="20"/>
          <w:szCs w:val="20"/>
        </w:rPr>
        <w:t xml:space="preserve">Наредбата </w:t>
      </w:r>
      <w:r w:rsidRPr="00F845CE">
        <w:rPr>
          <w:sz w:val="20"/>
          <w:szCs w:val="20"/>
          <w:lang w:val="bg-BG"/>
        </w:rPr>
        <w:t>за приобщаващото образование се уреждат.</w:t>
      </w:r>
      <w:r>
        <w:rPr>
          <w:sz w:val="20"/>
          <w:szCs w:val="20"/>
          <w:lang w:val="bg-BG"/>
        </w:rPr>
        <w:t xml:space="preserve"> С тази наредба се определят редът и условията за предоставяне на обща и допълнителна подкрепа.</w:t>
      </w:r>
    </w:p>
    <w:p w:rsidR="00F66ECF" w:rsidRDefault="00F66ECF" w:rsidP="009311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29000B" w:rsidRPr="00E8345F" w:rsidRDefault="00F845CE" w:rsidP="009311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E8345F">
        <w:rPr>
          <w:sz w:val="20"/>
          <w:szCs w:val="20"/>
          <w:lang w:val="bg-BG"/>
        </w:rPr>
        <w:lastRenderedPageBreak/>
        <w:t>Съгласно ч</w:t>
      </w:r>
      <w:r w:rsidR="0093111E" w:rsidRPr="00E8345F">
        <w:rPr>
          <w:sz w:val="20"/>
          <w:szCs w:val="20"/>
        </w:rPr>
        <w:t xml:space="preserve">л. </w:t>
      </w:r>
      <w:proofErr w:type="gramStart"/>
      <w:r w:rsidR="0093111E" w:rsidRPr="00E8345F">
        <w:rPr>
          <w:sz w:val="20"/>
          <w:szCs w:val="20"/>
        </w:rPr>
        <w:t>177</w:t>
      </w:r>
      <w:r w:rsidR="0093111E" w:rsidRPr="00E8345F">
        <w:rPr>
          <w:sz w:val="20"/>
          <w:szCs w:val="20"/>
          <w:lang w:val="bg-BG"/>
        </w:rPr>
        <w:t xml:space="preserve"> </w:t>
      </w:r>
      <w:r w:rsidR="004D1859" w:rsidRPr="00E8345F">
        <w:rPr>
          <w:sz w:val="20"/>
          <w:szCs w:val="20"/>
        </w:rPr>
        <w:t xml:space="preserve">от ЗПУО </w:t>
      </w:r>
      <w:r w:rsidR="0093111E" w:rsidRPr="00E8345F">
        <w:rPr>
          <w:sz w:val="20"/>
          <w:szCs w:val="20"/>
        </w:rPr>
        <w:t>и чл.</w:t>
      </w:r>
      <w:proofErr w:type="gramEnd"/>
      <w:r w:rsidR="0093111E" w:rsidRPr="00E8345F">
        <w:rPr>
          <w:sz w:val="20"/>
          <w:szCs w:val="20"/>
        </w:rPr>
        <w:t xml:space="preserve"> 4</w:t>
      </w:r>
      <w:r w:rsidR="0093111E" w:rsidRPr="00E8345F">
        <w:rPr>
          <w:sz w:val="20"/>
          <w:szCs w:val="20"/>
          <w:lang w:val="bg-BG"/>
        </w:rPr>
        <w:t xml:space="preserve"> </w:t>
      </w:r>
      <w:r w:rsidR="004D1859" w:rsidRPr="00E8345F">
        <w:rPr>
          <w:sz w:val="20"/>
          <w:szCs w:val="20"/>
        </w:rPr>
        <w:t>от Наредбата за приобщаващото образование</w:t>
      </w:r>
      <w:r w:rsidRPr="00E8345F">
        <w:rPr>
          <w:sz w:val="20"/>
          <w:szCs w:val="20"/>
          <w:lang w:val="bg-BG"/>
        </w:rPr>
        <w:t>, п</w:t>
      </w:r>
      <w:r w:rsidR="0029000B" w:rsidRPr="00E8345F">
        <w:rPr>
          <w:sz w:val="20"/>
          <w:szCs w:val="20"/>
        </w:rPr>
        <w:t>одкрепата за личностно</w:t>
      </w:r>
      <w:r w:rsidR="0093111E" w:rsidRPr="00E8345F">
        <w:rPr>
          <w:sz w:val="20"/>
          <w:szCs w:val="20"/>
        </w:rPr>
        <w:t xml:space="preserve"> развитие е обща и допълнителна</w:t>
      </w:r>
      <w:r w:rsidR="0093111E" w:rsidRPr="00E8345F">
        <w:rPr>
          <w:sz w:val="20"/>
          <w:szCs w:val="20"/>
          <w:lang w:val="bg-BG"/>
        </w:rPr>
        <w:t xml:space="preserve">, като тя </w:t>
      </w:r>
      <w:r w:rsidR="0029000B" w:rsidRPr="00E8345F">
        <w:rPr>
          <w:sz w:val="20"/>
          <w:szCs w:val="20"/>
        </w:rPr>
        <w:t>се осигуряват там, където са детето и ученикът – в детските градини, в училищата и в центровете за подкрепа за личностно развитие</w:t>
      </w:r>
      <w:r w:rsidR="0093111E" w:rsidRPr="00E8345F">
        <w:rPr>
          <w:sz w:val="20"/>
          <w:szCs w:val="20"/>
          <w:lang w:val="bg-BG"/>
        </w:rPr>
        <w:t xml:space="preserve">, както и в </w:t>
      </w:r>
      <w:r w:rsidR="0029000B" w:rsidRPr="00E8345F">
        <w:rPr>
          <w:sz w:val="20"/>
          <w:szCs w:val="20"/>
        </w:rPr>
        <w:t>домашни или в болнични условия</w:t>
      </w:r>
      <w:r w:rsidR="0093111E" w:rsidRPr="00E8345F">
        <w:rPr>
          <w:sz w:val="20"/>
          <w:szCs w:val="20"/>
          <w:lang w:val="bg-BG"/>
        </w:rPr>
        <w:t xml:space="preserve"> - стационарни условия в лечебно заведение</w:t>
      </w:r>
      <w:bookmarkStart w:id="4" w:name="to_paragraph_id27811198"/>
      <w:bookmarkEnd w:id="4"/>
      <w:r w:rsidR="0093111E" w:rsidRPr="00E8345F">
        <w:rPr>
          <w:sz w:val="20"/>
          <w:szCs w:val="20"/>
          <w:lang w:val="bg-BG"/>
        </w:rPr>
        <w:t xml:space="preserve">, в случаите когато </w:t>
      </w:r>
      <w:r w:rsidR="0029000B" w:rsidRPr="00E8345F">
        <w:rPr>
          <w:sz w:val="20"/>
          <w:szCs w:val="20"/>
        </w:rPr>
        <w:t xml:space="preserve">ученици, които по здравословни причини, удостоверени с медицински документ, издаден от съответната експертна лекарска комисия, определена в </w:t>
      </w:r>
      <w:hyperlink r:id="rId10" w:history="1">
        <w:r w:rsidR="0029000B" w:rsidRPr="00E8345F">
          <w:rPr>
            <w:rStyle w:val="ad"/>
            <w:color w:val="auto"/>
            <w:sz w:val="20"/>
            <w:szCs w:val="20"/>
            <w:u w:val="none"/>
          </w:rPr>
          <w:t>Закона за здравето</w:t>
        </w:r>
      </w:hyperlink>
      <w:r w:rsidR="0029000B" w:rsidRPr="00E8345F">
        <w:rPr>
          <w:sz w:val="20"/>
          <w:szCs w:val="20"/>
        </w:rPr>
        <w:t xml:space="preserve">, не могат да се обучават в дневна, вечерна или комбинирана форма за повече от 30 </w:t>
      </w:r>
      <w:r w:rsidR="0093111E" w:rsidRPr="00E8345F">
        <w:rPr>
          <w:sz w:val="20"/>
          <w:szCs w:val="20"/>
          <w:lang w:val="bg-BG"/>
        </w:rPr>
        <w:t>последователни учебни дни.</w:t>
      </w:r>
      <w:r w:rsidR="00E8345F" w:rsidRPr="00E8345F">
        <w:rPr>
          <w:sz w:val="20"/>
          <w:szCs w:val="20"/>
          <w:lang w:val="bg-BG"/>
        </w:rPr>
        <w:t xml:space="preserve"> </w:t>
      </w:r>
      <w:proofErr w:type="gramStart"/>
      <w:r w:rsidR="00E8345F" w:rsidRPr="00E8345F">
        <w:rPr>
          <w:sz w:val="20"/>
          <w:szCs w:val="20"/>
        </w:rPr>
        <w:t xml:space="preserve">Основен принцип е подкрепата </w:t>
      </w:r>
      <w:r w:rsidR="00E8345F" w:rsidRPr="00E8345F">
        <w:rPr>
          <w:sz w:val="20"/>
          <w:szCs w:val="20"/>
          <w:lang w:val="bg-BG"/>
        </w:rPr>
        <w:t xml:space="preserve">за личностно развитие да се осъществява там където е </w:t>
      </w:r>
      <w:r w:rsidR="00E8345F" w:rsidRPr="00E8345F">
        <w:rPr>
          <w:sz w:val="20"/>
          <w:szCs w:val="20"/>
        </w:rPr>
        <w:t>детето и</w:t>
      </w:r>
      <w:r w:rsidR="00E8345F" w:rsidRPr="00E8345F">
        <w:rPr>
          <w:sz w:val="20"/>
          <w:szCs w:val="20"/>
          <w:lang w:val="bg-BG"/>
        </w:rPr>
        <w:t>ли</w:t>
      </w:r>
      <w:r w:rsidR="00E8345F" w:rsidRPr="00E8345F">
        <w:rPr>
          <w:sz w:val="20"/>
          <w:szCs w:val="20"/>
        </w:rPr>
        <w:t xml:space="preserve"> ученик</w:t>
      </w:r>
      <w:r w:rsidR="00E8345F" w:rsidRPr="00E8345F">
        <w:rPr>
          <w:sz w:val="20"/>
          <w:szCs w:val="20"/>
          <w:lang w:val="bg-BG"/>
        </w:rPr>
        <w:t xml:space="preserve">ът - </w:t>
      </w:r>
      <w:r w:rsidR="00E8345F" w:rsidRPr="00E8345F">
        <w:rPr>
          <w:sz w:val="20"/>
          <w:szCs w:val="20"/>
        </w:rPr>
        <w:t>мястото, където учи</w:t>
      </w:r>
      <w:r w:rsidR="00E8345F" w:rsidRPr="00E8345F">
        <w:rPr>
          <w:sz w:val="20"/>
          <w:szCs w:val="20"/>
          <w:lang w:val="bg-BG"/>
        </w:rPr>
        <w:t xml:space="preserve"> или живее</w:t>
      </w:r>
      <w:r w:rsidR="00E8345F" w:rsidRPr="00E8345F">
        <w:rPr>
          <w:sz w:val="20"/>
          <w:szCs w:val="20"/>
        </w:rPr>
        <w:t>.</w:t>
      </w:r>
      <w:proofErr w:type="gramEnd"/>
    </w:p>
    <w:p w:rsidR="0029000B" w:rsidRPr="0093111E" w:rsidRDefault="0093111E" w:rsidP="0029000B">
      <w:pPr>
        <w:pStyle w:val="af6"/>
        <w:rPr>
          <w:b/>
          <w:sz w:val="20"/>
          <w:szCs w:val="20"/>
        </w:rPr>
      </w:pPr>
      <w:bookmarkStart w:id="5" w:name="to_paragraph_id35647547"/>
      <w:bookmarkEnd w:id="5"/>
      <w:r w:rsidRPr="0093111E">
        <w:rPr>
          <w:b/>
          <w:sz w:val="20"/>
          <w:szCs w:val="20"/>
        </w:rPr>
        <w:t>Обща и допълнителна подкрепа за личностно развитие по смисъла на ЗПУО</w:t>
      </w:r>
      <w:r>
        <w:rPr>
          <w:b/>
          <w:sz w:val="20"/>
          <w:szCs w:val="20"/>
        </w:rPr>
        <w:t>:</w:t>
      </w:r>
    </w:p>
    <w:p w:rsidR="004D1859" w:rsidRPr="00717EDC" w:rsidRDefault="004D1859" w:rsidP="004D1859">
      <w:pPr>
        <w:widowControl w:val="0"/>
        <w:autoSpaceDE w:val="0"/>
        <w:autoSpaceDN w:val="0"/>
        <w:adjustRightInd w:val="0"/>
        <w:ind w:firstLine="567"/>
        <w:jc w:val="center"/>
      </w:pP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4"/>
        <w:gridCol w:w="5049"/>
      </w:tblGrid>
      <w:tr w:rsidR="004D1859" w:rsidRPr="00717EDC" w:rsidTr="009F64E9">
        <w:trPr>
          <w:jc w:val="center"/>
        </w:trPr>
        <w:tc>
          <w:tcPr>
            <w:tcW w:w="4874" w:type="dxa"/>
            <w:shd w:val="clear" w:color="auto" w:fill="D6E3BC" w:themeFill="accent3" w:themeFillTint="66"/>
          </w:tcPr>
          <w:p w:rsidR="004D1859" w:rsidRPr="009F64E9" w:rsidRDefault="004D1859" w:rsidP="00584A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F64E9">
              <w:rPr>
                <w:b/>
                <w:sz w:val="20"/>
                <w:szCs w:val="20"/>
              </w:rPr>
              <w:t xml:space="preserve">Обща </w:t>
            </w:r>
            <w:r w:rsidRPr="009F64E9">
              <w:rPr>
                <w:sz w:val="20"/>
                <w:szCs w:val="20"/>
              </w:rPr>
              <w:t xml:space="preserve">подкрепа за личностно развитие по чл. 178, ал. 1 от </w:t>
            </w:r>
            <w:r w:rsidRPr="009F64E9">
              <w:rPr>
                <w:i/>
                <w:sz w:val="20"/>
                <w:szCs w:val="20"/>
              </w:rPr>
              <w:t>ЗПУО</w:t>
            </w:r>
          </w:p>
        </w:tc>
        <w:tc>
          <w:tcPr>
            <w:tcW w:w="5049" w:type="dxa"/>
            <w:shd w:val="clear" w:color="auto" w:fill="D6E3BC" w:themeFill="accent3" w:themeFillTint="66"/>
          </w:tcPr>
          <w:p w:rsidR="004D1859" w:rsidRPr="009F64E9" w:rsidRDefault="004D1859" w:rsidP="00584A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F64E9">
              <w:rPr>
                <w:b/>
                <w:sz w:val="20"/>
                <w:szCs w:val="20"/>
              </w:rPr>
              <w:t>Допълнителна</w:t>
            </w:r>
            <w:r w:rsidRPr="009F64E9">
              <w:rPr>
                <w:sz w:val="20"/>
                <w:szCs w:val="20"/>
              </w:rPr>
              <w:t xml:space="preserve"> подкрепа за личностно развитие по чл. 187 от </w:t>
            </w:r>
            <w:r w:rsidRPr="009F64E9">
              <w:rPr>
                <w:i/>
                <w:sz w:val="20"/>
                <w:szCs w:val="20"/>
              </w:rPr>
              <w:t>ЗПУО</w:t>
            </w:r>
          </w:p>
        </w:tc>
      </w:tr>
      <w:tr w:rsidR="004D1859" w:rsidRPr="00717EDC" w:rsidTr="00584A81">
        <w:trPr>
          <w:jc w:val="center"/>
        </w:trPr>
        <w:tc>
          <w:tcPr>
            <w:tcW w:w="4874" w:type="dxa"/>
          </w:tcPr>
          <w:p w:rsidR="004D1859" w:rsidRPr="009F64E9" w:rsidRDefault="004D1859" w:rsidP="009F64E9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9F64E9">
              <w:rPr>
                <w:sz w:val="20"/>
              </w:rPr>
              <w:t>Насочена е към развитието на потенциала на всяко дете и ученик.</w:t>
            </w:r>
          </w:p>
        </w:tc>
        <w:tc>
          <w:tcPr>
            <w:tcW w:w="5049" w:type="dxa"/>
          </w:tcPr>
          <w:p w:rsidR="004D1859" w:rsidRPr="009F64E9" w:rsidRDefault="004D1859" w:rsidP="00584A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 w:eastAsia="bg-BG"/>
              </w:rPr>
            </w:pPr>
            <w:r w:rsidRPr="009F64E9">
              <w:rPr>
                <w:sz w:val="20"/>
                <w:szCs w:val="20"/>
              </w:rPr>
              <w:t>Насочена е към</w:t>
            </w:r>
            <w:r w:rsidRPr="009F64E9">
              <w:rPr>
                <w:sz w:val="20"/>
                <w:szCs w:val="20"/>
                <w:lang w:eastAsia="bg-BG"/>
              </w:rPr>
              <w:t xml:space="preserve"> деца и ученици със специални образователни потребности (СОП), в риск, с изявени дарби, с хронични заболявания, след извършване на оценка на потребностите.</w:t>
            </w:r>
          </w:p>
        </w:tc>
      </w:tr>
      <w:tr w:rsidR="004D1859" w:rsidRPr="00717EDC" w:rsidTr="00584A81">
        <w:trPr>
          <w:jc w:val="center"/>
        </w:trPr>
        <w:tc>
          <w:tcPr>
            <w:tcW w:w="4874" w:type="dxa"/>
          </w:tcPr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екипна работа между учителите и други педагогически специалисти;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допълнително обучение по учебни предмети при условията на ЗПУО;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допълнителни модули за деца, които не владеят български език (само за детските градини);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допълнителни консултации по учебни предмети, които се провеждат извън редовните учебни часове;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консултации по учебни предмети;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кариерно ориентиране на учениците;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занимания по интереси;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библиотечно-информационно обслужване;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грижа за здравето;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осигуряване на общежитие;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поощряване с морални и материални награди;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дейности по превенция на насилието и преодоляване на проблемното поведение;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ранно оценяване на потребностите и превенция на обучителните затруднения;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24"/>
                <w:tab w:val="left" w:pos="384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proofErr w:type="gramStart"/>
            <w:r w:rsidRPr="009F64E9">
              <w:rPr>
                <w:sz w:val="20"/>
              </w:rPr>
              <w:t>логопедична</w:t>
            </w:r>
            <w:proofErr w:type="gramEnd"/>
            <w:r w:rsidRPr="009F64E9">
              <w:rPr>
                <w:sz w:val="20"/>
              </w:rPr>
              <w:t xml:space="preserve"> работа.</w:t>
            </w:r>
          </w:p>
        </w:tc>
        <w:tc>
          <w:tcPr>
            <w:tcW w:w="5049" w:type="dxa"/>
          </w:tcPr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работа с дете и ученик по конкретен случай;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психо-социална рехабилитация, рехабилитация на слуха и говора, зрителна, на комуникативните нарушения и при физически увреждания;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r w:rsidRPr="009F64E9">
              <w:rPr>
                <w:sz w:val="20"/>
              </w:rPr>
              <w:t>предоставяне на обучение по специалните учебни предмети за ученици със сензорни увреждания;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spacing w:before="0" w:after="0" w:line="276" w:lineRule="auto"/>
              <w:ind w:left="0" w:firstLine="0"/>
              <w:contextualSpacing/>
              <w:rPr>
                <w:sz w:val="20"/>
              </w:rPr>
            </w:pPr>
            <w:proofErr w:type="gramStart"/>
            <w:r w:rsidRPr="009F64E9">
              <w:rPr>
                <w:sz w:val="20"/>
              </w:rPr>
              <w:t>ресурсно</w:t>
            </w:r>
            <w:proofErr w:type="gramEnd"/>
            <w:r w:rsidRPr="009F64E9">
              <w:rPr>
                <w:sz w:val="20"/>
              </w:rPr>
              <w:t xml:space="preserve"> подпомагане за ученици със специални образователни потребности.</w:t>
            </w:r>
          </w:p>
          <w:p w:rsidR="004D1859" w:rsidRPr="009F64E9" w:rsidRDefault="004D1859" w:rsidP="00584A81">
            <w:pPr>
              <w:pStyle w:val="af"/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sz w:val="20"/>
              </w:rPr>
            </w:pPr>
            <w:r w:rsidRPr="009F64E9">
              <w:rPr>
                <w:sz w:val="20"/>
              </w:rPr>
              <w:t xml:space="preserve">Съгласно чл. 81 от </w:t>
            </w:r>
            <w:r w:rsidRPr="009F64E9">
              <w:rPr>
                <w:b/>
                <w:i/>
                <w:sz w:val="20"/>
              </w:rPr>
              <w:t>Наредба за приобщаващо образование,</w:t>
            </w:r>
            <w:r w:rsidRPr="009F64E9">
              <w:rPr>
                <w:b/>
                <w:sz w:val="20"/>
              </w:rPr>
              <w:t xml:space="preserve"> </w:t>
            </w:r>
            <w:r w:rsidRPr="009F64E9">
              <w:rPr>
                <w:sz w:val="20"/>
              </w:rPr>
              <w:t>допълнителната подкрепа е: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7"/>
              </w:numPr>
              <w:tabs>
                <w:tab w:val="left" w:pos="328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sz w:val="20"/>
              </w:rPr>
            </w:pPr>
            <w:r w:rsidRPr="009F64E9">
              <w:rPr>
                <w:b/>
                <w:sz w:val="20"/>
              </w:rPr>
              <w:t>краткосрочна</w:t>
            </w:r>
            <w:r w:rsidRPr="009F64E9">
              <w:rPr>
                <w:sz w:val="20"/>
              </w:rPr>
              <w:t xml:space="preserve"> (минимум 1 учебна година, максимум – до края на етап на обучение)</w:t>
            </w:r>
          </w:p>
          <w:p w:rsidR="004D1859" w:rsidRPr="009F64E9" w:rsidRDefault="004D1859" w:rsidP="00571AD3">
            <w:pPr>
              <w:pStyle w:val="af"/>
              <w:widowControl w:val="0"/>
              <w:numPr>
                <w:ilvl w:val="0"/>
                <w:numId w:val="7"/>
              </w:numPr>
              <w:tabs>
                <w:tab w:val="left" w:pos="328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sz w:val="20"/>
              </w:rPr>
            </w:pPr>
            <w:proofErr w:type="gramStart"/>
            <w:r w:rsidRPr="009F64E9">
              <w:rPr>
                <w:b/>
                <w:sz w:val="20"/>
              </w:rPr>
              <w:t>дългосрочна</w:t>
            </w:r>
            <w:proofErr w:type="gramEnd"/>
            <w:r w:rsidRPr="009F64E9">
              <w:rPr>
                <w:sz w:val="20"/>
              </w:rPr>
              <w:t xml:space="preserve"> – повече от един етап или степен на обучение или за целия период на обучение.</w:t>
            </w:r>
          </w:p>
        </w:tc>
      </w:tr>
    </w:tbl>
    <w:p w:rsidR="00EB4E81" w:rsidRPr="00A330A0" w:rsidRDefault="00EB4E81" w:rsidP="00EB4E81">
      <w:pPr>
        <w:spacing w:line="360" w:lineRule="auto"/>
        <w:jc w:val="both"/>
        <w:rPr>
          <w:rFonts w:ascii="Garamond" w:hAnsi="Garamond"/>
          <w:sz w:val="24"/>
          <w:lang w:val="bg-BG"/>
        </w:rPr>
      </w:pPr>
    </w:p>
    <w:p w:rsidR="00EB4E81" w:rsidRPr="00D67231" w:rsidRDefault="00EB4E81" w:rsidP="00D67231">
      <w:pPr>
        <w:spacing w:line="360" w:lineRule="auto"/>
        <w:ind w:firstLine="648"/>
        <w:jc w:val="both"/>
        <w:rPr>
          <w:sz w:val="20"/>
          <w:szCs w:val="20"/>
          <w:lang w:val="bg-BG"/>
        </w:rPr>
      </w:pPr>
      <w:r w:rsidRPr="00B40A7D">
        <w:rPr>
          <w:sz w:val="20"/>
          <w:szCs w:val="20"/>
          <w:lang w:val="bg-BG"/>
        </w:rPr>
        <w:t xml:space="preserve">При разработването на стратегията </w:t>
      </w:r>
      <w:r w:rsidR="00D67231">
        <w:rPr>
          <w:sz w:val="20"/>
          <w:szCs w:val="20"/>
          <w:lang w:val="bg-BG"/>
        </w:rPr>
        <w:t>взеха</w:t>
      </w:r>
      <w:r w:rsidRPr="00B40A7D">
        <w:rPr>
          <w:sz w:val="20"/>
          <w:szCs w:val="20"/>
          <w:lang w:val="bg-BG"/>
        </w:rPr>
        <w:t xml:space="preserve"> участие</w:t>
      </w:r>
      <w:r w:rsidR="00D67231">
        <w:rPr>
          <w:sz w:val="20"/>
          <w:szCs w:val="20"/>
          <w:lang w:val="bg-BG"/>
        </w:rPr>
        <w:t>:</w:t>
      </w:r>
      <w:r w:rsidRPr="00B40A7D">
        <w:rPr>
          <w:sz w:val="20"/>
          <w:szCs w:val="20"/>
          <w:lang w:val="bg-BG"/>
        </w:rPr>
        <w:t xml:space="preserve"> представители на </w:t>
      </w:r>
      <w:r w:rsidR="00D67231">
        <w:rPr>
          <w:sz w:val="20"/>
          <w:szCs w:val="20"/>
          <w:lang w:val="bg-BG"/>
        </w:rPr>
        <w:t xml:space="preserve">Общинска администрация, град Рила; Директорите на </w:t>
      </w:r>
      <w:r w:rsidR="00B40A7D" w:rsidRPr="00B40A7D">
        <w:rPr>
          <w:sz w:val="20"/>
          <w:szCs w:val="20"/>
          <w:lang w:val="bg-BG"/>
        </w:rPr>
        <w:t>образователните институции</w:t>
      </w:r>
      <w:r w:rsidRPr="00B40A7D">
        <w:rPr>
          <w:sz w:val="20"/>
          <w:szCs w:val="20"/>
          <w:lang w:val="bg-BG"/>
        </w:rPr>
        <w:t xml:space="preserve"> </w:t>
      </w:r>
      <w:r w:rsidR="00E03F83">
        <w:rPr>
          <w:sz w:val="20"/>
          <w:szCs w:val="20"/>
          <w:lang w:val="bg-BG"/>
        </w:rPr>
        <w:t>в</w:t>
      </w:r>
      <w:r w:rsidRPr="00B40A7D">
        <w:rPr>
          <w:sz w:val="20"/>
          <w:szCs w:val="20"/>
          <w:lang w:val="bg-BG"/>
        </w:rPr>
        <w:t xml:space="preserve"> </w:t>
      </w:r>
      <w:r w:rsidR="00D67231" w:rsidRPr="00B40A7D">
        <w:rPr>
          <w:sz w:val="20"/>
          <w:szCs w:val="20"/>
          <w:lang w:val="bg-BG"/>
        </w:rPr>
        <w:t>Община</w:t>
      </w:r>
      <w:r w:rsidR="00E03F83">
        <w:rPr>
          <w:sz w:val="20"/>
          <w:szCs w:val="20"/>
          <w:lang w:val="bg-BG"/>
        </w:rPr>
        <w:t xml:space="preserve"> Рила</w:t>
      </w:r>
      <w:r w:rsidRPr="00B40A7D">
        <w:rPr>
          <w:sz w:val="20"/>
          <w:szCs w:val="20"/>
          <w:lang w:val="bg-BG"/>
        </w:rPr>
        <w:t xml:space="preserve">, </w:t>
      </w:r>
      <w:r w:rsidR="00E03F83">
        <w:rPr>
          <w:sz w:val="20"/>
          <w:szCs w:val="20"/>
          <w:lang w:val="bg-BG"/>
        </w:rPr>
        <w:t xml:space="preserve">представител </w:t>
      </w:r>
      <w:r w:rsidR="00D67231">
        <w:rPr>
          <w:sz w:val="20"/>
          <w:szCs w:val="20"/>
          <w:lang w:val="bg-BG"/>
        </w:rPr>
        <w:t>на Дирекция „Социално подпомагане” – Бобошево</w:t>
      </w:r>
      <w:r w:rsidRPr="00A74928">
        <w:rPr>
          <w:sz w:val="20"/>
          <w:szCs w:val="20"/>
          <w:lang w:val="bg-BG"/>
        </w:rPr>
        <w:t>.</w:t>
      </w:r>
    </w:p>
    <w:p w:rsidR="00EB4E81" w:rsidRPr="00B502CB" w:rsidRDefault="00EB4E81" w:rsidP="00B502CB">
      <w:pPr>
        <w:spacing w:line="360" w:lineRule="auto"/>
        <w:ind w:firstLine="648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 xml:space="preserve">Периодът на действие на </w:t>
      </w:r>
      <w:r w:rsidR="00B40A7D" w:rsidRPr="00B502CB">
        <w:rPr>
          <w:sz w:val="20"/>
          <w:szCs w:val="20"/>
          <w:lang w:val="bg-BG"/>
        </w:rPr>
        <w:t>Стратегията</w:t>
      </w:r>
      <w:r w:rsidRPr="00B502CB">
        <w:rPr>
          <w:sz w:val="20"/>
          <w:szCs w:val="20"/>
          <w:lang w:val="bg-BG"/>
        </w:rPr>
        <w:t xml:space="preserve"> е 2018-2019 г.</w:t>
      </w:r>
    </w:p>
    <w:p w:rsidR="00EB4E81" w:rsidRPr="00B502CB" w:rsidRDefault="00EB4E81" w:rsidP="00B502CB">
      <w:pPr>
        <w:spacing w:line="360" w:lineRule="auto"/>
        <w:jc w:val="both"/>
        <w:rPr>
          <w:sz w:val="20"/>
          <w:szCs w:val="20"/>
          <w:lang w:val="bg-BG"/>
        </w:rPr>
      </w:pPr>
    </w:p>
    <w:p w:rsidR="008C481B" w:rsidRDefault="00EB4E81" w:rsidP="00B56DB0">
      <w:pPr>
        <w:spacing w:line="360" w:lineRule="auto"/>
        <w:ind w:firstLine="648"/>
        <w:jc w:val="both"/>
        <w:rPr>
          <w:sz w:val="20"/>
          <w:szCs w:val="20"/>
          <w:lang w:val="bg-BG"/>
        </w:rPr>
      </w:pPr>
      <w:r w:rsidRPr="003A6F5D">
        <w:rPr>
          <w:sz w:val="20"/>
          <w:szCs w:val="20"/>
          <w:lang w:val="bg-BG"/>
        </w:rPr>
        <w:t>Документът съдържа</w:t>
      </w:r>
      <w:r w:rsidR="00F66ECF" w:rsidRPr="003A6F5D">
        <w:rPr>
          <w:sz w:val="20"/>
          <w:szCs w:val="20"/>
          <w:lang w:val="bg-BG"/>
        </w:rPr>
        <w:t xml:space="preserve"> – Въведение;</w:t>
      </w:r>
      <w:r w:rsidRPr="003A6F5D">
        <w:rPr>
          <w:sz w:val="20"/>
          <w:szCs w:val="20"/>
          <w:lang w:val="bg-BG"/>
        </w:rPr>
        <w:t xml:space="preserve"> Анализ на състоянието и потребностите за подкрепа за личностно развитие на децата и учениците в </w:t>
      </w:r>
      <w:r w:rsidR="00B40A7D" w:rsidRPr="003A6F5D">
        <w:rPr>
          <w:sz w:val="20"/>
          <w:szCs w:val="20"/>
          <w:lang w:val="bg-BG"/>
        </w:rPr>
        <w:t>Община Рила</w:t>
      </w:r>
      <w:r w:rsidR="00F66ECF" w:rsidRPr="003A6F5D">
        <w:rPr>
          <w:sz w:val="20"/>
          <w:szCs w:val="20"/>
          <w:lang w:val="bg-BG"/>
        </w:rPr>
        <w:t>;</w:t>
      </w:r>
      <w:r w:rsidRPr="003A6F5D">
        <w:rPr>
          <w:sz w:val="20"/>
          <w:szCs w:val="20"/>
          <w:lang w:val="bg-BG"/>
        </w:rPr>
        <w:t xml:space="preserve"> Предизвикателства</w:t>
      </w:r>
      <w:r w:rsidR="00F66ECF" w:rsidRPr="003A6F5D">
        <w:rPr>
          <w:sz w:val="20"/>
          <w:szCs w:val="20"/>
          <w:lang w:val="bg-BG"/>
        </w:rPr>
        <w:t>;</w:t>
      </w:r>
      <w:r w:rsidRPr="003A6F5D">
        <w:rPr>
          <w:sz w:val="20"/>
          <w:szCs w:val="20"/>
          <w:lang w:val="bg-BG"/>
        </w:rPr>
        <w:t xml:space="preserve"> Стратегически цели и дейности в областта на подкрепата за личностно развитие на децата и учениците от </w:t>
      </w:r>
      <w:r w:rsidR="00B40A7D" w:rsidRPr="003A6F5D">
        <w:rPr>
          <w:sz w:val="20"/>
          <w:szCs w:val="20"/>
          <w:lang w:val="bg-BG"/>
        </w:rPr>
        <w:t>Община Рила</w:t>
      </w:r>
      <w:r w:rsidR="00F66ECF" w:rsidRPr="003A6F5D">
        <w:rPr>
          <w:sz w:val="20"/>
          <w:szCs w:val="20"/>
          <w:lang w:val="bg-BG"/>
        </w:rPr>
        <w:t>;</w:t>
      </w:r>
      <w:r w:rsidRPr="003A6F5D">
        <w:rPr>
          <w:sz w:val="20"/>
          <w:szCs w:val="20"/>
          <w:lang w:val="bg-BG"/>
        </w:rPr>
        <w:t xml:space="preserve"> </w:t>
      </w:r>
      <w:r w:rsidR="00AB64A6" w:rsidRPr="003A6F5D">
        <w:rPr>
          <w:sz w:val="20"/>
          <w:szCs w:val="20"/>
          <w:lang w:val="bg-BG"/>
        </w:rPr>
        <w:t>Фин</w:t>
      </w:r>
      <w:r w:rsidR="00F66ECF" w:rsidRPr="003A6F5D">
        <w:rPr>
          <w:sz w:val="20"/>
          <w:szCs w:val="20"/>
          <w:lang w:val="bg-BG"/>
        </w:rPr>
        <w:t>ансиране;</w:t>
      </w:r>
      <w:r w:rsidRPr="003A6F5D">
        <w:rPr>
          <w:sz w:val="20"/>
          <w:szCs w:val="20"/>
          <w:lang w:val="bg-BG"/>
        </w:rPr>
        <w:t xml:space="preserve"> </w:t>
      </w:r>
      <w:r w:rsidR="00AB64A6" w:rsidRPr="003A6F5D">
        <w:rPr>
          <w:sz w:val="20"/>
          <w:szCs w:val="20"/>
          <w:lang w:val="bg-BG"/>
        </w:rPr>
        <w:t>Механизъм за управление, мониторинг и оценка на изпълнението</w:t>
      </w:r>
      <w:r w:rsidR="00F66ECF" w:rsidRPr="003A6F5D">
        <w:rPr>
          <w:sz w:val="20"/>
          <w:szCs w:val="20"/>
          <w:lang w:val="bg-BG"/>
        </w:rPr>
        <w:t>;</w:t>
      </w:r>
      <w:r w:rsidR="00A74928">
        <w:rPr>
          <w:sz w:val="20"/>
          <w:szCs w:val="20"/>
          <w:lang w:val="bg-BG"/>
        </w:rPr>
        <w:t xml:space="preserve"> Популяризиране на стратегията.</w:t>
      </w:r>
    </w:p>
    <w:p w:rsidR="00B56DB0" w:rsidRPr="00B56DB0" w:rsidRDefault="00B56DB0" w:rsidP="00B56DB0">
      <w:pPr>
        <w:spacing w:line="360" w:lineRule="auto"/>
        <w:ind w:firstLine="648"/>
        <w:jc w:val="both"/>
        <w:rPr>
          <w:sz w:val="20"/>
          <w:szCs w:val="20"/>
          <w:lang w:val="bg-BG"/>
        </w:rPr>
      </w:pPr>
    </w:p>
    <w:p w:rsidR="00A450C4" w:rsidRPr="00B502CB" w:rsidRDefault="00A450C4" w:rsidP="00B56DB0">
      <w:pPr>
        <w:pStyle w:val="1"/>
        <w:spacing w:before="0" w:after="0" w:line="360" w:lineRule="auto"/>
        <w:ind w:firstLine="648"/>
        <w:jc w:val="both"/>
        <w:rPr>
          <w:rFonts w:ascii="Times New Roman" w:hAnsi="Times New Roman"/>
          <w:sz w:val="20"/>
          <w:szCs w:val="20"/>
          <w:lang w:val="bg-BG"/>
        </w:rPr>
      </w:pPr>
      <w:bookmarkStart w:id="6" w:name="_Toc496187532"/>
      <w:r w:rsidRPr="00B502CB">
        <w:rPr>
          <w:rFonts w:ascii="Times New Roman" w:hAnsi="Times New Roman"/>
          <w:sz w:val="20"/>
          <w:szCs w:val="20"/>
          <w:lang w:val="bg-BG"/>
        </w:rPr>
        <w:t xml:space="preserve">I. Анализ на състоянието и потребностите за подкрепа за личностно развитие на децата и учениците в </w:t>
      </w:r>
      <w:r w:rsidR="00B40A7D" w:rsidRPr="00B502CB">
        <w:rPr>
          <w:rFonts w:ascii="Times New Roman" w:hAnsi="Times New Roman"/>
          <w:sz w:val="20"/>
          <w:szCs w:val="20"/>
          <w:lang w:val="bg-BG"/>
        </w:rPr>
        <w:t>Община Рила</w:t>
      </w:r>
      <w:bookmarkEnd w:id="6"/>
      <w:r w:rsidR="00BE6BD2">
        <w:rPr>
          <w:rFonts w:ascii="Times New Roman" w:hAnsi="Times New Roman"/>
          <w:sz w:val="20"/>
          <w:szCs w:val="20"/>
          <w:lang w:val="bg-BG"/>
        </w:rPr>
        <w:t>.</w:t>
      </w:r>
    </w:p>
    <w:p w:rsidR="0067748A" w:rsidRPr="00E718F9" w:rsidRDefault="00A450C4" w:rsidP="00B56DB0">
      <w:pPr>
        <w:pStyle w:val="2"/>
        <w:spacing w:before="0" w:after="0" w:line="360" w:lineRule="auto"/>
        <w:ind w:firstLine="648"/>
        <w:jc w:val="both"/>
        <w:rPr>
          <w:rFonts w:ascii="Times New Roman" w:hAnsi="Times New Roman"/>
          <w:sz w:val="20"/>
          <w:szCs w:val="20"/>
          <w:lang w:val="en-US"/>
        </w:rPr>
      </w:pPr>
      <w:bookmarkStart w:id="7" w:name="_Toc496187533"/>
      <w:r w:rsidRPr="00B502CB">
        <w:rPr>
          <w:rFonts w:ascii="Times New Roman" w:hAnsi="Times New Roman"/>
          <w:sz w:val="20"/>
          <w:szCs w:val="20"/>
          <w:lang w:val="bg-BG"/>
        </w:rPr>
        <w:t xml:space="preserve">1. Институции </w:t>
      </w:r>
      <w:r w:rsidR="0020163B" w:rsidRPr="00B502CB">
        <w:rPr>
          <w:rFonts w:ascii="Times New Roman" w:hAnsi="Times New Roman"/>
          <w:sz w:val="20"/>
          <w:szCs w:val="20"/>
          <w:lang w:val="bg-BG"/>
        </w:rPr>
        <w:t>за предоставяне на подкрепа за личностно развитие</w:t>
      </w:r>
      <w:r w:rsidR="001678B9" w:rsidRPr="00B502CB">
        <w:rPr>
          <w:rFonts w:ascii="Times New Roman" w:hAnsi="Times New Roman"/>
          <w:sz w:val="20"/>
          <w:szCs w:val="20"/>
          <w:lang w:val="bg-BG"/>
        </w:rPr>
        <w:t xml:space="preserve"> на деца</w:t>
      </w:r>
      <w:r w:rsidRPr="00B502CB">
        <w:rPr>
          <w:rFonts w:ascii="Times New Roman" w:hAnsi="Times New Roman"/>
          <w:sz w:val="20"/>
          <w:szCs w:val="20"/>
          <w:lang w:val="bg-BG"/>
        </w:rPr>
        <w:t xml:space="preserve">та и учениците </w:t>
      </w:r>
      <w:r w:rsidR="001678B9" w:rsidRPr="00B502CB">
        <w:rPr>
          <w:rFonts w:ascii="Times New Roman" w:hAnsi="Times New Roman"/>
          <w:sz w:val="20"/>
          <w:szCs w:val="20"/>
          <w:lang w:val="bg-BG"/>
        </w:rPr>
        <w:t>в Об</w:t>
      </w:r>
      <w:bookmarkEnd w:id="7"/>
      <w:r w:rsidR="00B40A7D" w:rsidRPr="00B502CB">
        <w:rPr>
          <w:rFonts w:ascii="Times New Roman" w:hAnsi="Times New Roman"/>
          <w:sz w:val="20"/>
          <w:szCs w:val="20"/>
          <w:lang w:val="bg-BG"/>
        </w:rPr>
        <w:t>щина Рила</w:t>
      </w:r>
    </w:p>
    <w:p w:rsidR="00B40A7D" w:rsidRPr="00B502CB" w:rsidRDefault="00A450C4" w:rsidP="00E718F9">
      <w:pPr>
        <w:spacing w:line="360" w:lineRule="auto"/>
        <w:ind w:firstLine="648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>Институциите</w:t>
      </w:r>
      <w:r w:rsidR="006A7701" w:rsidRPr="00B502CB">
        <w:rPr>
          <w:sz w:val="20"/>
          <w:szCs w:val="20"/>
          <w:lang w:val="bg-BG"/>
        </w:rPr>
        <w:t xml:space="preserve">, осигуряващи </w:t>
      </w:r>
      <w:r w:rsidRPr="00B502CB">
        <w:rPr>
          <w:sz w:val="20"/>
          <w:szCs w:val="20"/>
          <w:lang w:val="bg-BG"/>
        </w:rPr>
        <w:t>подкрепа</w:t>
      </w:r>
      <w:r w:rsidR="006A7701" w:rsidRPr="00B502CB">
        <w:rPr>
          <w:sz w:val="20"/>
          <w:szCs w:val="20"/>
          <w:lang w:val="bg-BG"/>
        </w:rPr>
        <w:t xml:space="preserve"> за личностно развитие на деца и ученици са </w:t>
      </w:r>
    </w:p>
    <w:p w:rsidR="00B40A7D" w:rsidRPr="00B502CB" w:rsidRDefault="009A0363" w:rsidP="00CA696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 xml:space="preserve">1) </w:t>
      </w:r>
      <w:r w:rsidR="006A7701" w:rsidRPr="00B502CB">
        <w:rPr>
          <w:sz w:val="20"/>
          <w:szCs w:val="20"/>
          <w:lang w:val="bg-BG"/>
        </w:rPr>
        <w:t xml:space="preserve">институциите в предучилищно и училищно образование съвместно с държавните и местни органи и структури и </w:t>
      </w:r>
    </w:p>
    <w:p w:rsidR="0067748A" w:rsidRPr="00B502CB" w:rsidRDefault="009A0363" w:rsidP="00CA696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 xml:space="preserve">2) </w:t>
      </w:r>
      <w:r w:rsidR="006A7701" w:rsidRPr="00F612F1">
        <w:rPr>
          <w:sz w:val="20"/>
          <w:szCs w:val="20"/>
          <w:lang w:val="bg-BG"/>
        </w:rPr>
        <w:t>доставчиците на</w:t>
      </w:r>
      <w:r w:rsidR="006A7701" w:rsidRPr="00B502CB">
        <w:rPr>
          <w:sz w:val="20"/>
          <w:szCs w:val="20"/>
          <w:lang w:val="bg-BG"/>
        </w:rPr>
        <w:t xml:space="preserve"> социални услуги (чл.174, ал. 1 от ЗПУО)</w:t>
      </w:r>
      <w:r w:rsidR="00A450C4" w:rsidRPr="00B502CB">
        <w:rPr>
          <w:sz w:val="20"/>
          <w:szCs w:val="20"/>
          <w:lang w:val="bg-BG"/>
        </w:rPr>
        <w:t xml:space="preserve">. </w:t>
      </w:r>
    </w:p>
    <w:p w:rsidR="00BA6C80" w:rsidRPr="00B502CB" w:rsidRDefault="00BA6C80" w:rsidP="00B56DB0">
      <w:pPr>
        <w:spacing w:line="360" w:lineRule="auto"/>
        <w:jc w:val="both"/>
        <w:rPr>
          <w:b/>
          <w:bCs/>
          <w:sz w:val="20"/>
          <w:szCs w:val="20"/>
          <w:lang w:val="bg-BG" w:eastAsia="bg-BG"/>
        </w:rPr>
      </w:pPr>
    </w:p>
    <w:p w:rsidR="009A0363" w:rsidRPr="00B502CB" w:rsidRDefault="009A0363" w:rsidP="00CA696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>1) Институции в системата на предучилищнот</w:t>
      </w:r>
      <w:r w:rsidR="000C5E1B" w:rsidRPr="00B502CB">
        <w:rPr>
          <w:sz w:val="20"/>
          <w:szCs w:val="20"/>
          <w:lang w:val="bg-BG"/>
        </w:rPr>
        <w:t xml:space="preserve">о и училищно образование </w:t>
      </w:r>
      <w:r w:rsidRPr="00B502CB">
        <w:rPr>
          <w:sz w:val="20"/>
          <w:szCs w:val="20"/>
          <w:lang w:val="bg-BG"/>
        </w:rPr>
        <w:t xml:space="preserve">в </w:t>
      </w:r>
      <w:r w:rsidR="00B40A7D" w:rsidRPr="00B502CB">
        <w:rPr>
          <w:sz w:val="20"/>
          <w:szCs w:val="20"/>
          <w:lang w:val="bg-BG"/>
        </w:rPr>
        <w:t>Община Рила</w:t>
      </w:r>
      <w:r w:rsidR="00CA6965">
        <w:rPr>
          <w:sz w:val="20"/>
          <w:szCs w:val="20"/>
          <w:lang w:val="bg-BG"/>
        </w:rPr>
        <w:t>.</w:t>
      </w:r>
    </w:p>
    <w:p w:rsidR="00A450C4" w:rsidRPr="00CA6965" w:rsidRDefault="00A450C4" w:rsidP="00CA6965">
      <w:pPr>
        <w:spacing w:line="360" w:lineRule="auto"/>
        <w:ind w:firstLine="708"/>
        <w:jc w:val="both"/>
        <w:rPr>
          <w:sz w:val="20"/>
          <w:szCs w:val="20"/>
        </w:rPr>
      </w:pPr>
      <w:r w:rsidRPr="00B502CB">
        <w:rPr>
          <w:sz w:val="20"/>
          <w:szCs w:val="20"/>
          <w:lang w:val="bg-BG"/>
        </w:rPr>
        <w:t>Институциите в предучилищното и училищно образование</w:t>
      </w:r>
      <w:r w:rsidR="000200F3">
        <w:rPr>
          <w:sz w:val="20"/>
          <w:szCs w:val="20"/>
          <w:lang w:val="bg-BG"/>
        </w:rPr>
        <w:t>,</w:t>
      </w:r>
      <w:r w:rsidRPr="00B502CB">
        <w:rPr>
          <w:sz w:val="20"/>
          <w:szCs w:val="20"/>
          <w:lang w:val="bg-BG"/>
        </w:rPr>
        <w:t xml:space="preserve"> определени в Закона за предуч</w:t>
      </w:r>
      <w:r w:rsidR="00CA6965">
        <w:rPr>
          <w:sz w:val="20"/>
          <w:szCs w:val="20"/>
          <w:lang w:val="bg-BG"/>
        </w:rPr>
        <w:t xml:space="preserve">илищно и училищно образование </w:t>
      </w:r>
      <w:r w:rsidR="00CA6965">
        <w:rPr>
          <w:sz w:val="20"/>
          <w:szCs w:val="20"/>
        </w:rPr>
        <w:t>(</w:t>
      </w:r>
      <w:r w:rsidRPr="00B502CB">
        <w:rPr>
          <w:sz w:val="20"/>
          <w:szCs w:val="20"/>
          <w:lang w:val="bg-BG"/>
        </w:rPr>
        <w:t>чл. 24-27</w:t>
      </w:r>
      <w:r w:rsidR="00CA6965">
        <w:rPr>
          <w:sz w:val="20"/>
          <w:szCs w:val="20"/>
        </w:rPr>
        <w:t>)</w:t>
      </w:r>
      <w:r w:rsidRPr="00B502CB">
        <w:rPr>
          <w:sz w:val="20"/>
          <w:szCs w:val="20"/>
          <w:lang w:val="bg-BG"/>
        </w:rPr>
        <w:t xml:space="preserve"> са детските градини, училищата, центровете за подкрепа за личностно развитие и специализирани обслужващи звена. </w:t>
      </w:r>
    </w:p>
    <w:p w:rsidR="009A0363" w:rsidRPr="00B502CB" w:rsidRDefault="00AE5BEE" w:rsidP="00CA696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 xml:space="preserve">На територията на </w:t>
      </w:r>
      <w:r w:rsidR="00B40A7D" w:rsidRPr="00B502CB">
        <w:rPr>
          <w:sz w:val="20"/>
          <w:szCs w:val="20"/>
          <w:lang w:val="bg-BG"/>
        </w:rPr>
        <w:t>Община Рила</w:t>
      </w:r>
      <w:r w:rsidRPr="00B502CB">
        <w:rPr>
          <w:sz w:val="20"/>
          <w:szCs w:val="20"/>
          <w:lang w:val="bg-BG"/>
        </w:rPr>
        <w:t xml:space="preserve"> функционират </w:t>
      </w:r>
      <w:r w:rsidR="00F568A4" w:rsidRPr="00B502CB">
        <w:rPr>
          <w:sz w:val="20"/>
          <w:szCs w:val="20"/>
          <w:lang w:val="bg-BG"/>
        </w:rPr>
        <w:t>следните</w:t>
      </w:r>
      <w:r w:rsidR="009A0363" w:rsidRPr="00B502CB">
        <w:rPr>
          <w:sz w:val="20"/>
          <w:szCs w:val="20"/>
          <w:lang w:val="bg-BG"/>
        </w:rPr>
        <w:t xml:space="preserve"> институции в предучилищното и училищно образование:</w:t>
      </w:r>
    </w:p>
    <w:p w:rsidR="009A0363" w:rsidRPr="00B502CB" w:rsidRDefault="00E8345F" w:rsidP="007C0420">
      <w:pPr>
        <w:pStyle w:val="af"/>
        <w:numPr>
          <w:ilvl w:val="0"/>
          <w:numId w:val="2"/>
        </w:numPr>
        <w:spacing w:before="0" w:after="0" w:line="360" w:lineRule="auto"/>
        <w:rPr>
          <w:sz w:val="20"/>
          <w:lang w:val="bg-BG"/>
        </w:rPr>
      </w:pPr>
      <w:r>
        <w:rPr>
          <w:sz w:val="20"/>
          <w:lang w:val="bg-BG"/>
        </w:rPr>
        <w:t>една</w:t>
      </w:r>
      <w:r w:rsidR="00AE5BEE" w:rsidRPr="00B502CB">
        <w:rPr>
          <w:sz w:val="20"/>
          <w:lang w:val="bg-BG"/>
        </w:rPr>
        <w:t xml:space="preserve"> детск</w:t>
      </w:r>
      <w:r w:rsidR="00B40A7D" w:rsidRPr="00B502CB">
        <w:rPr>
          <w:sz w:val="20"/>
          <w:lang w:val="bg-BG"/>
        </w:rPr>
        <w:t>а</w:t>
      </w:r>
      <w:r w:rsidR="00AE5BEE" w:rsidRPr="00B502CB">
        <w:rPr>
          <w:sz w:val="20"/>
          <w:lang w:val="bg-BG"/>
        </w:rPr>
        <w:t xml:space="preserve"> градин</w:t>
      </w:r>
      <w:r w:rsidR="00B40A7D" w:rsidRPr="00B502CB">
        <w:rPr>
          <w:sz w:val="20"/>
          <w:lang w:val="bg-BG"/>
        </w:rPr>
        <w:t>а</w:t>
      </w:r>
      <w:r w:rsidR="009A0363" w:rsidRPr="00B502CB">
        <w:rPr>
          <w:sz w:val="20"/>
          <w:lang w:val="bg-BG"/>
        </w:rPr>
        <w:t>;</w:t>
      </w:r>
    </w:p>
    <w:p w:rsidR="009A0363" w:rsidRPr="00B502CB" w:rsidRDefault="00E8345F" w:rsidP="007C0420">
      <w:pPr>
        <w:pStyle w:val="af"/>
        <w:numPr>
          <w:ilvl w:val="0"/>
          <w:numId w:val="2"/>
        </w:numPr>
        <w:spacing w:before="0" w:after="0" w:line="360" w:lineRule="auto"/>
        <w:rPr>
          <w:sz w:val="20"/>
          <w:lang w:val="bg-BG"/>
        </w:rPr>
      </w:pPr>
      <w:r>
        <w:rPr>
          <w:sz w:val="20"/>
          <w:lang w:val="bg-BG"/>
        </w:rPr>
        <w:t>едно</w:t>
      </w:r>
      <w:r w:rsidR="009A0363" w:rsidRPr="00B502CB">
        <w:rPr>
          <w:sz w:val="20"/>
          <w:lang w:val="bg-BG"/>
        </w:rPr>
        <w:t xml:space="preserve"> училищ</w:t>
      </w:r>
      <w:r w:rsidR="00B40A7D" w:rsidRPr="00B502CB">
        <w:rPr>
          <w:sz w:val="20"/>
          <w:lang w:val="bg-BG"/>
        </w:rPr>
        <w:t>е</w:t>
      </w:r>
      <w:r w:rsidR="009A0363" w:rsidRPr="00B502CB">
        <w:rPr>
          <w:sz w:val="20"/>
          <w:lang w:val="bg-BG"/>
        </w:rPr>
        <w:t>;</w:t>
      </w:r>
    </w:p>
    <w:p w:rsidR="009A0363" w:rsidRPr="00CA6965" w:rsidRDefault="00E8345F" w:rsidP="00CA6965">
      <w:pPr>
        <w:pStyle w:val="af"/>
        <w:spacing w:before="0" w:after="0" w:line="360" w:lineRule="auto"/>
        <w:ind w:left="0" w:firstLine="708"/>
        <w:rPr>
          <w:sz w:val="20"/>
          <w:lang w:val="bg-BG"/>
        </w:rPr>
      </w:pPr>
      <w:r>
        <w:rPr>
          <w:sz w:val="20"/>
          <w:lang w:val="bg-BG"/>
        </w:rPr>
        <w:t>Н</w:t>
      </w:r>
      <w:r w:rsidR="00CA6965" w:rsidRPr="00CA6965">
        <w:rPr>
          <w:sz w:val="20"/>
          <w:lang w:val="bg-BG"/>
        </w:rPr>
        <w:t>яма</w:t>
      </w:r>
      <w:r w:rsidR="00C9244A" w:rsidRPr="00CA6965">
        <w:rPr>
          <w:sz w:val="20"/>
          <w:lang w:val="bg-BG"/>
        </w:rPr>
        <w:t xml:space="preserve"> ц</w:t>
      </w:r>
      <w:r w:rsidR="009A0363" w:rsidRPr="00CA6965">
        <w:rPr>
          <w:sz w:val="20"/>
          <w:lang w:val="bg-BG"/>
        </w:rPr>
        <w:t xml:space="preserve">ентър </w:t>
      </w:r>
      <w:r w:rsidR="00AE5BEE" w:rsidRPr="00CA6965">
        <w:rPr>
          <w:sz w:val="20"/>
          <w:lang w:val="bg-BG"/>
        </w:rPr>
        <w:t>за по</w:t>
      </w:r>
      <w:r w:rsidR="009A0363" w:rsidRPr="00CA6965">
        <w:rPr>
          <w:sz w:val="20"/>
          <w:lang w:val="bg-BG"/>
        </w:rPr>
        <w:t>дкрепа на личностното развитие;</w:t>
      </w:r>
    </w:p>
    <w:p w:rsidR="00AE5BEE" w:rsidRPr="00B502CB" w:rsidRDefault="00AE5BEE" w:rsidP="00B56DB0">
      <w:pPr>
        <w:spacing w:line="360" w:lineRule="auto"/>
        <w:jc w:val="both"/>
        <w:rPr>
          <w:sz w:val="20"/>
          <w:szCs w:val="20"/>
          <w:lang w:val="bg-BG"/>
        </w:rPr>
      </w:pPr>
    </w:p>
    <w:p w:rsidR="007048F6" w:rsidRPr="00CA6965" w:rsidRDefault="00B40A7D" w:rsidP="00571AD3">
      <w:pPr>
        <w:pStyle w:val="af"/>
        <w:numPr>
          <w:ilvl w:val="1"/>
          <w:numId w:val="10"/>
        </w:numPr>
        <w:spacing w:before="0" w:after="0" w:line="360" w:lineRule="auto"/>
        <w:rPr>
          <w:sz w:val="20"/>
          <w:u w:val="single"/>
          <w:lang w:val="bg-BG"/>
        </w:rPr>
      </w:pPr>
      <w:r w:rsidRPr="00B502CB">
        <w:rPr>
          <w:sz w:val="20"/>
          <w:u w:val="single"/>
          <w:lang w:val="bg-BG"/>
        </w:rPr>
        <w:t>Детска</w:t>
      </w:r>
      <w:r w:rsidR="00460253" w:rsidRPr="00B502CB">
        <w:rPr>
          <w:sz w:val="20"/>
          <w:u w:val="single"/>
          <w:lang w:val="bg-BG"/>
        </w:rPr>
        <w:t xml:space="preserve"> градин</w:t>
      </w:r>
      <w:r w:rsidRPr="00B502CB">
        <w:rPr>
          <w:sz w:val="20"/>
          <w:u w:val="single"/>
          <w:lang w:val="bg-BG"/>
        </w:rPr>
        <w:t>а</w:t>
      </w:r>
      <w:r w:rsidR="00460253" w:rsidRPr="00B502CB">
        <w:rPr>
          <w:sz w:val="20"/>
          <w:u w:val="single"/>
          <w:lang w:val="bg-BG"/>
        </w:rPr>
        <w:t xml:space="preserve"> </w:t>
      </w:r>
    </w:p>
    <w:p w:rsidR="00361558" w:rsidRPr="00B502CB" w:rsidRDefault="007048F6" w:rsidP="00361558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>И</w:t>
      </w:r>
      <w:r w:rsidR="00460253" w:rsidRPr="00B502CB">
        <w:rPr>
          <w:sz w:val="20"/>
          <w:szCs w:val="20"/>
          <w:lang w:val="bg-BG"/>
        </w:rPr>
        <w:t>нформацията за детск</w:t>
      </w:r>
      <w:r w:rsidR="00B40A7D" w:rsidRPr="00B502CB">
        <w:rPr>
          <w:sz w:val="20"/>
          <w:szCs w:val="20"/>
          <w:lang w:val="bg-BG"/>
        </w:rPr>
        <w:t>ата</w:t>
      </w:r>
      <w:r w:rsidR="00460253" w:rsidRPr="00B502CB">
        <w:rPr>
          <w:sz w:val="20"/>
          <w:szCs w:val="20"/>
          <w:lang w:val="bg-BG"/>
        </w:rPr>
        <w:t xml:space="preserve"> градин</w:t>
      </w:r>
      <w:r w:rsidR="00B40A7D" w:rsidRPr="00B502CB">
        <w:rPr>
          <w:sz w:val="20"/>
          <w:szCs w:val="20"/>
          <w:lang w:val="bg-BG"/>
        </w:rPr>
        <w:t>а</w:t>
      </w:r>
      <w:r w:rsidR="00460253" w:rsidRPr="00B502CB">
        <w:rPr>
          <w:sz w:val="20"/>
          <w:szCs w:val="20"/>
          <w:lang w:val="bg-BG"/>
        </w:rPr>
        <w:t xml:space="preserve"> по официален адрес на сград</w:t>
      </w:r>
      <w:r w:rsidR="00B40A7D" w:rsidRPr="00B502CB">
        <w:rPr>
          <w:sz w:val="20"/>
          <w:szCs w:val="20"/>
          <w:lang w:val="bg-BG"/>
        </w:rPr>
        <w:t>ата</w:t>
      </w:r>
      <w:r w:rsidR="00460253" w:rsidRPr="00B502CB">
        <w:rPr>
          <w:sz w:val="20"/>
          <w:szCs w:val="20"/>
          <w:lang w:val="bg-BG"/>
        </w:rPr>
        <w:t>, в ко</w:t>
      </w:r>
      <w:r w:rsidR="00B40A7D" w:rsidRPr="00B502CB">
        <w:rPr>
          <w:sz w:val="20"/>
          <w:szCs w:val="20"/>
          <w:lang w:val="bg-BG"/>
        </w:rPr>
        <w:t>я</w:t>
      </w:r>
      <w:r w:rsidR="00460253" w:rsidRPr="00B502CB">
        <w:rPr>
          <w:sz w:val="20"/>
          <w:szCs w:val="20"/>
          <w:lang w:val="bg-BG"/>
        </w:rPr>
        <w:t xml:space="preserve">то се провежда </w:t>
      </w:r>
      <w:r w:rsidR="00CA6965">
        <w:rPr>
          <w:sz w:val="20"/>
          <w:szCs w:val="20"/>
          <w:lang w:val="bg-BG"/>
        </w:rPr>
        <w:t>предучилищно образование на територията на Община Рила.</w:t>
      </w:r>
    </w:p>
    <w:p w:rsidR="00E8345F" w:rsidRPr="004F1E5B" w:rsidRDefault="00CA6965" w:rsidP="00571AD3">
      <w:pPr>
        <w:pStyle w:val="af"/>
        <w:numPr>
          <w:ilvl w:val="0"/>
          <w:numId w:val="11"/>
        </w:numPr>
        <w:spacing w:before="0" w:after="0" w:line="360" w:lineRule="auto"/>
        <w:contextualSpacing/>
        <w:rPr>
          <w:sz w:val="20"/>
        </w:rPr>
      </w:pPr>
      <w:r w:rsidRPr="007F14F3">
        <w:rPr>
          <w:sz w:val="20"/>
        </w:rPr>
        <w:t>Общинска детска градина „Д-р</w:t>
      </w:r>
      <w:r w:rsidRPr="004F1E5B">
        <w:rPr>
          <w:sz w:val="20"/>
        </w:rPr>
        <w:t xml:space="preserve">Тодора Миладинова” със седалище и официален адрес: гр. </w:t>
      </w:r>
    </w:p>
    <w:p w:rsidR="00CA6965" w:rsidRPr="00E8345F" w:rsidRDefault="00CA6965" w:rsidP="00CA6965">
      <w:pPr>
        <w:spacing w:line="360" w:lineRule="auto"/>
        <w:contextualSpacing/>
        <w:rPr>
          <w:sz w:val="20"/>
        </w:rPr>
      </w:pPr>
      <w:proofErr w:type="gramStart"/>
      <w:r w:rsidRPr="00E8345F">
        <w:rPr>
          <w:sz w:val="20"/>
        </w:rPr>
        <w:t xml:space="preserve">Рила, </w:t>
      </w:r>
      <w:r w:rsidRPr="00CA6965">
        <w:rPr>
          <w:sz w:val="20"/>
        </w:rPr>
        <w:t>община Рила, ул.</w:t>
      </w:r>
      <w:proofErr w:type="gramEnd"/>
      <w:r w:rsidRPr="00CA6965">
        <w:rPr>
          <w:sz w:val="20"/>
        </w:rPr>
        <w:t xml:space="preserve"> </w:t>
      </w:r>
      <w:proofErr w:type="gramStart"/>
      <w:r w:rsidRPr="00CA6965">
        <w:rPr>
          <w:sz w:val="20"/>
        </w:rPr>
        <w:t>„Септемврийска” № 4</w:t>
      </w:r>
      <w:r w:rsidRPr="00CA6965">
        <w:rPr>
          <w:sz w:val="20"/>
          <w:lang w:val="ru-RU"/>
        </w:rPr>
        <w:t>.</w:t>
      </w:r>
      <w:proofErr w:type="gramEnd"/>
    </w:p>
    <w:p w:rsidR="00361558" w:rsidRPr="00CA6965" w:rsidRDefault="00361558" w:rsidP="00CA6965">
      <w:pPr>
        <w:spacing w:line="360" w:lineRule="auto"/>
        <w:contextualSpacing/>
        <w:rPr>
          <w:sz w:val="20"/>
        </w:rPr>
      </w:pPr>
      <w:r>
        <w:rPr>
          <w:sz w:val="20"/>
          <w:lang w:val="ru-RU"/>
        </w:rPr>
        <w:tab/>
        <w:t xml:space="preserve">Детската градина е общинска по смисъла на чл.35, </w:t>
      </w:r>
      <w:proofErr w:type="gramStart"/>
      <w:r>
        <w:rPr>
          <w:sz w:val="20"/>
          <w:lang w:val="ru-RU"/>
        </w:rPr>
        <w:t>ал</w:t>
      </w:r>
      <w:proofErr w:type="gramEnd"/>
      <w:r>
        <w:rPr>
          <w:sz w:val="20"/>
          <w:lang w:val="ru-RU"/>
        </w:rPr>
        <w:t>.1, предл. първо от ЗПУО.</w:t>
      </w:r>
    </w:p>
    <w:p w:rsidR="00A82289" w:rsidRPr="00CA6965" w:rsidRDefault="00904B65" w:rsidP="002E695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ОДГ „Д-р Тодора Миладинова”</w:t>
      </w:r>
      <w:r w:rsidR="00E8345F">
        <w:rPr>
          <w:sz w:val="20"/>
          <w:szCs w:val="20"/>
          <w:lang w:val="bg-BG"/>
        </w:rPr>
        <w:t>, град Рила</w:t>
      </w:r>
      <w:r>
        <w:rPr>
          <w:sz w:val="20"/>
          <w:szCs w:val="20"/>
          <w:lang w:val="bg-BG"/>
        </w:rPr>
        <w:t xml:space="preserve"> </w:t>
      </w:r>
      <w:r w:rsidR="00D139B6" w:rsidRPr="00B502CB">
        <w:rPr>
          <w:sz w:val="20"/>
          <w:szCs w:val="20"/>
          <w:lang w:val="bg-BG"/>
        </w:rPr>
        <w:t>е</w:t>
      </w:r>
      <w:r w:rsidR="00A82289" w:rsidRPr="00B502CB">
        <w:rPr>
          <w:sz w:val="20"/>
          <w:szCs w:val="20"/>
          <w:lang w:val="bg-BG"/>
        </w:rPr>
        <w:t xml:space="preserve"> на целодневна организация на задължителното предучилищно образование, разполага с добра материално-техническа база, педагогически кадри и </w:t>
      </w:r>
      <w:r w:rsidR="00D139B6" w:rsidRPr="00B502CB">
        <w:rPr>
          <w:sz w:val="20"/>
          <w:szCs w:val="20"/>
          <w:lang w:val="bg-BG"/>
        </w:rPr>
        <w:t xml:space="preserve">непедагогически </w:t>
      </w:r>
      <w:r w:rsidR="00D139B6" w:rsidRPr="00B502CB">
        <w:rPr>
          <w:sz w:val="20"/>
          <w:szCs w:val="20"/>
        </w:rPr>
        <w:t>(</w:t>
      </w:r>
      <w:r w:rsidR="00A82289" w:rsidRPr="00B502CB">
        <w:rPr>
          <w:sz w:val="20"/>
          <w:szCs w:val="20"/>
          <w:lang w:val="bg-BG"/>
        </w:rPr>
        <w:t>помощен</w:t>
      </w:r>
      <w:r w:rsidR="00D139B6" w:rsidRPr="00B502CB">
        <w:rPr>
          <w:sz w:val="20"/>
          <w:szCs w:val="20"/>
        </w:rPr>
        <w:t>)</w:t>
      </w:r>
      <w:r w:rsidR="00A82289" w:rsidRPr="00B502CB">
        <w:rPr>
          <w:sz w:val="20"/>
          <w:szCs w:val="20"/>
          <w:lang w:val="bg-BG"/>
        </w:rPr>
        <w:t xml:space="preserve"> персонал с опит и квалификация, </w:t>
      </w:r>
      <w:r w:rsidR="00CA6965">
        <w:rPr>
          <w:sz w:val="20"/>
          <w:szCs w:val="20"/>
          <w:lang w:val="bg-BG"/>
        </w:rPr>
        <w:t>с осигурени</w:t>
      </w:r>
      <w:r w:rsidR="00A82289" w:rsidRPr="00B502CB">
        <w:rPr>
          <w:sz w:val="20"/>
          <w:szCs w:val="20"/>
          <w:lang w:val="bg-BG"/>
        </w:rPr>
        <w:t xml:space="preserve"> условия за </w:t>
      </w:r>
      <w:r w:rsidR="00CA6965" w:rsidRPr="00CA6965">
        <w:rPr>
          <w:sz w:val="20"/>
          <w:szCs w:val="20"/>
        </w:rPr>
        <w:t>възпитание, социализация, обучение и отглеждане на децата в рамките на 12 астрономически часа на ден.</w:t>
      </w:r>
    </w:p>
    <w:p w:rsidR="00A82289" w:rsidRPr="00B502CB" w:rsidRDefault="00D139B6" w:rsidP="00E8345F">
      <w:pPr>
        <w:spacing w:line="360" w:lineRule="auto"/>
        <w:ind w:firstLine="360"/>
        <w:jc w:val="both"/>
        <w:rPr>
          <w:sz w:val="20"/>
          <w:szCs w:val="20"/>
          <w:lang w:val="bg-BG"/>
        </w:rPr>
      </w:pPr>
      <w:r w:rsidRPr="00B502CB">
        <w:rPr>
          <w:sz w:val="20"/>
          <w:szCs w:val="20"/>
          <w:lang w:val="bg-BG"/>
        </w:rPr>
        <w:t>В детската градина</w:t>
      </w:r>
      <w:r w:rsidR="00A82289" w:rsidRPr="00B502CB">
        <w:rPr>
          <w:sz w:val="20"/>
          <w:szCs w:val="20"/>
          <w:lang w:val="bg-BG"/>
        </w:rPr>
        <w:t xml:space="preserve"> се осигурява равен достъп на всички деца за качествено образование,</w:t>
      </w:r>
      <w:r w:rsidRPr="00B502CB">
        <w:rPr>
          <w:sz w:val="20"/>
          <w:szCs w:val="20"/>
          <w:lang w:val="bg-BG"/>
        </w:rPr>
        <w:t xml:space="preserve"> </w:t>
      </w:r>
      <w:r w:rsidR="00A82289" w:rsidRPr="00B502CB">
        <w:rPr>
          <w:sz w:val="20"/>
          <w:szCs w:val="20"/>
          <w:lang w:val="bg-BG"/>
        </w:rPr>
        <w:t>гарантиран е достъпът до добра подготовка на всяко дете за постъпване в училище, създадени са условия за овладяване на книжовен български език в междуетническа среда. Осигуряват се адекватни възможности за интегрирано обучение на деца със специални образователни потребности.</w:t>
      </w:r>
    </w:p>
    <w:p w:rsidR="00E8345F" w:rsidRDefault="00E8345F" w:rsidP="00E8345F">
      <w:pPr>
        <w:pStyle w:val="22"/>
        <w:spacing w:after="0" w:line="360" w:lineRule="auto"/>
        <w:ind w:firstLine="36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ОДГ „Д-р Тодора Миладинова”, град Рила ползва имот – публична общинска собственост - </w:t>
      </w:r>
      <w:r w:rsidR="00A82289" w:rsidRPr="00B502CB">
        <w:rPr>
          <w:sz w:val="20"/>
          <w:szCs w:val="20"/>
          <w:lang w:val="bg-BG"/>
        </w:rPr>
        <w:t xml:space="preserve"> специално построен</w:t>
      </w:r>
      <w:r w:rsidR="00D139B6" w:rsidRPr="00B502CB">
        <w:rPr>
          <w:sz w:val="20"/>
          <w:szCs w:val="20"/>
          <w:lang w:val="bg-BG"/>
        </w:rPr>
        <w:t>а</w:t>
      </w:r>
      <w:r w:rsidR="00A82289" w:rsidRPr="00B502CB">
        <w:rPr>
          <w:sz w:val="20"/>
          <w:szCs w:val="20"/>
          <w:lang w:val="bg-BG"/>
        </w:rPr>
        <w:t xml:space="preserve"> сград</w:t>
      </w:r>
      <w:r w:rsidR="00D139B6" w:rsidRPr="00B502CB">
        <w:rPr>
          <w:sz w:val="20"/>
          <w:szCs w:val="20"/>
          <w:lang w:val="bg-BG"/>
        </w:rPr>
        <w:t>а</w:t>
      </w:r>
      <w:r w:rsidR="00A82289" w:rsidRPr="00B502CB">
        <w:rPr>
          <w:sz w:val="20"/>
          <w:szCs w:val="20"/>
          <w:lang w:val="bg-BG"/>
        </w:rPr>
        <w:t xml:space="preserve"> за</w:t>
      </w:r>
      <w:r w:rsidR="007048F6" w:rsidRPr="00B502CB">
        <w:rPr>
          <w:sz w:val="20"/>
          <w:szCs w:val="20"/>
          <w:lang w:val="bg-BG"/>
        </w:rPr>
        <w:t xml:space="preserve"> </w:t>
      </w:r>
      <w:r w:rsidR="00A82289" w:rsidRPr="00B502CB">
        <w:rPr>
          <w:sz w:val="20"/>
          <w:szCs w:val="20"/>
          <w:lang w:val="bg-BG"/>
        </w:rPr>
        <w:t>отглеждане и възпитание на децата в предучилищна възраст.</w:t>
      </w:r>
    </w:p>
    <w:p w:rsidR="000535A0" w:rsidRPr="00E8345F" w:rsidRDefault="00D139B6" w:rsidP="00E8345F">
      <w:pPr>
        <w:pStyle w:val="22"/>
        <w:spacing w:after="0" w:line="360" w:lineRule="auto"/>
        <w:ind w:firstLine="360"/>
        <w:jc w:val="both"/>
        <w:rPr>
          <w:sz w:val="20"/>
          <w:lang w:val="bg-BG"/>
        </w:rPr>
      </w:pPr>
      <w:r w:rsidRPr="00B502CB">
        <w:rPr>
          <w:sz w:val="20"/>
          <w:szCs w:val="20"/>
          <w:lang w:val="bg-BG"/>
        </w:rPr>
        <w:t>С</w:t>
      </w:r>
      <w:r w:rsidR="00A82289" w:rsidRPr="00B502CB">
        <w:rPr>
          <w:sz w:val="20"/>
          <w:szCs w:val="20"/>
          <w:lang w:val="bg-BG"/>
        </w:rPr>
        <w:t>град</w:t>
      </w:r>
      <w:r w:rsidRPr="00B502CB">
        <w:rPr>
          <w:sz w:val="20"/>
          <w:szCs w:val="20"/>
          <w:lang w:val="bg-BG"/>
        </w:rPr>
        <w:t>ният</w:t>
      </w:r>
      <w:r w:rsidR="00A82289" w:rsidRPr="00B502CB">
        <w:rPr>
          <w:sz w:val="20"/>
          <w:szCs w:val="20"/>
          <w:lang w:val="bg-BG"/>
        </w:rPr>
        <w:t xml:space="preserve"> фонд отговаря на условията за цялостен, качествен и пълноценен процес на предучилищно образование. През годините, чрез реализиране на проекти и програми в </w:t>
      </w:r>
      <w:r w:rsidRPr="00B502CB">
        <w:rPr>
          <w:sz w:val="20"/>
          <w:szCs w:val="20"/>
          <w:lang w:val="bg-BG"/>
        </w:rPr>
        <w:t>Община Рила</w:t>
      </w:r>
      <w:r w:rsidR="00A82289" w:rsidRPr="00B502CB">
        <w:rPr>
          <w:sz w:val="20"/>
          <w:szCs w:val="20"/>
          <w:lang w:val="bg-BG"/>
        </w:rPr>
        <w:t xml:space="preserve"> са направени </w:t>
      </w:r>
      <w:r w:rsidR="00A82289" w:rsidRPr="000F076A">
        <w:rPr>
          <w:sz w:val="20"/>
          <w:szCs w:val="20"/>
          <w:lang w:val="bg-BG"/>
        </w:rPr>
        <w:t>подобрения, относно функционалността и естетичността на материалната база</w:t>
      </w:r>
      <w:r w:rsidR="0060675E" w:rsidRPr="000F076A">
        <w:rPr>
          <w:sz w:val="20"/>
          <w:szCs w:val="20"/>
          <w:lang w:val="bg-BG"/>
        </w:rPr>
        <w:t>.</w:t>
      </w:r>
      <w:r w:rsidR="00E8345F" w:rsidRPr="00E8345F">
        <w:rPr>
          <w:sz w:val="20"/>
          <w:lang w:val="bg-BG"/>
        </w:rPr>
        <w:t xml:space="preserve"> </w:t>
      </w:r>
    </w:p>
    <w:p w:rsidR="000F076A" w:rsidRDefault="000F076A" w:rsidP="000F076A">
      <w:pPr>
        <w:spacing w:line="360" w:lineRule="auto"/>
        <w:ind w:firstLine="360"/>
        <w:jc w:val="both"/>
        <w:rPr>
          <w:rFonts w:eastAsia="Calibri"/>
          <w:sz w:val="20"/>
          <w:szCs w:val="20"/>
          <w:lang w:val="bg-BG"/>
        </w:rPr>
      </w:pPr>
      <w:proofErr w:type="gramStart"/>
      <w:r w:rsidRPr="00CD7B3D">
        <w:rPr>
          <w:rFonts w:eastAsia="Calibri"/>
          <w:sz w:val="20"/>
          <w:szCs w:val="20"/>
        </w:rPr>
        <w:t>Във връзка с привеждане към нормите на безопасност по отношение живота и здравето на децата и учениците, в ОДЗ, гр.</w:t>
      </w:r>
      <w:proofErr w:type="gramEnd"/>
      <w:r w:rsidRPr="00CD7B3D">
        <w:rPr>
          <w:rFonts w:eastAsia="Calibri"/>
          <w:sz w:val="20"/>
          <w:szCs w:val="20"/>
        </w:rPr>
        <w:t xml:space="preserve"> </w:t>
      </w:r>
      <w:proofErr w:type="gramStart"/>
      <w:r w:rsidRPr="00CD7B3D">
        <w:rPr>
          <w:rFonts w:eastAsia="Calibri"/>
          <w:sz w:val="20"/>
          <w:szCs w:val="20"/>
        </w:rPr>
        <w:t>Рила са извършени СМР по микропроект 1767 “Ремонт на ОДЗ “Д-р Тодора Миладинова”, град Рила, Община Рила.</w:t>
      </w:r>
      <w:proofErr w:type="gramEnd"/>
      <w:r w:rsidRPr="00CD7B3D">
        <w:rPr>
          <w:rFonts w:eastAsia="Calibri"/>
          <w:sz w:val="20"/>
          <w:szCs w:val="20"/>
        </w:rPr>
        <w:t xml:space="preserve"> </w:t>
      </w:r>
    </w:p>
    <w:p w:rsidR="000F076A" w:rsidRDefault="006C4995" w:rsidP="006C4995">
      <w:pPr>
        <w:pStyle w:val="22"/>
        <w:spacing w:after="0" w:line="360" w:lineRule="auto"/>
        <w:ind w:firstLine="360"/>
        <w:jc w:val="both"/>
        <w:rPr>
          <w:sz w:val="20"/>
          <w:lang w:val="bg-BG"/>
        </w:rPr>
      </w:pPr>
      <w:r w:rsidRPr="00CD7B3D">
        <w:rPr>
          <w:sz w:val="20"/>
          <w:lang w:val="bg-BG"/>
        </w:rPr>
        <w:lastRenderedPageBreak/>
        <w:t>Материалната база е в добро състояние.</w:t>
      </w:r>
      <w:r>
        <w:rPr>
          <w:sz w:val="20"/>
          <w:lang w:val="bg-BG"/>
        </w:rPr>
        <w:t xml:space="preserve"> </w:t>
      </w:r>
      <w:r w:rsidR="000F076A" w:rsidRPr="00CD7B3D">
        <w:rPr>
          <w:sz w:val="20"/>
          <w:lang w:val="bg-BG"/>
        </w:rPr>
        <w:t>За всяка от групите е обособено самостоятелно помещение за занимания, игри и почивка, както и самостоятелни санитарни възли и офис-помещения.</w:t>
      </w:r>
    </w:p>
    <w:p w:rsidR="00383B07" w:rsidRPr="0032340C" w:rsidRDefault="00383B07" w:rsidP="00E636F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  <w:lang w:val="bg-BG"/>
        </w:rPr>
      </w:pPr>
      <w:proofErr w:type="gramStart"/>
      <w:r>
        <w:rPr>
          <w:sz w:val="20"/>
          <w:szCs w:val="20"/>
        </w:rPr>
        <w:t>В детската градина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са създадени усло</w:t>
      </w:r>
      <w:r>
        <w:rPr>
          <w:sz w:val="20"/>
          <w:szCs w:val="20"/>
          <w:lang w:val="bg-BG"/>
        </w:rPr>
        <w:t>в</w:t>
      </w:r>
      <w:r>
        <w:rPr>
          <w:sz w:val="20"/>
          <w:szCs w:val="20"/>
        </w:rPr>
        <w:t>ия за работа на ресурс</w:t>
      </w:r>
      <w:r>
        <w:rPr>
          <w:sz w:val="20"/>
          <w:szCs w:val="20"/>
          <w:lang w:val="bg-BG"/>
        </w:rPr>
        <w:t>е</w:t>
      </w:r>
      <w:r>
        <w:rPr>
          <w:sz w:val="20"/>
          <w:szCs w:val="20"/>
        </w:rPr>
        <w:t xml:space="preserve">н учител </w:t>
      </w:r>
      <w:r w:rsidRPr="00CD7B3D">
        <w:rPr>
          <w:sz w:val="20"/>
          <w:szCs w:val="20"/>
        </w:rPr>
        <w:t>от Регионален център за подкрепа на процеса на приобщаващото образование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  <w:lang w:val="bg-BG"/>
        </w:rPr>
        <w:t>РЦПППД</w:t>
      </w:r>
      <w:r>
        <w:rPr>
          <w:sz w:val="20"/>
          <w:szCs w:val="20"/>
        </w:rPr>
        <w:t>) –</w:t>
      </w:r>
      <w:r>
        <w:rPr>
          <w:sz w:val="20"/>
          <w:szCs w:val="20"/>
          <w:lang w:val="bg-BG"/>
        </w:rPr>
        <w:t xml:space="preserve"> </w:t>
      </w:r>
      <w:r w:rsidRPr="00CD7B3D">
        <w:rPr>
          <w:sz w:val="20"/>
          <w:szCs w:val="20"/>
        </w:rPr>
        <w:t>Кюстендил</w:t>
      </w:r>
      <w:r>
        <w:rPr>
          <w:sz w:val="20"/>
          <w:szCs w:val="20"/>
        </w:rPr>
        <w:t xml:space="preserve"> с децата със </w:t>
      </w:r>
      <w:r>
        <w:rPr>
          <w:sz w:val="20"/>
          <w:szCs w:val="20"/>
          <w:lang w:val="bg-BG"/>
        </w:rPr>
        <w:t xml:space="preserve">специални образователни потребности </w:t>
      </w:r>
      <w:r>
        <w:rPr>
          <w:sz w:val="20"/>
          <w:szCs w:val="20"/>
        </w:rPr>
        <w:t>(</w:t>
      </w:r>
      <w:r>
        <w:rPr>
          <w:sz w:val="20"/>
          <w:szCs w:val="20"/>
          <w:lang w:val="bg-BG"/>
        </w:rPr>
        <w:t>СОП</w:t>
      </w:r>
      <w:r>
        <w:rPr>
          <w:sz w:val="20"/>
          <w:szCs w:val="20"/>
        </w:rPr>
        <w:t>).</w:t>
      </w:r>
      <w:proofErr w:type="gramEnd"/>
      <w:r w:rsidR="0032340C">
        <w:rPr>
          <w:sz w:val="20"/>
          <w:szCs w:val="20"/>
          <w:lang w:val="bg-BG"/>
        </w:rPr>
        <w:t xml:space="preserve"> Обособен е ресурсен кабинет.</w:t>
      </w:r>
    </w:p>
    <w:p w:rsidR="000F076A" w:rsidRPr="00CD7B3D" w:rsidRDefault="000F076A" w:rsidP="006C4995">
      <w:pPr>
        <w:spacing w:line="360" w:lineRule="auto"/>
        <w:ind w:firstLine="360"/>
        <w:jc w:val="both"/>
        <w:rPr>
          <w:sz w:val="20"/>
          <w:szCs w:val="20"/>
        </w:rPr>
      </w:pPr>
      <w:r w:rsidRPr="00CD7B3D">
        <w:rPr>
          <w:sz w:val="20"/>
          <w:szCs w:val="20"/>
        </w:rPr>
        <w:t xml:space="preserve">Дворът на </w:t>
      </w:r>
      <w:r w:rsidR="006C4995">
        <w:rPr>
          <w:sz w:val="20"/>
          <w:szCs w:val="20"/>
          <w:lang w:val="bg-BG"/>
        </w:rPr>
        <w:t>детската градина</w:t>
      </w:r>
      <w:r w:rsidRPr="00CD7B3D">
        <w:rPr>
          <w:sz w:val="20"/>
          <w:szCs w:val="20"/>
        </w:rPr>
        <w:t xml:space="preserve"> е оборудван с нови съоръжения – пързалки, клатушка, пейки и е изградена билкова градина, с осигурено финансиране от ПУДООС (два пъти), в рамките на НК "За чиста околна среда", чрез конкурс "Обичам природата – и аз участвам", с което са осигурени по-благоприятна и здравословна среда за отглеждане на децата.</w:t>
      </w:r>
    </w:p>
    <w:p w:rsidR="000535A0" w:rsidRPr="00B502CB" w:rsidRDefault="000535A0" w:rsidP="00B502CB">
      <w:pPr>
        <w:spacing w:line="360" w:lineRule="auto"/>
        <w:jc w:val="both"/>
        <w:rPr>
          <w:sz w:val="20"/>
          <w:szCs w:val="20"/>
          <w:lang w:val="bg-BG"/>
        </w:rPr>
      </w:pPr>
    </w:p>
    <w:p w:rsidR="00CB377B" w:rsidRPr="00B502CB" w:rsidRDefault="00D424BF" w:rsidP="00E636F1">
      <w:pPr>
        <w:ind w:firstLine="360"/>
        <w:jc w:val="both"/>
        <w:rPr>
          <w:sz w:val="20"/>
          <w:szCs w:val="20"/>
          <w:u w:val="single"/>
          <w:lang w:val="bg-BG"/>
        </w:rPr>
      </w:pPr>
      <w:r w:rsidRPr="00B502CB">
        <w:rPr>
          <w:sz w:val="20"/>
          <w:szCs w:val="20"/>
          <w:u w:val="single"/>
          <w:lang w:val="bg-BG"/>
        </w:rPr>
        <w:t>1.</w:t>
      </w:r>
      <w:r w:rsidR="00CB377B" w:rsidRPr="00B502CB">
        <w:rPr>
          <w:sz w:val="20"/>
          <w:szCs w:val="20"/>
          <w:u w:val="single"/>
          <w:lang w:val="bg-BG"/>
        </w:rPr>
        <w:t>2. Училищ</w:t>
      </w:r>
      <w:r w:rsidR="00D139B6" w:rsidRPr="00B502CB">
        <w:rPr>
          <w:sz w:val="20"/>
          <w:szCs w:val="20"/>
          <w:u w:val="single"/>
          <w:lang w:val="bg-BG"/>
        </w:rPr>
        <w:t>е</w:t>
      </w:r>
    </w:p>
    <w:p w:rsidR="00090079" w:rsidRPr="00B502CB" w:rsidRDefault="00090079" w:rsidP="00B502CB">
      <w:pPr>
        <w:jc w:val="both"/>
        <w:rPr>
          <w:sz w:val="20"/>
          <w:szCs w:val="20"/>
          <w:lang w:val="bg-BG"/>
        </w:rPr>
      </w:pPr>
    </w:p>
    <w:p w:rsidR="00AB5578" w:rsidRDefault="00361558" w:rsidP="00E636F1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В</w:t>
      </w:r>
      <w:r w:rsidR="00AB5578" w:rsidRPr="00B502CB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Община Рила функционира едно</w:t>
      </w:r>
      <w:r w:rsidR="00410737" w:rsidRPr="00B502CB">
        <w:rPr>
          <w:sz w:val="20"/>
          <w:szCs w:val="20"/>
          <w:lang w:val="bg-BG"/>
        </w:rPr>
        <w:t xml:space="preserve"> общинск</w:t>
      </w:r>
      <w:r w:rsidR="00D139B6" w:rsidRPr="00B502CB">
        <w:rPr>
          <w:sz w:val="20"/>
          <w:szCs w:val="20"/>
          <w:lang w:val="bg-BG"/>
        </w:rPr>
        <w:t xml:space="preserve">о училище, което е </w:t>
      </w:r>
      <w:r w:rsidR="00AB5578" w:rsidRPr="00B502CB">
        <w:rPr>
          <w:sz w:val="20"/>
          <w:szCs w:val="20"/>
          <w:lang w:val="bg-BG"/>
        </w:rPr>
        <w:t>включен</w:t>
      </w:r>
      <w:r w:rsidR="00D139B6" w:rsidRPr="00B502CB">
        <w:rPr>
          <w:sz w:val="20"/>
          <w:szCs w:val="20"/>
          <w:lang w:val="bg-BG"/>
        </w:rPr>
        <w:t>о</w:t>
      </w:r>
      <w:r w:rsidR="00AB5578" w:rsidRPr="00B502CB">
        <w:rPr>
          <w:sz w:val="20"/>
          <w:szCs w:val="20"/>
          <w:lang w:val="bg-BG"/>
        </w:rPr>
        <w:t xml:space="preserve"> в списъка на </w:t>
      </w:r>
      <w:r w:rsidR="00A2265A" w:rsidRPr="00B502CB">
        <w:rPr>
          <w:sz w:val="20"/>
          <w:szCs w:val="20"/>
          <w:lang w:val="bg-BG"/>
        </w:rPr>
        <w:t>средищните</w:t>
      </w:r>
      <w:r w:rsidR="00D139B6" w:rsidRPr="00B502CB">
        <w:rPr>
          <w:sz w:val="20"/>
          <w:szCs w:val="20"/>
          <w:lang w:val="bg-BG"/>
        </w:rPr>
        <w:t xml:space="preserve"> училища </w:t>
      </w:r>
      <w:r w:rsidR="00AB5578" w:rsidRPr="00B502CB">
        <w:rPr>
          <w:sz w:val="20"/>
          <w:szCs w:val="20"/>
          <w:lang w:val="bg-BG"/>
        </w:rPr>
        <w:t xml:space="preserve">и в списъка на </w:t>
      </w:r>
      <w:r w:rsidR="00A2265A" w:rsidRPr="00B502CB">
        <w:rPr>
          <w:sz w:val="20"/>
          <w:szCs w:val="20"/>
          <w:lang w:val="bg-BG"/>
        </w:rPr>
        <w:t>защитените</w:t>
      </w:r>
      <w:r w:rsidR="00AB5578" w:rsidRPr="00B502CB">
        <w:rPr>
          <w:sz w:val="20"/>
          <w:szCs w:val="20"/>
          <w:lang w:val="bg-BG"/>
        </w:rPr>
        <w:t xml:space="preserve"> училища.</w:t>
      </w:r>
    </w:p>
    <w:p w:rsidR="004E32B7" w:rsidRPr="004E32B7" w:rsidRDefault="00206AEF" w:rsidP="00571AD3">
      <w:pPr>
        <w:pStyle w:val="af"/>
        <w:numPr>
          <w:ilvl w:val="0"/>
          <w:numId w:val="11"/>
        </w:numPr>
        <w:spacing w:before="0" w:after="0" w:line="360" w:lineRule="auto"/>
        <w:contextualSpacing/>
        <w:rPr>
          <w:sz w:val="20"/>
          <w:lang w:val="ru-RU"/>
        </w:rPr>
      </w:pPr>
      <w:r w:rsidRPr="00EE4CA9">
        <w:rPr>
          <w:sz w:val="20"/>
        </w:rPr>
        <w:t>ОУ „Аверкий Попстоянов”, със седалище и официален адрес: гр. Рила, община Рила, ул. „</w:t>
      </w:r>
      <w:r>
        <w:rPr>
          <w:sz w:val="20"/>
        </w:rPr>
        <w:t xml:space="preserve">Димо </w:t>
      </w:r>
    </w:p>
    <w:p w:rsidR="00E636F1" w:rsidRDefault="00206AEF" w:rsidP="00E636F1">
      <w:pPr>
        <w:spacing w:line="360" w:lineRule="auto"/>
        <w:contextualSpacing/>
        <w:rPr>
          <w:sz w:val="20"/>
          <w:lang w:val="ru-RU"/>
        </w:rPr>
      </w:pPr>
      <w:proofErr w:type="gramStart"/>
      <w:r w:rsidRPr="004E32B7">
        <w:rPr>
          <w:sz w:val="20"/>
        </w:rPr>
        <w:t xml:space="preserve">Хаджидимов” </w:t>
      </w:r>
      <w:r w:rsidRPr="00E34F49">
        <w:rPr>
          <w:sz w:val="20"/>
        </w:rPr>
        <w:t>№ 6</w:t>
      </w:r>
      <w:r w:rsidRPr="00E34F49">
        <w:rPr>
          <w:sz w:val="20"/>
          <w:lang w:val="ru-RU"/>
        </w:rPr>
        <w:t>.</w:t>
      </w:r>
      <w:proofErr w:type="gramEnd"/>
    </w:p>
    <w:p w:rsidR="00F612F1" w:rsidRPr="00E636F1" w:rsidRDefault="004E32B7" w:rsidP="00E636F1">
      <w:pPr>
        <w:spacing w:line="360" w:lineRule="auto"/>
        <w:ind w:firstLine="360"/>
        <w:contextualSpacing/>
        <w:jc w:val="both"/>
        <w:rPr>
          <w:sz w:val="20"/>
          <w:lang w:val="ru-RU"/>
        </w:rPr>
      </w:pPr>
      <w:r w:rsidRPr="00F612F1">
        <w:rPr>
          <w:sz w:val="20"/>
          <w:szCs w:val="20"/>
          <w:lang w:val="bg-BG"/>
        </w:rPr>
        <w:t>У</w:t>
      </w:r>
      <w:r w:rsidR="00410737" w:rsidRPr="00F612F1">
        <w:rPr>
          <w:sz w:val="20"/>
          <w:szCs w:val="20"/>
          <w:lang w:val="bg-BG"/>
        </w:rPr>
        <w:t>чилищ</w:t>
      </w:r>
      <w:r w:rsidR="00D139B6" w:rsidRPr="00F612F1">
        <w:rPr>
          <w:sz w:val="20"/>
          <w:szCs w:val="20"/>
          <w:lang w:val="bg-BG"/>
        </w:rPr>
        <w:t>е</w:t>
      </w:r>
      <w:r w:rsidRPr="00F612F1">
        <w:rPr>
          <w:sz w:val="20"/>
          <w:szCs w:val="20"/>
          <w:lang w:val="bg-BG"/>
        </w:rPr>
        <w:t xml:space="preserve">то е общинско по смисъла на </w:t>
      </w:r>
      <w:r w:rsidR="00DC3A8C" w:rsidRPr="00F612F1">
        <w:rPr>
          <w:sz w:val="20"/>
          <w:szCs w:val="20"/>
          <w:lang w:val="bg-BG"/>
        </w:rPr>
        <w:t xml:space="preserve">чл.38, ал.4, предл. първо, във вр. с </w:t>
      </w:r>
      <w:r w:rsidRPr="00F612F1">
        <w:rPr>
          <w:sz w:val="20"/>
          <w:szCs w:val="20"/>
          <w:lang w:val="bg-BG"/>
        </w:rPr>
        <w:t xml:space="preserve">чл.36, предл. второ от ЗПУО; според вида на подготовката е неспециализирано </w:t>
      </w:r>
      <w:r w:rsidRPr="00F612F1">
        <w:rPr>
          <w:sz w:val="20"/>
          <w:szCs w:val="20"/>
        </w:rPr>
        <w:t>(</w:t>
      </w:r>
      <w:r w:rsidRPr="00F612F1">
        <w:rPr>
          <w:sz w:val="20"/>
          <w:szCs w:val="20"/>
          <w:lang w:val="bg-BG"/>
        </w:rPr>
        <w:t>чл. 37, предл. първо от ЗПУО</w:t>
      </w:r>
      <w:r w:rsidRPr="00F612F1">
        <w:rPr>
          <w:sz w:val="20"/>
          <w:szCs w:val="20"/>
        </w:rPr>
        <w:t>)</w:t>
      </w:r>
      <w:r w:rsidR="00DC3A8C" w:rsidRPr="00F612F1">
        <w:rPr>
          <w:sz w:val="20"/>
          <w:szCs w:val="20"/>
          <w:lang w:val="bg-BG"/>
        </w:rPr>
        <w:t xml:space="preserve"> и като такова според етапа или степента на образование - основно (I – VII клас включително</w:t>
      </w:r>
      <w:r w:rsidR="005A5263" w:rsidRPr="00F612F1">
        <w:rPr>
          <w:sz w:val="20"/>
          <w:szCs w:val="20"/>
          <w:lang w:val="bg-BG"/>
        </w:rPr>
        <w:t xml:space="preserve">) </w:t>
      </w:r>
      <w:r w:rsidR="00DC3A8C" w:rsidRPr="00F612F1">
        <w:rPr>
          <w:sz w:val="20"/>
          <w:szCs w:val="20"/>
          <w:lang w:val="bg-BG"/>
        </w:rPr>
        <w:t xml:space="preserve">по смисъла на чл.38, ал.1, т.2, във вр. с чл. 25 </w:t>
      </w:r>
      <w:r w:rsidR="00BF45DA" w:rsidRPr="00F612F1">
        <w:rPr>
          <w:sz w:val="20"/>
          <w:szCs w:val="20"/>
          <w:lang w:val="bg-BG"/>
        </w:rPr>
        <w:t>от ЗПУО</w:t>
      </w:r>
      <w:r w:rsidR="00410737" w:rsidRPr="00F612F1">
        <w:rPr>
          <w:sz w:val="20"/>
          <w:szCs w:val="20"/>
          <w:lang w:val="bg-BG"/>
        </w:rPr>
        <w:t>.</w:t>
      </w:r>
      <w:r w:rsidR="00361558" w:rsidRPr="00F612F1">
        <w:rPr>
          <w:sz w:val="20"/>
          <w:szCs w:val="20"/>
          <w:lang w:val="bg-BG"/>
        </w:rPr>
        <w:t xml:space="preserve"> </w:t>
      </w:r>
      <w:r w:rsidR="005F73B0" w:rsidRPr="00F612F1">
        <w:rPr>
          <w:sz w:val="20"/>
          <w:szCs w:val="20"/>
          <w:lang w:val="bg-BG"/>
        </w:rPr>
        <w:t xml:space="preserve">В него се осигурява основна степен на училищното образование </w:t>
      </w:r>
      <w:r w:rsidR="005F73B0" w:rsidRPr="00F612F1">
        <w:rPr>
          <w:sz w:val="20"/>
          <w:szCs w:val="20"/>
        </w:rPr>
        <w:t>(</w:t>
      </w:r>
      <w:r w:rsidR="005F73B0" w:rsidRPr="00F612F1">
        <w:rPr>
          <w:sz w:val="20"/>
          <w:szCs w:val="20"/>
          <w:lang w:val="bg-BG"/>
        </w:rPr>
        <w:t>основно образование</w:t>
      </w:r>
      <w:r w:rsidR="005F73B0" w:rsidRPr="00F612F1">
        <w:rPr>
          <w:sz w:val="20"/>
          <w:szCs w:val="20"/>
        </w:rPr>
        <w:t>)</w:t>
      </w:r>
      <w:r w:rsidR="005F73B0" w:rsidRPr="00F612F1">
        <w:rPr>
          <w:sz w:val="20"/>
          <w:szCs w:val="20"/>
          <w:lang w:val="bg-BG"/>
        </w:rPr>
        <w:t>, съгл. чл.</w:t>
      </w:r>
      <w:r w:rsidR="005F73B0" w:rsidRPr="00F612F1">
        <w:rPr>
          <w:b/>
          <w:bCs/>
          <w:sz w:val="20"/>
          <w:szCs w:val="20"/>
          <w:lang w:val="bg-BG"/>
        </w:rPr>
        <w:t>73</w:t>
      </w:r>
      <w:r w:rsidR="005F73B0" w:rsidRPr="00F612F1">
        <w:rPr>
          <w:sz w:val="20"/>
          <w:szCs w:val="20"/>
          <w:lang w:val="bg-BG"/>
        </w:rPr>
        <w:t>, ал.1 от ЗПУО, като по силата на ал.2 обучението за придобиване на основно образование се осъществява от I до VII клас включи</w:t>
      </w:r>
      <w:r w:rsidR="00E636F1">
        <w:rPr>
          <w:sz w:val="20"/>
          <w:szCs w:val="20"/>
          <w:lang w:val="bg-BG"/>
        </w:rPr>
        <w:t xml:space="preserve">телно в два етапа: </w:t>
      </w:r>
      <w:r w:rsidR="005F73B0" w:rsidRPr="00F612F1">
        <w:rPr>
          <w:sz w:val="20"/>
          <w:szCs w:val="20"/>
          <w:lang w:val="bg-BG"/>
        </w:rPr>
        <w:t>начален – от I до IV клас включително, и прогимназиален – от V до VII клас включително</w:t>
      </w:r>
      <w:r w:rsidR="00F612F1">
        <w:rPr>
          <w:sz w:val="20"/>
          <w:szCs w:val="20"/>
          <w:lang w:val="bg-BG"/>
        </w:rPr>
        <w:t>,</w:t>
      </w:r>
      <w:r w:rsidR="00E636F1">
        <w:rPr>
          <w:sz w:val="20"/>
          <w:szCs w:val="20"/>
          <w:lang w:val="bg-BG"/>
        </w:rPr>
        <w:t xml:space="preserve"> </w:t>
      </w:r>
      <w:r w:rsidR="00F612F1">
        <w:rPr>
          <w:sz w:val="20"/>
          <w:szCs w:val="20"/>
          <w:lang w:val="bg-BG"/>
        </w:rPr>
        <w:t>т.е. о</w:t>
      </w:r>
      <w:r w:rsidR="00F612F1" w:rsidRPr="00F612F1">
        <w:rPr>
          <w:sz w:val="20"/>
          <w:szCs w:val="20"/>
        </w:rPr>
        <w:t xml:space="preserve">сигуряват </w:t>
      </w:r>
      <w:r w:rsidR="00F612F1" w:rsidRPr="00F612F1">
        <w:rPr>
          <w:sz w:val="20"/>
          <w:szCs w:val="20"/>
          <w:lang w:val="bg-BG"/>
        </w:rPr>
        <w:t xml:space="preserve">се </w:t>
      </w:r>
      <w:r w:rsidR="00F612F1" w:rsidRPr="00F612F1">
        <w:rPr>
          <w:sz w:val="20"/>
          <w:szCs w:val="20"/>
        </w:rPr>
        <w:t>условия за завършване на клас</w:t>
      </w:r>
      <w:r w:rsidR="00F612F1">
        <w:rPr>
          <w:sz w:val="20"/>
          <w:szCs w:val="20"/>
          <w:lang w:val="bg-BG"/>
        </w:rPr>
        <w:t>,</w:t>
      </w:r>
      <w:r w:rsidR="00F612F1" w:rsidRPr="00F612F1">
        <w:rPr>
          <w:sz w:val="20"/>
          <w:szCs w:val="20"/>
        </w:rPr>
        <w:t xml:space="preserve"> </w:t>
      </w:r>
      <w:r w:rsidR="00F612F1" w:rsidRPr="00F612F1">
        <w:rPr>
          <w:sz w:val="20"/>
          <w:szCs w:val="20"/>
          <w:lang w:val="bg-BG"/>
        </w:rPr>
        <w:t>начален и прогимназиален етап на основната степен на образование</w:t>
      </w:r>
      <w:r w:rsidR="00F612F1">
        <w:rPr>
          <w:sz w:val="20"/>
          <w:szCs w:val="20"/>
          <w:lang w:val="bg-BG"/>
        </w:rPr>
        <w:t>.</w:t>
      </w:r>
    </w:p>
    <w:p w:rsidR="00410737" w:rsidRPr="00F612F1" w:rsidRDefault="00361558" w:rsidP="00E636F1">
      <w:pPr>
        <w:spacing w:line="360" w:lineRule="auto"/>
        <w:ind w:firstLine="360"/>
        <w:jc w:val="both"/>
        <w:rPr>
          <w:sz w:val="20"/>
          <w:szCs w:val="20"/>
          <w:lang w:val="bg-BG"/>
        </w:rPr>
      </w:pPr>
      <w:r w:rsidRPr="00F612F1">
        <w:rPr>
          <w:sz w:val="20"/>
          <w:szCs w:val="20"/>
          <w:lang w:val="bg-BG"/>
        </w:rPr>
        <w:t xml:space="preserve">В </w:t>
      </w:r>
      <w:r w:rsidR="00E636F1">
        <w:rPr>
          <w:sz w:val="20"/>
          <w:szCs w:val="20"/>
          <w:lang w:val="bg-BG"/>
        </w:rPr>
        <w:t>училището</w:t>
      </w:r>
      <w:r w:rsidRPr="00F612F1">
        <w:rPr>
          <w:sz w:val="20"/>
          <w:szCs w:val="20"/>
          <w:lang w:val="bg-BG"/>
        </w:rPr>
        <w:t xml:space="preserve"> се</w:t>
      </w:r>
      <w:r w:rsidR="003A7D56" w:rsidRPr="00F612F1">
        <w:rPr>
          <w:sz w:val="20"/>
          <w:szCs w:val="20"/>
        </w:rPr>
        <w:t xml:space="preserve"> обучават, въ</w:t>
      </w:r>
      <w:r w:rsidRPr="00F612F1">
        <w:rPr>
          <w:sz w:val="20"/>
          <w:szCs w:val="20"/>
        </w:rPr>
        <w:t>зпитават и социализират ученици</w:t>
      </w:r>
      <w:r w:rsidRPr="00F612F1">
        <w:rPr>
          <w:sz w:val="20"/>
          <w:szCs w:val="20"/>
          <w:lang w:val="bg-BG"/>
        </w:rPr>
        <w:t xml:space="preserve">, както от </w:t>
      </w:r>
      <w:r w:rsidR="005F73B0" w:rsidRPr="00F612F1">
        <w:rPr>
          <w:sz w:val="20"/>
          <w:szCs w:val="20"/>
          <w:lang w:val="bg-BG"/>
        </w:rPr>
        <w:t xml:space="preserve">Община Рила, така и </w:t>
      </w:r>
      <w:r w:rsidR="00F612F1">
        <w:rPr>
          <w:sz w:val="20"/>
          <w:szCs w:val="20"/>
          <w:lang w:val="bg-BG"/>
        </w:rPr>
        <w:t>ученици с местоживеене в</w:t>
      </w:r>
      <w:r w:rsidR="005F73B0" w:rsidRPr="00F612F1">
        <w:rPr>
          <w:sz w:val="20"/>
          <w:szCs w:val="20"/>
          <w:lang w:val="bg-BG"/>
        </w:rPr>
        <w:t xml:space="preserve"> </w:t>
      </w:r>
      <w:r w:rsidR="00F612F1">
        <w:rPr>
          <w:sz w:val="20"/>
          <w:szCs w:val="20"/>
          <w:lang w:val="bg-BG"/>
        </w:rPr>
        <w:t>населени места на О</w:t>
      </w:r>
      <w:r w:rsidR="005F73B0" w:rsidRPr="00F612F1">
        <w:rPr>
          <w:sz w:val="20"/>
          <w:szCs w:val="20"/>
          <w:lang w:val="bg-BG"/>
        </w:rPr>
        <w:t>бщина</w:t>
      </w:r>
      <w:r w:rsidR="00F612F1">
        <w:rPr>
          <w:sz w:val="20"/>
          <w:szCs w:val="20"/>
          <w:lang w:val="bg-BG"/>
        </w:rPr>
        <w:t xml:space="preserve"> Кочериново</w:t>
      </w:r>
      <w:r w:rsidR="005F73B0" w:rsidRPr="00F612F1">
        <w:rPr>
          <w:sz w:val="20"/>
          <w:szCs w:val="20"/>
          <w:lang w:val="bg-BG"/>
        </w:rPr>
        <w:t xml:space="preserve">. </w:t>
      </w:r>
    </w:p>
    <w:p w:rsidR="00F612F1" w:rsidRPr="00CD7B3D" w:rsidRDefault="00F612F1" w:rsidP="00F612F1">
      <w:pPr>
        <w:pStyle w:val="22"/>
        <w:spacing w:after="0" w:line="360" w:lineRule="auto"/>
        <w:ind w:firstLine="360"/>
        <w:jc w:val="both"/>
        <w:rPr>
          <w:sz w:val="20"/>
          <w:lang w:val="bg-BG"/>
        </w:rPr>
      </w:pPr>
      <w:proofErr w:type="gramStart"/>
      <w:r w:rsidRPr="00EE4CA9">
        <w:rPr>
          <w:sz w:val="20"/>
        </w:rPr>
        <w:t xml:space="preserve">ОУ „Аверкий Попстоянов”, </w:t>
      </w:r>
      <w:r>
        <w:rPr>
          <w:sz w:val="20"/>
          <w:lang w:val="bg-BG"/>
        </w:rPr>
        <w:t>град Рила</w:t>
      </w:r>
      <w:r w:rsidRPr="00CD7B3D">
        <w:rPr>
          <w:sz w:val="20"/>
          <w:lang w:val="bg-BG"/>
        </w:rPr>
        <w:t xml:space="preserve"> ползва имот – публична общинска собственост.</w:t>
      </w:r>
      <w:proofErr w:type="gramEnd"/>
    </w:p>
    <w:p w:rsidR="00F612F1" w:rsidRPr="00CD7B3D" w:rsidRDefault="00F612F1" w:rsidP="00F612F1">
      <w:pPr>
        <w:pStyle w:val="22"/>
        <w:spacing w:after="0" w:line="360" w:lineRule="auto"/>
        <w:ind w:firstLine="360"/>
        <w:jc w:val="both"/>
        <w:rPr>
          <w:sz w:val="20"/>
          <w:lang w:val="bg-BG"/>
        </w:rPr>
      </w:pPr>
      <w:r w:rsidRPr="00CD7B3D">
        <w:rPr>
          <w:sz w:val="20"/>
          <w:lang w:val="bg-BG"/>
        </w:rPr>
        <w:t>Материалната база е в добро състояние.</w:t>
      </w:r>
    </w:p>
    <w:p w:rsidR="00F612F1" w:rsidRPr="00F612F1" w:rsidRDefault="00F612F1" w:rsidP="00F612F1">
      <w:pPr>
        <w:spacing w:line="360" w:lineRule="auto"/>
        <w:ind w:firstLine="360"/>
        <w:jc w:val="both"/>
        <w:rPr>
          <w:rFonts w:eastAsia="Calibri"/>
          <w:sz w:val="20"/>
          <w:szCs w:val="20"/>
          <w:lang w:val="bg-BG"/>
        </w:rPr>
      </w:pPr>
      <w:r>
        <w:rPr>
          <w:rFonts w:eastAsia="Calibri"/>
          <w:sz w:val="20"/>
          <w:szCs w:val="20"/>
          <w:lang w:val="ru-RU"/>
        </w:rPr>
        <w:t>В</w:t>
      </w:r>
      <w:r w:rsidRPr="00CD7B3D">
        <w:rPr>
          <w:rFonts w:eastAsia="Calibri"/>
          <w:sz w:val="20"/>
          <w:szCs w:val="20"/>
          <w:lang w:val="ru-RU"/>
        </w:rPr>
        <w:t xml:space="preserve">сяка паралелка има класна стая. </w:t>
      </w:r>
      <w:r>
        <w:rPr>
          <w:rFonts w:eastAsia="Calibri"/>
          <w:sz w:val="20"/>
          <w:szCs w:val="20"/>
          <w:lang w:val="ru-RU"/>
        </w:rPr>
        <w:t>Гр</w:t>
      </w:r>
      <w:r w:rsidR="009A4341">
        <w:rPr>
          <w:rFonts w:eastAsia="Calibri"/>
          <w:sz w:val="20"/>
          <w:szCs w:val="20"/>
          <w:lang w:val="bg-BG"/>
        </w:rPr>
        <w:t>у</w:t>
      </w:r>
      <w:r>
        <w:rPr>
          <w:rFonts w:eastAsia="Calibri"/>
          <w:sz w:val="20"/>
          <w:szCs w:val="20"/>
          <w:lang w:val="ru-RU"/>
        </w:rPr>
        <w:t>пите за целодневна организация на учебния ден</w:t>
      </w:r>
      <w:r w:rsidRPr="00CD7B3D"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  <w:lang w:val="bg-BG"/>
        </w:rPr>
        <w:t>ЦДО</w:t>
      </w:r>
      <w:r>
        <w:rPr>
          <w:rFonts w:eastAsia="Calibri"/>
          <w:sz w:val="20"/>
          <w:szCs w:val="20"/>
        </w:rPr>
        <w:t xml:space="preserve">) </w:t>
      </w:r>
      <w:r w:rsidRPr="00CD7B3D">
        <w:rPr>
          <w:rFonts w:eastAsia="Calibri"/>
          <w:sz w:val="20"/>
          <w:szCs w:val="20"/>
          <w:lang w:val="ru-RU"/>
        </w:rPr>
        <w:t xml:space="preserve">имат стаи за отдих и спорт; </w:t>
      </w:r>
      <w:proofErr w:type="gramStart"/>
      <w:r w:rsidRPr="00CD7B3D">
        <w:rPr>
          <w:rFonts w:eastAsia="Calibri"/>
          <w:sz w:val="20"/>
          <w:szCs w:val="20"/>
          <w:lang w:val="ru-RU"/>
        </w:rPr>
        <w:t>за</w:t>
      </w:r>
      <w:proofErr w:type="gramEnd"/>
      <w:r w:rsidRPr="00CD7B3D">
        <w:rPr>
          <w:rFonts w:eastAsia="Calibri"/>
          <w:sz w:val="20"/>
          <w:szCs w:val="20"/>
          <w:lang w:val="ru-RU"/>
        </w:rPr>
        <w:t xml:space="preserve"> самоподготовка и по интереси. Физкултурният салон в училището е с изгнил под и се нуждае от основен ремонт, поради което е недействащ </w:t>
      </w:r>
      <w:r>
        <w:rPr>
          <w:rFonts w:eastAsia="Calibri"/>
          <w:sz w:val="20"/>
          <w:szCs w:val="20"/>
          <w:lang w:val="ru-RU"/>
        </w:rPr>
        <w:t xml:space="preserve">и образователният </w:t>
      </w:r>
      <w:proofErr w:type="gramStart"/>
      <w:r>
        <w:rPr>
          <w:rFonts w:eastAsia="Calibri"/>
          <w:sz w:val="20"/>
          <w:szCs w:val="20"/>
          <w:lang w:val="ru-RU"/>
        </w:rPr>
        <w:t>процес</w:t>
      </w:r>
      <w:r w:rsidRPr="00CD7B3D">
        <w:rPr>
          <w:rFonts w:eastAsia="Calibri"/>
          <w:sz w:val="20"/>
          <w:szCs w:val="20"/>
          <w:lang w:val="ru-RU"/>
        </w:rPr>
        <w:t xml:space="preserve"> се</w:t>
      </w:r>
      <w:proofErr w:type="gramEnd"/>
      <w:r w:rsidRPr="00CD7B3D">
        <w:rPr>
          <w:rFonts w:eastAsia="Calibri"/>
          <w:sz w:val="20"/>
          <w:szCs w:val="20"/>
          <w:lang w:val="ru-RU"/>
        </w:rPr>
        <w:t xml:space="preserve"> осъществява в кабинетите на </w:t>
      </w:r>
      <w:r>
        <w:rPr>
          <w:rFonts w:eastAsia="Calibri"/>
          <w:sz w:val="20"/>
          <w:szCs w:val="20"/>
          <w:lang w:val="ru-RU"/>
        </w:rPr>
        <w:t>групите на ЦДО</w:t>
      </w:r>
      <w:r w:rsidRPr="00CD7B3D">
        <w:rPr>
          <w:rFonts w:eastAsia="Calibri"/>
          <w:sz w:val="20"/>
          <w:szCs w:val="20"/>
          <w:lang w:val="ru-RU"/>
        </w:rPr>
        <w:t xml:space="preserve"> за спортна дейност. Дворното простронство се нуждае от обновяване.</w:t>
      </w:r>
      <w:r w:rsidR="00FB74FE">
        <w:rPr>
          <w:rFonts w:eastAsia="Calibri"/>
          <w:sz w:val="20"/>
          <w:szCs w:val="20"/>
          <w:lang w:val="ru-RU"/>
        </w:rPr>
        <w:t xml:space="preserve"> </w:t>
      </w:r>
      <w:proofErr w:type="gramStart"/>
      <w:r w:rsidR="00FB74FE">
        <w:rPr>
          <w:rFonts w:eastAsia="Calibri"/>
          <w:sz w:val="20"/>
          <w:szCs w:val="20"/>
        </w:rPr>
        <w:t xml:space="preserve">Санитарните възли са </w:t>
      </w:r>
      <w:r>
        <w:rPr>
          <w:rFonts w:eastAsia="Calibri"/>
          <w:sz w:val="20"/>
          <w:szCs w:val="20"/>
        </w:rPr>
        <w:t>с малък капацитет и е необходимо изграждането на допълнителни тоалетни.</w:t>
      </w:r>
      <w:proofErr w:type="gramEnd"/>
    </w:p>
    <w:p w:rsidR="00F612F1" w:rsidRPr="007D244E" w:rsidRDefault="00F612F1" w:rsidP="0032340C">
      <w:pPr>
        <w:spacing w:line="360" w:lineRule="auto"/>
        <w:ind w:firstLine="360"/>
        <w:jc w:val="both"/>
        <w:rPr>
          <w:rFonts w:eastAsia="Calibri"/>
          <w:sz w:val="20"/>
          <w:szCs w:val="20"/>
          <w:lang w:val="ru-RU"/>
        </w:rPr>
      </w:pPr>
      <w:r w:rsidRPr="00CD7B3D">
        <w:rPr>
          <w:rFonts w:eastAsia="Calibri"/>
          <w:sz w:val="20"/>
          <w:szCs w:val="20"/>
        </w:rPr>
        <w:t>По проект "Въвеждане на мерки за енергийна ефективност на сградата на СОУ "Аверкий Попстоянов"  по Приоритетна ос 1 на Национална схема за зелени инвестиции</w:t>
      </w:r>
      <w:r w:rsidRPr="00CD7B3D">
        <w:rPr>
          <w:rFonts w:eastAsia="Calibri"/>
          <w:caps/>
          <w:sz w:val="20"/>
          <w:szCs w:val="20"/>
        </w:rPr>
        <w:t xml:space="preserve"> </w:t>
      </w:r>
      <w:r w:rsidRPr="00CD7B3D">
        <w:rPr>
          <w:rFonts w:eastAsia="Calibri"/>
          <w:bCs/>
          <w:sz w:val="20"/>
          <w:szCs w:val="20"/>
        </w:rPr>
        <w:t xml:space="preserve">на Националния доверителен екофонд”, </w:t>
      </w:r>
      <w:r w:rsidRPr="00CD7B3D">
        <w:rPr>
          <w:rFonts w:eastAsia="Calibri"/>
          <w:sz w:val="20"/>
          <w:szCs w:val="20"/>
        </w:rPr>
        <w:t>финансирана от</w:t>
      </w:r>
      <w:r w:rsidRPr="00CD7B3D">
        <w:rPr>
          <w:rFonts w:eastAsia="Calibri"/>
          <w:bCs/>
          <w:sz w:val="20"/>
          <w:szCs w:val="20"/>
        </w:rPr>
        <w:t xml:space="preserve"> Националния доверителен екофонд</w:t>
      </w:r>
      <w:r w:rsidRPr="00CD7B3D">
        <w:rPr>
          <w:rFonts w:eastAsia="Calibri"/>
          <w:sz w:val="20"/>
          <w:szCs w:val="20"/>
        </w:rPr>
        <w:t xml:space="preserve">” </w:t>
      </w:r>
      <w:r>
        <w:rPr>
          <w:rFonts w:eastAsia="Calibri"/>
          <w:sz w:val="20"/>
          <w:szCs w:val="20"/>
          <w:lang w:val="bg-BG"/>
        </w:rPr>
        <w:t>бяха</w:t>
      </w:r>
      <w:r w:rsidRPr="00CD7B3D">
        <w:rPr>
          <w:rFonts w:eastAsia="Calibri"/>
          <w:sz w:val="20"/>
          <w:szCs w:val="20"/>
        </w:rPr>
        <w:t xml:space="preserve"> изпълнени следните мерки:</w:t>
      </w:r>
      <w:r w:rsidRPr="007D244E">
        <w:rPr>
          <w:sz w:val="20"/>
        </w:rPr>
        <w:t xml:space="preserve"> Топлинно изолиране на външни стени</w:t>
      </w:r>
      <w:r w:rsidR="007D244E">
        <w:rPr>
          <w:rFonts w:eastAsia="Calibri"/>
          <w:sz w:val="20"/>
          <w:szCs w:val="20"/>
          <w:lang w:val="ru-RU"/>
        </w:rPr>
        <w:t xml:space="preserve">; </w:t>
      </w:r>
      <w:r w:rsidRPr="007D244E">
        <w:rPr>
          <w:sz w:val="20"/>
        </w:rPr>
        <w:t>Подмяна на стара дървена и метална дограма със системи от PVC профили и стъклопакет</w:t>
      </w:r>
      <w:r w:rsidR="007D244E">
        <w:rPr>
          <w:rFonts w:eastAsia="Calibri"/>
          <w:sz w:val="20"/>
          <w:szCs w:val="20"/>
          <w:lang w:val="ru-RU"/>
        </w:rPr>
        <w:t xml:space="preserve">; </w:t>
      </w:r>
      <w:r w:rsidRPr="007D244E">
        <w:rPr>
          <w:sz w:val="20"/>
        </w:rPr>
        <w:t>Топлинно изолиране на покрива</w:t>
      </w:r>
      <w:r w:rsidR="007D244E">
        <w:rPr>
          <w:rFonts w:eastAsia="Calibri"/>
          <w:sz w:val="20"/>
          <w:szCs w:val="20"/>
          <w:lang w:val="ru-RU"/>
        </w:rPr>
        <w:t xml:space="preserve">; </w:t>
      </w:r>
      <w:r w:rsidRPr="007D244E">
        <w:rPr>
          <w:sz w:val="20"/>
        </w:rPr>
        <w:t>Топлинно изолиране на пода /без физкултурният салон/</w:t>
      </w:r>
      <w:r w:rsidR="007D244E">
        <w:rPr>
          <w:rFonts w:eastAsia="Calibri"/>
          <w:sz w:val="20"/>
          <w:szCs w:val="20"/>
          <w:lang w:val="ru-RU"/>
        </w:rPr>
        <w:t xml:space="preserve">; </w:t>
      </w:r>
      <w:r w:rsidRPr="007D244E">
        <w:rPr>
          <w:sz w:val="20"/>
        </w:rPr>
        <w:t>Подмяна на старите осветителни тела с енергоспестяващи</w:t>
      </w:r>
    </w:p>
    <w:p w:rsidR="00F612F1" w:rsidRPr="00F612F1" w:rsidRDefault="00F612F1" w:rsidP="0032340C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  <w:lang w:val="bg-BG"/>
        </w:rPr>
      </w:pPr>
      <w:r w:rsidRPr="0032340C">
        <w:rPr>
          <w:sz w:val="20"/>
          <w:szCs w:val="20"/>
          <w:lang w:val="bg-BG"/>
        </w:rPr>
        <w:t xml:space="preserve">По проект </w:t>
      </w:r>
      <w:r w:rsidR="00AC541B" w:rsidRPr="0032340C">
        <w:rPr>
          <w:sz w:val="20"/>
          <w:szCs w:val="20"/>
          <w:lang w:val="bg-BG"/>
        </w:rPr>
        <w:t xml:space="preserve">„Обичам природата и аз участвам”, от Национална кампания „Чиста околна среда”,  въз основа на Договор за безвъзмездна помощ № 11519/02.06.2017 г. е осигурено финансиране в размер на 4 810 лв. за </w:t>
      </w:r>
      <w:r w:rsidR="0024188F" w:rsidRPr="0032340C">
        <w:rPr>
          <w:sz w:val="20"/>
          <w:szCs w:val="20"/>
          <w:lang w:val="bg-BG"/>
        </w:rPr>
        <w:t xml:space="preserve"> </w:t>
      </w:r>
      <w:r w:rsidR="0032340C" w:rsidRPr="0032340C">
        <w:rPr>
          <w:sz w:val="20"/>
          <w:szCs w:val="20"/>
          <w:lang w:val="bg-BG"/>
        </w:rPr>
        <w:t xml:space="preserve">следните дейности: почистване на дворни площи от отпадъци и сухи треви и подрязване на </w:t>
      </w:r>
      <w:r w:rsidR="0032340C" w:rsidRPr="0032340C">
        <w:rPr>
          <w:sz w:val="20"/>
          <w:szCs w:val="20"/>
          <w:lang w:val="bg-BG"/>
        </w:rPr>
        <w:lastRenderedPageBreak/>
        <w:t>дървета; озеленяване, засаждане на цветя и овощни дървета; създаване на ботанически кът</w:t>
      </w:r>
      <w:r w:rsidR="0032340C">
        <w:rPr>
          <w:sz w:val="20"/>
          <w:szCs w:val="20"/>
          <w:lang w:val="bg-BG"/>
        </w:rPr>
        <w:t xml:space="preserve"> и монтаж на дървени пейки и метални кошчета – градински тип.</w:t>
      </w:r>
    </w:p>
    <w:p w:rsidR="00F612F1" w:rsidRPr="001165DA" w:rsidRDefault="00F612F1" w:rsidP="00F612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CD7B3D">
        <w:rPr>
          <w:sz w:val="20"/>
          <w:szCs w:val="20"/>
        </w:rPr>
        <w:t>Училището има обособен ресурсен кабинет, където се осъществява ресурсно подпомагане на децата със специални образователни потребности и там те могат да се срещат и контактуват със специалистит – ресурсен учител от Регионален център за подкрепа на процеса на приобщаващото образование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  <w:lang w:val="bg-BG"/>
        </w:rPr>
        <w:t>РЦПППД</w:t>
      </w:r>
      <w:r>
        <w:rPr>
          <w:sz w:val="20"/>
          <w:szCs w:val="20"/>
        </w:rPr>
        <w:t>) –</w:t>
      </w:r>
      <w:r>
        <w:rPr>
          <w:sz w:val="20"/>
          <w:szCs w:val="20"/>
          <w:lang w:val="bg-BG"/>
        </w:rPr>
        <w:t xml:space="preserve"> </w:t>
      </w:r>
      <w:r w:rsidRPr="00CD7B3D">
        <w:rPr>
          <w:sz w:val="20"/>
          <w:szCs w:val="20"/>
        </w:rPr>
        <w:t>Кюстендил</w:t>
      </w:r>
      <w:r>
        <w:rPr>
          <w:sz w:val="20"/>
          <w:szCs w:val="20"/>
          <w:lang w:val="bg-BG"/>
        </w:rPr>
        <w:t xml:space="preserve"> и </w:t>
      </w:r>
      <w:r w:rsidRPr="00CD7B3D">
        <w:rPr>
          <w:sz w:val="20"/>
          <w:szCs w:val="20"/>
        </w:rPr>
        <w:t>да се обучават с негова помощ.</w:t>
      </w:r>
      <w:proofErr w:type="gramEnd"/>
      <w:r w:rsidRPr="00CD7B3D">
        <w:rPr>
          <w:sz w:val="20"/>
          <w:szCs w:val="20"/>
        </w:rPr>
        <w:t xml:space="preserve"> </w:t>
      </w:r>
    </w:p>
    <w:p w:rsidR="00D424BF" w:rsidRPr="00B502CB" w:rsidRDefault="00D424BF" w:rsidP="00B502CB">
      <w:pPr>
        <w:jc w:val="both"/>
        <w:rPr>
          <w:sz w:val="20"/>
          <w:szCs w:val="20"/>
          <w:lang w:val="bg-BG"/>
        </w:rPr>
      </w:pPr>
    </w:p>
    <w:p w:rsidR="009F1767" w:rsidRPr="0032340C" w:rsidRDefault="00D424BF" w:rsidP="0032340C">
      <w:pPr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r w:rsidRPr="00B502CB">
        <w:rPr>
          <w:sz w:val="20"/>
          <w:szCs w:val="20"/>
          <w:u w:val="single"/>
          <w:lang w:val="bg-BG"/>
        </w:rPr>
        <w:t>1.3. Центрове за подкрепа за личностно развитие</w:t>
      </w:r>
      <w:r w:rsidR="00960449" w:rsidRPr="00B502CB">
        <w:rPr>
          <w:sz w:val="20"/>
          <w:szCs w:val="20"/>
          <w:u w:val="single"/>
          <w:lang w:val="bg-BG"/>
        </w:rPr>
        <w:t xml:space="preserve"> и специализирани обслужващи звена</w:t>
      </w:r>
    </w:p>
    <w:p w:rsidR="00B56DB0" w:rsidRPr="008D12E7" w:rsidRDefault="009F1767" w:rsidP="00E4035C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8D12E7">
        <w:rPr>
          <w:sz w:val="20"/>
          <w:szCs w:val="20"/>
          <w:lang w:val="bg-BG"/>
        </w:rPr>
        <w:t xml:space="preserve">В </w:t>
      </w:r>
      <w:r w:rsidR="003A7D56" w:rsidRPr="008D12E7">
        <w:rPr>
          <w:sz w:val="20"/>
          <w:szCs w:val="20"/>
          <w:lang w:val="bg-BG"/>
        </w:rPr>
        <w:t>Община Рила не</w:t>
      </w:r>
      <w:r w:rsidRPr="008D12E7">
        <w:rPr>
          <w:sz w:val="20"/>
          <w:szCs w:val="20"/>
          <w:lang w:val="bg-BG"/>
        </w:rPr>
        <w:t xml:space="preserve"> функционира център за подкрепа за личностно развитие</w:t>
      </w:r>
      <w:r w:rsidR="00A0343D" w:rsidRPr="008D12E7">
        <w:rPr>
          <w:sz w:val="20"/>
          <w:szCs w:val="20"/>
          <w:lang w:val="bg-BG"/>
        </w:rPr>
        <w:t xml:space="preserve"> (ЦПЛР)</w:t>
      </w:r>
      <w:r w:rsidR="00904B65" w:rsidRPr="008D12E7">
        <w:rPr>
          <w:sz w:val="20"/>
          <w:szCs w:val="20"/>
          <w:lang w:val="bg-BG"/>
        </w:rPr>
        <w:t xml:space="preserve"> - </w:t>
      </w:r>
      <w:r w:rsidR="00F76EAB" w:rsidRPr="008D12E7">
        <w:rPr>
          <w:sz w:val="20"/>
          <w:szCs w:val="20"/>
        </w:rPr>
        <w:t>институция в системата на предучилищното и училищното образование, в която се организират дейности, подкрепящи приобщаването, обучението и възпитанието на децата и учениците, както и дейности за развитие на техните интереси и способности.</w:t>
      </w:r>
      <w:r w:rsidR="00F76EAB" w:rsidRPr="008D12E7">
        <w:rPr>
          <w:b/>
          <w:bCs/>
          <w:sz w:val="20"/>
          <w:szCs w:val="20"/>
        </w:rPr>
        <w:t xml:space="preserve"> </w:t>
      </w:r>
    </w:p>
    <w:p w:rsidR="009F1767" w:rsidRPr="00E636F1" w:rsidRDefault="00E636F1" w:rsidP="00B56DB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E636F1">
        <w:rPr>
          <w:sz w:val="20"/>
          <w:szCs w:val="20"/>
          <w:lang w:val="bg-BG"/>
        </w:rPr>
        <w:t xml:space="preserve">От </w:t>
      </w:r>
      <w:r w:rsidR="00B56DB0" w:rsidRPr="00E636F1">
        <w:rPr>
          <w:sz w:val="20"/>
          <w:szCs w:val="20"/>
          <w:lang w:val="bg-BG"/>
        </w:rPr>
        <w:t xml:space="preserve">Регионален център за подкрепа на процеса на приобщаващото образование </w:t>
      </w:r>
      <w:r w:rsidRPr="00E636F1">
        <w:rPr>
          <w:sz w:val="20"/>
          <w:szCs w:val="20"/>
          <w:lang w:val="bg-BG"/>
        </w:rPr>
        <w:t xml:space="preserve">- град Кюстендил </w:t>
      </w:r>
      <w:r w:rsidR="00206AEF" w:rsidRPr="00E636F1">
        <w:rPr>
          <w:sz w:val="20"/>
          <w:szCs w:val="20"/>
          <w:lang w:val="bg-BG"/>
        </w:rPr>
        <w:t xml:space="preserve">се осигуряват специалисти – ресурсен учител, логопед и психолог за работа с деца и ученици на ресурсно подпомагане </w:t>
      </w:r>
      <w:r w:rsidR="007048F6" w:rsidRPr="00E636F1">
        <w:rPr>
          <w:sz w:val="20"/>
          <w:szCs w:val="20"/>
          <w:lang w:val="bg-BG"/>
        </w:rPr>
        <w:t xml:space="preserve"> </w:t>
      </w:r>
      <w:r w:rsidR="00206AEF" w:rsidRPr="00E636F1">
        <w:rPr>
          <w:sz w:val="20"/>
          <w:szCs w:val="20"/>
          <w:lang w:val="bg-BG"/>
        </w:rPr>
        <w:t xml:space="preserve">в </w:t>
      </w:r>
      <w:r w:rsidRPr="00E636F1">
        <w:rPr>
          <w:sz w:val="20"/>
          <w:szCs w:val="20"/>
        </w:rPr>
        <w:t>ОД</w:t>
      </w:r>
      <w:r w:rsidRPr="00E636F1">
        <w:rPr>
          <w:sz w:val="20"/>
          <w:szCs w:val="20"/>
          <w:lang w:val="bg-BG"/>
        </w:rPr>
        <w:t>Г</w:t>
      </w:r>
      <w:r w:rsidRPr="00E636F1">
        <w:rPr>
          <w:sz w:val="20"/>
          <w:szCs w:val="20"/>
        </w:rPr>
        <w:t xml:space="preserve"> “Д-р Т. </w:t>
      </w:r>
      <w:proofErr w:type="gramStart"/>
      <w:r w:rsidRPr="00E636F1">
        <w:rPr>
          <w:sz w:val="20"/>
          <w:szCs w:val="20"/>
        </w:rPr>
        <w:t>Миладинова” и ОУ “Ав. Попстоянов”</w:t>
      </w:r>
      <w:r w:rsidRPr="00E636F1">
        <w:rPr>
          <w:sz w:val="20"/>
          <w:szCs w:val="20"/>
          <w:lang w:val="bg-BG"/>
        </w:rPr>
        <w:t>, град</w:t>
      </w:r>
      <w:r w:rsidR="00206AEF" w:rsidRPr="00E636F1">
        <w:rPr>
          <w:sz w:val="20"/>
          <w:szCs w:val="20"/>
          <w:lang w:val="bg-BG"/>
        </w:rPr>
        <w:t xml:space="preserve"> Рила.</w:t>
      </w:r>
      <w:proofErr w:type="gramEnd"/>
    </w:p>
    <w:p w:rsidR="00CC5220" w:rsidRPr="00A330A0" w:rsidRDefault="00CC5220">
      <w:pPr>
        <w:rPr>
          <w:rFonts w:ascii="Garamond" w:hAnsi="Garamond"/>
          <w:sz w:val="24"/>
          <w:lang w:val="bg-BG"/>
        </w:rPr>
      </w:pPr>
    </w:p>
    <w:p w:rsidR="007048F6" w:rsidRPr="004661A5" w:rsidRDefault="004058D6" w:rsidP="004661A5">
      <w:pPr>
        <w:keepNext/>
        <w:keepLines/>
        <w:spacing w:line="360" w:lineRule="auto"/>
        <w:ind w:firstLine="709"/>
        <w:jc w:val="both"/>
        <w:rPr>
          <w:b/>
          <w:sz w:val="20"/>
          <w:szCs w:val="20"/>
          <w:u w:val="single"/>
          <w:lang w:val="bg-BG"/>
        </w:rPr>
      </w:pPr>
      <w:r w:rsidRPr="00BD01C6">
        <w:rPr>
          <w:b/>
          <w:sz w:val="20"/>
          <w:szCs w:val="20"/>
          <w:u w:val="single"/>
          <w:lang w:val="bg-BG"/>
        </w:rPr>
        <w:t xml:space="preserve">1.4. </w:t>
      </w:r>
      <w:r w:rsidR="00881CAF" w:rsidRPr="00BD01C6">
        <w:rPr>
          <w:b/>
          <w:sz w:val="20"/>
          <w:szCs w:val="20"/>
          <w:u w:val="single"/>
          <w:lang w:val="bg-BG"/>
        </w:rPr>
        <w:t>Кадрова обезпеченост в предучилищното и училищно образование</w:t>
      </w:r>
    </w:p>
    <w:p w:rsidR="0032340C" w:rsidRPr="0032340C" w:rsidRDefault="000F076A" w:rsidP="0032340C">
      <w:pPr>
        <w:spacing w:line="360" w:lineRule="auto"/>
        <w:ind w:firstLine="709"/>
        <w:jc w:val="both"/>
        <w:rPr>
          <w:sz w:val="20"/>
          <w:szCs w:val="20"/>
          <w:lang w:val="bg-BG"/>
        </w:rPr>
      </w:pPr>
      <w:proofErr w:type="gramStart"/>
      <w:r w:rsidRPr="00EA618C">
        <w:rPr>
          <w:sz w:val="20"/>
          <w:szCs w:val="20"/>
        </w:rPr>
        <w:t xml:space="preserve">В детската градина и в училището работят правоспособни </w:t>
      </w:r>
      <w:r w:rsidR="00206AEF">
        <w:rPr>
          <w:sz w:val="20"/>
          <w:szCs w:val="20"/>
          <w:lang w:val="bg-BG"/>
        </w:rPr>
        <w:t>педагогически специалисти</w:t>
      </w:r>
      <w:r w:rsidRPr="00EA618C">
        <w:rPr>
          <w:sz w:val="20"/>
          <w:szCs w:val="20"/>
        </w:rPr>
        <w:t>.</w:t>
      </w:r>
      <w:proofErr w:type="gramEnd"/>
      <w:r w:rsidRPr="00EA618C">
        <w:rPr>
          <w:sz w:val="20"/>
          <w:szCs w:val="20"/>
        </w:rPr>
        <w:t xml:space="preserve"> </w:t>
      </w:r>
    </w:p>
    <w:p w:rsidR="000F076A" w:rsidRPr="00EA618C" w:rsidRDefault="000F076A" w:rsidP="000F076A">
      <w:pPr>
        <w:spacing w:line="360" w:lineRule="auto"/>
        <w:ind w:firstLine="708"/>
        <w:jc w:val="both"/>
        <w:rPr>
          <w:sz w:val="20"/>
          <w:szCs w:val="20"/>
        </w:rPr>
      </w:pPr>
      <w:r w:rsidRPr="00EA618C">
        <w:rPr>
          <w:sz w:val="20"/>
          <w:szCs w:val="20"/>
        </w:rPr>
        <w:t>Учителите от ОД</w:t>
      </w:r>
      <w:r w:rsidR="00206AEF">
        <w:rPr>
          <w:sz w:val="20"/>
          <w:szCs w:val="20"/>
          <w:lang w:val="bg-BG"/>
        </w:rPr>
        <w:t>Г</w:t>
      </w:r>
      <w:r w:rsidRPr="00EA618C">
        <w:rPr>
          <w:sz w:val="20"/>
          <w:szCs w:val="20"/>
        </w:rPr>
        <w:t xml:space="preserve"> “Д-р Т. Миладинова” и ОУ “Ав. Попстоянов” са участвали в квалификационни, обучителни дейности и курсове:       </w:t>
      </w:r>
    </w:p>
    <w:p w:rsidR="000F076A" w:rsidRPr="00EA618C" w:rsidRDefault="000F076A" w:rsidP="00571AD3">
      <w:pPr>
        <w:pStyle w:val="af"/>
        <w:numPr>
          <w:ilvl w:val="0"/>
          <w:numId w:val="12"/>
        </w:numPr>
        <w:spacing w:before="0" w:after="0" w:line="360" w:lineRule="auto"/>
        <w:contextualSpacing/>
        <w:rPr>
          <w:sz w:val="20"/>
        </w:rPr>
      </w:pPr>
      <w:r w:rsidRPr="00EA618C">
        <w:rPr>
          <w:sz w:val="20"/>
        </w:rPr>
        <w:t xml:space="preserve">по проект </w:t>
      </w:r>
      <w:r w:rsidRPr="00EA618C">
        <w:rPr>
          <w:sz w:val="20"/>
          <w:lang w:val="en-US"/>
        </w:rPr>
        <w:t>BG</w:t>
      </w:r>
      <w:r w:rsidRPr="00EA618C">
        <w:rPr>
          <w:sz w:val="20"/>
          <w:lang w:val="ru-RU"/>
        </w:rPr>
        <w:t>051</w:t>
      </w:r>
      <w:r w:rsidRPr="00EA618C">
        <w:rPr>
          <w:sz w:val="20"/>
          <w:lang w:val="en-US"/>
        </w:rPr>
        <w:t>PO</w:t>
      </w:r>
      <w:r w:rsidRPr="00EA618C">
        <w:rPr>
          <w:sz w:val="20"/>
          <w:lang w:val="ru-RU"/>
        </w:rPr>
        <w:t>001</w:t>
      </w:r>
      <w:r w:rsidRPr="00EA618C">
        <w:rPr>
          <w:sz w:val="20"/>
        </w:rPr>
        <w:t>-3.1.03-0001 “Квалификация на педагогическите специалисти”;</w:t>
      </w:r>
    </w:p>
    <w:p w:rsidR="00206AEF" w:rsidRPr="00206AEF" w:rsidRDefault="000F076A" w:rsidP="00571AD3">
      <w:pPr>
        <w:pStyle w:val="af"/>
        <w:numPr>
          <w:ilvl w:val="0"/>
          <w:numId w:val="12"/>
        </w:numPr>
        <w:spacing w:before="0" w:after="0" w:line="360" w:lineRule="auto"/>
        <w:contextualSpacing/>
        <w:rPr>
          <w:sz w:val="20"/>
        </w:rPr>
      </w:pPr>
      <w:r w:rsidRPr="00EA618C">
        <w:rPr>
          <w:sz w:val="20"/>
        </w:rPr>
        <w:t xml:space="preserve">за работа с деца с обучителни трудности и със специални образователни потребности по </w:t>
      </w:r>
    </w:p>
    <w:p w:rsidR="000F076A" w:rsidRPr="00206AEF" w:rsidRDefault="000F076A" w:rsidP="00206AEF">
      <w:pPr>
        <w:spacing w:line="360" w:lineRule="auto"/>
        <w:contextualSpacing/>
        <w:rPr>
          <w:sz w:val="20"/>
        </w:rPr>
      </w:pPr>
      <w:r w:rsidRPr="00206AEF">
        <w:rPr>
          <w:sz w:val="20"/>
        </w:rPr>
        <w:t xml:space="preserve">Проект за </w:t>
      </w:r>
      <w:r w:rsidRPr="00EA618C">
        <w:rPr>
          <w:sz w:val="20"/>
          <w:szCs w:val="20"/>
        </w:rPr>
        <w:t>социално включване, проектно предложение “Инвестиции за бъдещето”;</w:t>
      </w:r>
    </w:p>
    <w:p w:rsidR="00BD01C6" w:rsidRPr="00BD01C6" w:rsidRDefault="000F076A" w:rsidP="00571AD3">
      <w:pPr>
        <w:pStyle w:val="af"/>
        <w:numPr>
          <w:ilvl w:val="0"/>
          <w:numId w:val="12"/>
        </w:numPr>
        <w:spacing w:before="0" w:after="0" w:line="360" w:lineRule="auto"/>
        <w:contextualSpacing/>
        <w:rPr>
          <w:sz w:val="20"/>
        </w:rPr>
      </w:pPr>
      <w:r w:rsidRPr="00EA618C">
        <w:rPr>
          <w:sz w:val="20"/>
        </w:rPr>
        <w:t xml:space="preserve">курс за безопасност на движението, за часа на класния ръководител – всички учители от </w:t>
      </w:r>
    </w:p>
    <w:p w:rsidR="000F076A" w:rsidRPr="00206AEF" w:rsidRDefault="000F076A" w:rsidP="00206AEF">
      <w:pPr>
        <w:spacing w:line="360" w:lineRule="auto"/>
        <w:contextualSpacing/>
        <w:rPr>
          <w:sz w:val="20"/>
        </w:rPr>
      </w:pPr>
      <w:proofErr w:type="gramStart"/>
      <w:r w:rsidRPr="00BD01C6">
        <w:rPr>
          <w:sz w:val="20"/>
        </w:rPr>
        <w:t xml:space="preserve">ОУ </w:t>
      </w:r>
      <w:r w:rsidRPr="00206AEF">
        <w:rPr>
          <w:sz w:val="20"/>
        </w:rPr>
        <w:t xml:space="preserve">“Аверкий </w:t>
      </w:r>
      <w:r w:rsidRPr="00EA618C">
        <w:rPr>
          <w:sz w:val="20"/>
          <w:szCs w:val="20"/>
        </w:rPr>
        <w:t>Попстоянов”.</w:t>
      </w:r>
      <w:proofErr w:type="gramEnd"/>
      <w:r w:rsidRPr="00EA618C">
        <w:rPr>
          <w:sz w:val="20"/>
          <w:szCs w:val="20"/>
        </w:rPr>
        <w:t xml:space="preserve"> </w:t>
      </w:r>
      <w:proofErr w:type="gramStart"/>
      <w:r w:rsidRPr="00EA618C">
        <w:rPr>
          <w:sz w:val="20"/>
          <w:szCs w:val="20"/>
        </w:rPr>
        <w:t>Квалификационният курс е финансиран от бюджета на училището.</w:t>
      </w:r>
      <w:proofErr w:type="gramEnd"/>
    </w:p>
    <w:p w:rsidR="00206AEF" w:rsidRPr="00206AEF" w:rsidRDefault="000F076A" w:rsidP="00571AD3">
      <w:pPr>
        <w:pStyle w:val="af"/>
        <w:numPr>
          <w:ilvl w:val="0"/>
          <w:numId w:val="12"/>
        </w:numPr>
        <w:spacing w:before="0" w:after="0" w:line="360" w:lineRule="auto"/>
        <w:contextualSpacing/>
        <w:rPr>
          <w:sz w:val="20"/>
        </w:rPr>
      </w:pPr>
      <w:r w:rsidRPr="00EA618C">
        <w:rPr>
          <w:sz w:val="20"/>
        </w:rPr>
        <w:t xml:space="preserve"> за квалификация на учителите за работа с деца с обучителни трудности и със специални </w:t>
      </w:r>
    </w:p>
    <w:p w:rsidR="000F076A" w:rsidRPr="00E03F83" w:rsidRDefault="000F076A" w:rsidP="00E03F83">
      <w:pPr>
        <w:spacing w:line="360" w:lineRule="auto"/>
        <w:contextualSpacing/>
        <w:rPr>
          <w:sz w:val="20"/>
          <w:lang w:val="bg-BG"/>
        </w:rPr>
      </w:pPr>
      <w:proofErr w:type="gramStart"/>
      <w:r w:rsidRPr="00206AEF">
        <w:rPr>
          <w:sz w:val="20"/>
        </w:rPr>
        <w:t>образователни</w:t>
      </w:r>
      <w:proofErr w:type="gramEnd"/>
      <w:r w:rsidRPr="00206AEF">
        <w:rPr>
          <w:sz w:val="20"/>
        </w:rPr>
        <w:t xml:space="preserve"> </w:t>
      </w:r>
      <w:r w:rsidRPr="00EA618C">
        <w:rPr>
          <w:sz w:val="20"/>
          <w:szCs w:val="20"/>
        </w:rPr>
        <w:t xml:space="preserve">потребности и за работа с подготвителни групи със средства от бюджетите съответно на </w:t>
      </w:r>
      <w:r w:rsidR="00206AEF">
        <w:rPr>
          <w:sz w:val="20"/>
          <w:szCs w:val="20"/>
          <w:lang w:val="bg-BG"/>
        </w:rPr>
        <w:t>образователните институции.</w:t>
      </w:r>
    </w:p>
    <w:p w:rsidR="00904B65" w:rsidRPr="004661A5" w:rsidRDefault="000F076A" w:rsidP="004661A5">
      <w:pPr>
        <w:spacing w:line="360" w:lineRule="auto"/>
        <w:ind w:firstLine="708"/>
        <w:jc w:val="both"/>
        <w:outlineLvl w:val="2"/>
        <w:rPr>
          <w:bCs/>
          <w:color w:val="000000"/>
          <w:sz w:val="20"/>
          <w:szCs w:val="20"/>
          <w:lang w:val="bg-BG" w:eastAsia="bg-BG"/>
        </w:rPr>
      </w:pPr>
      <w:r w:rsidRPr="00EA618C">
        <w:rPr>
          <w:sz w:val="20"/>
          <w:szCs w:val="20"/>
        </w:rPr>
        <w:t>В ОДГ “Д-р Т. Миладинова” и ОУ “Ав. Попстоянов” е създадена организация за изпълнение на дейности за вътрешноинституционална квалификация на учителите, съобразно изискванията на Наредба № 12 от 01.09.2016 г. за статута и професионалното развитие на учителите, директорите и другите педагогически специалисти; участие в квалификационна дейност по плана за квалификация на Регионално управление на образованието – Кюстендил, както и в национални програми и други форми на квалификация, организирани от съответната образователна институция, както и на ниво община.</w:t>
      </w:r>
    </w:p>
    <w:p w:rsidR="00911A91" w:rsidRPr="004661A5" w:rsidRDefault="00904B65" w:rsidP="00E03F83">
      <w:pPr>
        <w:jc w:val="center"/>
        <w:rPr>
          <w:b/>
          <w:sz w:val="20"/>
          <w:szCs w:val="20"/>
          <w:lang w:val="bg-BG"/>
        </w:rPr>
      </w:pPr>
      <w:r w:rsidRPr="004661A5">
        <w:rPr>
          <w:b/>
          <w:sz w:val="20"/>
          <w:szCs w:val="20"/>
          <w:lang w:val="bg-BG"/>
        </w:rPr>
        <w:t>Справка за персонала в образователните институции на територията на Община Рила</w:t>
      </w:r>
    </w:p>
    <w:tbl>
      <w:tblPr>
        <w:tblStyle w:val="af0"/>
        <w:tblW w:w="0" w:type="auto"/>
        <w:tblInd w:w="539" w:type="dxa"/>
        <w:tblLook w:val="04A0"/>
      </w:tblPr>
      <w:tblGrid>
        <w:gridCol w:w="791"/>
        <w:gridCol w:w="674"/>
        <w:gridCol w:w="784"/>
        <w:gridCol w:w="791"/>
        <w:gridCol w:w="733"/>
        <w:gridCol w:w="784"/>
        <w:gridCol w:w="791"/>
        <w:gridCol w:w="671"/>
        <w:gridCol w:w="784"/>
        <w:gridCol w:w="927"/>
      </w:tblGrid>
      <w:tr w:rsidR="004B636D" w:rsidRPr="00904B65" w:rsidTr="004B636D">
        <w:trPr>
          <w:tblHeader/>
        </w:trPr>
        <w:tc>
          <w:tcPr>
            <w:tcW w:w="2249" w:type="dxa"/>
            <w:gridSpan w:val="3"/>
            <w:shd w:val="clear" w:color="auto" w:fill="EAF1DD" w:themeFill="accent3" w:themeFillTint="33"/>
            <w:vAlign w:val="center"/>
          </w:tcPr>
          <w:p w:rsidR="004B636D" w:rsidRPr="00904B65" w:rsidRDefault="004B636D" w:rsidP="00904B6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Детски градини</w:t>
            </w:r>
          </w:p>
        </w:tc>
        <w:tc>
          <w:tcPr>
            <w:tcW w:w="2308" w:type="dxa"/>
            <w:gridSpan w:val="3"/>
            <w:shd w:val="clear" w:color="auto" w:fill="EAF1DD" w:themeFill="accent3" w:themeFillTint="33"/>
            <w:vAlign w:val="center"/>
          </w:tcPr>
          <w:p w:rsidR="004B636D" w:rsidRPr="00904B65" w:rsidRDefault="004B636D" w:rsidP="00904B6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Общински училища</w:t>
            </w:r>
          </w:p>
        </w:tc>
        <w:tc>
          <w:tcPr>
            <w:tcW w:w="2246" w:type="dxa"/>
            <w:gridSpan w:val="3"/>
            <w:shd w:val="clear" w:color="auto" w:fill="EAF1DD" w:themeFill="accent3" w:themeFillTint="33"/>
            <w:vAlign w:val="center"/>
          </w:tcPr>
          <w:p w:rsidR="004B636D" w:rsidRPr="00904B65" w:rsidRDefault="004B636D" w:rsidP="00904B6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Държавни училища</w:t>
            </w:r>
          </w:p>
        </w:tc>
        <w:tc>
          <w:tcPr>
            <w:tcW w:w="927" w:type="dxa"/>
            <w:shd w:val="clear" w:color="auto" w:fill="EAF1DD" w:themeFill="accent3" w:themeFillTint="33"/>
          </w:tcPr>
          <w:p w:rsidR="004B636D" w:rsidRPr="00904B65" w:rsidRDefault="004B636D" w:rsidP="00904B6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ЦПРЛ</w:t>
            </w:r>
          </w:p>
        </w:tc>
      </w:tr>
      <w:tr w:rsidR="004B636D" w:rsidRPr="00904B65" w:rsidTr="004B636D">
        <w:trPr>
          <w:tblHeader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4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ПП</w:t>
            </w:r>
          </w:p>
        </w:tc>
        <w:tc>
          <w:tcPr>
            <w:tcW w:w="784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НпП</w:t>
            </w:r>
          </w:p>
        </w:tc>
        <w:tc>
          <w:tcPr>
            <w:tcW w:w="791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733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ПП</w:t>
            </w:r>
          </w:p>
        </w:tc>
        <w:tc>
          <w:tcPr>
            <w:tcW w:w="784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НпП</w:t>
            </w:r>
          </w:p>
        </w:tc>
        <w:tc>
          <w:tcPr>
            <w:tcW w:w="791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1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ПП</w:t>
            </w:r>
          </w:p>
        </w:tc>
        <w:tc>
          <w:tcPr>
            <w:tcW w:w="784" w:type="dxa"/>
            <w:shd w:val="clear" w:color="auto" w:fill="EAF1DD" w:themeFill="accent3" w:themeFillTint="33"/>
            <w:vAlign w:val="center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НпП</w:t>
            </w:r>
          </w:p>
        </w:tc>
        <w:tc>
          <w:tcPr>
            <w:tcW w:w="927" w:type="dxa"/>
            <w:shd w:val="clear" w:color="auto" w:fill="EAF1DD" w:themeFill="accent3" w:themeFillTint="33"/>
          </w:tcPr>
          <w:p w:rsidR="004B636D" w:rsidRPr="00904B65" w:rsidRDefault="004B636D" w:rsidP="009765A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04B65">
              <w:rPr>
                <w:b/>
                <w:sz w:val="20"/>
                <w:szCs w:val="20"/>
                <w:lang w:val="bg-BG"/>
              </w:rPr>
              <w:t>ПП</w:t>
            </w:r>
          </w:p>
        </w:tc>
      </w:tr>
      <w:tr w:rsidR="004B636D" w:rsidRPr="00904B65" w:rsidTr="004B636D">
        <w:tc>
          <w:tcPr>
            <w:tcW w:w="791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674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784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791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733" w:type="dxa"/>
            <w:vAlign w:val="center"/>
          </w:tcPr>
          <w:p w:rsidR="004B636D" w:rsidRPr="00904B65" w:rsidRDefault="004B636D" w:rsidP="00E03F83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1</w:t>
            </w: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784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791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671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784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927" w:type="dxa"/>
            <w:vAlign w:val="center"/>
          </w:tcPr>
          <w:p w:rsidR="004B636D" w:rsidRPr="00904B65" w:rsidRDefault="004B636D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904B65">
              <w:rPr>
                <w:sz w:val="20"/>
                <w:szCs w:val="20"/>
                <w:lang w:val="bg-BG"/>
              </w:rPr>
              <w:t>-</w:t>
            </w:r>
          </w:p>
        </w:tc>
      </w:tr>
    </w:tbl>
    <w:p w:rsidR="00A332B0" w:rsidRDefault="00A332B0" w:rsidP="00571AD3">
      <w:pPr>
        <w:pStyle w:val="af"/>
        <w:numPr>
          <w:ilvl w:val="0"/>
          <w:numId w:val="14"/>
        </w:numPr>
        <w:rPr>
          <w:sz w:val="20"/>
          <w:lang w:val="bg-BG"/>
        </w:rPr>
      </w:pPr>
      <w:r>
        <w:rPr>
          <w:sz w:val="20"/>
          <w:lang w:val="bg-BG"/>
        </w:rPr>
        <w:t>ПП – педагогически персонал</w:t>
      </w:r>
      <w:r w:rsidR="00E03F83">
        <w:rPr>
          <w:sz w:val="20"/>
          <w:lang w:val="bg-BG"/>
        </w:rPr>
        <w:t xml:space="preserve">; </w:t>
      </w:r>
      <w:r w:rsidRPr="00E03F83">
        <w:rPr>
          <w:sz w:val="20"/>
          <w:lang w:val="bg-BG"/>
        </w:rPr>
        <w:t>НП – непедагогически персонал</w:t>
      </w:r>
    </w:p>
    <w:p w:rsidR="0032340C" w:rsidRPr="004661A5" w:rsidRDefault="0032340C" w:rsidP="0032340C">
      <w:pPr>
        <w:pStyle w:val="af"/>
        <w:ind w:left="720" w:firstLine="0"/>
        <w:rPr>
          <w:sz w:val="20"/>
          <w:lang w:val="bg-BG"/>
        </w:rPr>
      </w:pPr>
    </w:p>
    <w:p w:rsidR="00090079" w:rsidRPr="00911A91" w:rsidRDefault="00090079" w:rsidP="00904B65">
      <w:pPr>
        <w:spacing w:line="360" w:lineRule="auto"/>
        <w:ind w:firstLine="708"/>
        <w:rPr>
          <w:sz w:val="20"/>
          <w:szCs w:val="20"/>
          <w:lang w:val="bg-BG"/>
        </w:rPr>
      </w:pPr>
      <w:r w:rsidRPr="00911A91">
        <w:rPr>
          <w:sz w:val="20"/>
          <w:szCs w:val="20"/>
          <w:lang w:val="bg-BG"/>
        </w:rPr>
        <w:t>2)</w:t>
      </w:r>
      <w:r w:rsidR="000C5E1B" w:rsidRPr="00911A91">
        <w:rPr>
          <w:sz w:val="20"/>
          <w:szCs w:val="20"/>
          <w:lang w:val="bg-BG"/>
        </w:rPr>
        <w:t xml:space="preserve"> </w:t>
      </w:r>
      <w:r w:rsidR="008D12E7">
        <w:rPr>
          <w:sz w:val="20"/>
          <w:szCs w:val="20"/>
          <w:lang w:val="bg-BG"/>
        </w:rPr>
        <w:t>С</w:t>
      </w:r>
      <w:r w:rsidR="000C5E1B" w:rsidRPr="00911A91">
        <w:rPr>
          <w:sz w:val="20"/>
          <w:szCs w:val="20"/>
          <w:lang w:val="bg-BG"/>
        </w:rPr>
        <w:t>оциални услуги</w:t>
      </w:r>
      <w:r w:rsidR="008D12E7">
        <w:rPr>
          <w:sz w:val="20"/>
          <w:szCs w:val="20"/>
          <w:lang w:val="bg-BG"/>
        </w:rPr>
        <w:t xml:space="preserve"> за деца</w:t>
      </w:r>
    </w:p>
    <w:p w:rsidR="009F1767" w:rsidRPr="00911A91" w:rsidRDefault="00904B65" w:rsidP="008D12E7">
      <w:pPr>
        <w:spacing w:line="360" w:lineRule="auto"/>
        <w:jc w:val="both"/>
        <w:rPr>
          <w:sz w:val="20"/>
          <w:szCs w:val="20"/>
          <w:lang w:val="bg-BG"/>
        </w:rPr>
      </w:pPr>
      <w:r w:rsidRPr="00911A91">
        <w:rPr>
          <w:sz w:val="20"/>
          <w:szCs w:val="20"/>
          <w:lang w:val="bg-BG"/>
        </w:rPr>
        <w:tab/>
      </w:r>
      <w:r w:rsidR="008D12E7">
        <w:rPr>
          <w:sz w:val="20"/>
          <w:szCs w:val="20"/>
          <w:lang w:val="bg-BG"/>
        </w:rPr>
        <w:t>На територията на О</w:t>
      </w:r>
      <w:r w:rsidR="00E636F1">
        <w:rPr>
          <w:sz w:val="20"/>
          <w:szCs w:val="20"/>
          <w:lang w:val="bg-BG"/>
        </w:rPr>
        <w:t>б</w:t>
      </w:r>
      <w:r w:rsidR="008D12E7">
        <w:rPr>
          <w:sz w:val="20"/>
          <w:szCs w:val="20"/>
          <w:lang w:val="bg-BG"/>
        </w:rPr>
        <w:t>щина Рила няма социални услуги за деца делегирана от държавата дейност.</w:t>
      </w:r>
    </w:p>
    <w:p w:rsidR="00904B65" w:rsidRPr="005761F1" w:rsidRDefault="00904B65" w:rsidP="008D12E7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11A91">
        <w:rPr>
          <w:sz w:val="20"/>
          <w:szCs w:val="20"/>
        </w:rPr>
        <w:lastRenderedPageBreak/>
        <w:t xml:space="preserve">От </w:t>
      </w:r>
      <w:r w:rsidRPr="00911A91">
        <w:rPr>
          <w:sz w:val="20"/>
          <w:szCs w:val="20"/>
          <w:shd w:val="clear" w:color="auto" w:fill="FFFFFF"/>
        </w:rPr>
        <w:t xml:space="preserve">01.11.2016 г., Община Рила изпълнява проект „Инвестиции за бъдещето“, въз основа на </w:t>
      </w:r>
      <w:r w:rsidRPr="005761F1">
        <w:rPr>
          <w:sz w:val="20"/>
          <w:szCs w:val="20"/>
        </w:rPr>
        <w:t>Договор за безвъзмездна финансова помощ № </w:t>
      </w:r>
      <w:r w:rsidRPr="005761F1">
        <w:rPr>
          <w:spacing w:val="1"/>
          <w:sz w:val="20"/>
          <w:szCs w:val="20"/>
        </w:rPr>
        <w:t>BG05M9OP001-2.002-0064-C01</w:t>
      </w:r>
      <w:r w:rsidRPr="005761F1">
        <w:rPr>
          <w:rStyle w:val="af7"/>
          <w:sz w:val="20"/>
          <w:szCs w:val="20"/>
        </w:rPr>
        <w:t> </w:t>
      </w:r>
      <w:r w:rsidRPr="005761F1">
        <w:rPr>
          <w:sz w:val="20"/>
          <w:szCs w:val="20"/>
        </w:rPr>
        <w:t>от 31.10.2016г.,</w:t>
      </w:r>
      <w:r w:rsidRPr="005761F1">
        <w:rPr>
          <w:rStyle w:val="af7"/>
          <w:sz w:val="20"/>
          <w:szCs w:val="20"/>
        </w:rPr>
        <w:t> </w:t>
      </w:r>
      <w:r w:rsidRPr="005761F1">
        <w:rPr>
          <w:sz w:val="20"/>
          <w:szCs w:val="20"/>
        </w:rPr>
        <w:t>по Оперативна програма „Развитие на човешките ресурси“ 2014-2020, Приоритетна ос 2 „Намаляване на бедността и насърчаване на социалното включване“,  Процедура на директно предоставяне на безвъзмездна финансова помощ BG05M9OP001-2.004 „Услуги за ранно детско развитие“ съфинансирана от Европейския социален фонд на Европейски съюз,</w:t>
      </w:r>
      <w:r w:rsidRPr="005761F1">
        <w:rPr>
          <w:rStyle w:val="apple-converted-space"/>
          <w:sz w:val="20"/>
          <w:szCs w:val="20"/>
        </w:rPr>
        <w:t> </w:t>
      </w:r>
      <w:r w:rsidRPr="005761F1">
        <w:rPr>
          <w:sz w:val="20"/>
          <w:szCs w:val="20"/>
          <w:shd w:val="clear" w:color="auto" w:fill="FFFFFF"/>
        </w:rPr>
        <w:t>с краен срок до 31.12.2018г.</w:t>
      </w:r>
    </w:p>
    <w:p w:rsidR="00904B65" w:rsidRPr="005761F1" w:rsidRDefault="00904B65" w:rsidP="00904B65">
      <w:pPr>
        <w:spacing w:line="360" w:lineRule="auto"/>
        <w:ind w:firstLine="709"/>
        <w:jc w:val="both"/>
        <w:rPr>
          <w:b/>
          <w:color w:val="C00000"/>
          <w:sz w:val="20"/>
          <w:szCs w:val="20"/>
        </w:rPr>
      </w:pPr>
      <w:r w:rsidRPr="005761F1">
        <w:rPr>
          <w:sz w:val="20"/>
          <w:szCs w:val="20"/>
          <w:shd w:val="clear" w:color="auto" w:fill="FFFFFF"/>
        </w:rPr>
        <w:t>Общата цел на проекта е:</w:t>
      </w:r>
      <w:r w:rsidRPr="005761F1">
        <w:rPr>
          <w:b/>
          <w:color w:val="C00000"/>
          <w:sz w:val="20"/>
          <w:szCs w:val="20"/>
        </w:rPr>
        <w:t xml:space="preserve"> </w:t>
      </w:r>
      <w:r w:rsidRPr="005761F1">
        <w:rPr>
          <w:sz w:val="20"/>
          <w:szCs w:val="20"/>
          <w:shd w:val="clear" w:color="auto" w:fill="FFFFFF"/>
        </w:rPr>
        <w:t xml:space="preserve">превенция на социалното изключване, намаляване на бедността сред децата чрез предоставяне на интегрирани услуги за ранно детско развитие, насочени към деца до 7 годишна възраст от уязвими групи, включително деца с увреждания и техните семейства, както и бъдещи родители. </w:t>
      </w:r>
    </w:p>
    <w:p w:rsidR="00904B65" w:rsidRPr="005761F1" w:rsidRDefault="00904B65" w:rsidP="00904B65">
      <w:pPr>
        <w:spacing w:line="360" w:lineRule="auto"/>
        <w:ind w:firstLine="360"/>
        <w:jc w:val="both"/>
        <w:outlineLvl w:val="0"/>
        <w:rPr>
          <w:sz w:val="20"/>
          <w:szCs w:val="20"/>
        </w:rPr>
      </w:pPr>
      <w:r w:rsidRPr="005761F1"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ab/>
      </w:r>
      <w:r w:rsidRPr="005761F1">
        <w:rPr>
          <w:sz w:val="20"/>
          <w:szCs w:val="20"/>
        </w:rPr>
        <w:t>В рамките на проекта са планирани за осъществяване следните услуги за деца и семейства:</w:t>
      </w:r>
    </w:p>
    <w:p w:rsidR="00904B65" w:rsidRPr="005761F1" w:rsidRDefault="00904B65" w:rsidP="00571AD3">
      <w:pPr>
        <w:pStyle w:val="af"/>
        <w:numPr>
          <w:ilvl w:val="0"/>
          <w:numId w:val="13"/>
        </w:numPr>
        <w:suppressAutoHyphens/>
        <w:spacing w:before="0" w:after="0" w:line="360" w:lineRule="auto"/>
        <w:contextualSpacing/>
        <w:rPr>
          <w:sz w:val="20"/>
        </w:rPr>
      </w:pPr>
      <w:r w:rsidRPr="005761F1">
        <w:rPr>
          <w:sz w:val="20"/>
          <w:shd w:val="clear" w:color="auto" w:fill="FFFFFF"/>
        </w:rPr>
        <w:t>Индивидуална педагогическа подкрепа за деца с увреждания.</w:t>
      </w:r>
    </w:p>
    <w:p w:rsidR="00904B65" w:rsidRPr="00EC0826" w:rsidRDefault="00904B65" w:rsidP="00571AD3">
      <w:pPr>
        <w:pStyle w:val="af"/>
        <w:numPr>
          <w:ilvl w:val="0"/>
          <w:numId w:val="13"/>
        </w:numPr>
        <w:suppressAutoHyphens/>
        <w:spacing w:before="0" w:after="0" w:line="360" w:lineRule="auto"/>
        <w:contextualSpacing/>
        <w:rPr>
          <w:sz w:val="20"/>
        </w:rPr>
      </w:pPr>
      <w:r w:rsidRPr="005761F1">
        <w:rPr>
          <w:sz w:val="20"/>
          <w:shd w:val="clear" w:color="auto" w:fill="FFFFFF"/>
        </w:rPr>
        <w:t>Предоставяне на психологическа подкрепа и консултиране на бъдещи и настоящи родители за</w:t>
      </w:r>
    </w:p>
    <w:p w:rsidR="00E636F1" w:rsidRDefault="00904B65" w:rsidP="00904B65">
      <w:pPr>
        <w:pStyle w:val="af"/>
        <w:suppressAutoHyphens/>
        <w:spacing w:after="0" w:line="360" w:lineRule="auto"/>
        <w:ind w:left="0"/>
        <w:rPr>
          <w:sz w:val="20"/>
          <w:shd w:val="clear" w:color="auto" w:fill="FFFFFF"/>
          <w:lang w:val="bg-BG"/>
        </w:rPr>
      </w:pPr>
      <w:proofErr w:type="gramStart"/>
      <w:r w:rsidRPr="00EC0826">
        <w:rPr>
          <w:sz w:val="20"/>
          <w:shd w:val="clear" w:color="auto" w:fill="FFFFFF"/>
        </w:rPr>
        <w:t>формиране</w:t>
      </w:r>
      <w:proofErr w:type="gramEnd"/>
      <w:r w:rsidRPr="00EC0826">
        <w:rPr>
          <w:sz w:val="20"/>
          <w:shd w:val="clear" w:color="auto" w:fill="FFFFFF"/>
        </w:rPr>
        <w:t xml:space="preserve"> и развитие на родителски умения, Семейно консултиране и подкрепа и Индивидуална и </w:t>
      </w:r>
    </w:p>
    <w:p w:rsidR="00904B65" w:rsidRPr="00EC0826" w:rsidRDefault="00904B65" w:rsidP="00E636F1">
      <w:pPr>
        <w:pStyle w:val="af"/>
        <w:suppressAutoHyphens/>
        <w:spacing w:after="0" w:line="360" w:lineRule="auto"/>
        <w:ind w:left="-312" w:firstLine="0"/>
        <w:rPr>
          <w:sz w:val="20"/>
        </w:rPr>
      </w:pPr>
      <w:proofErr w:type="gramStart"/>
      <w:r w:rsidRPr="00EC0826">
        <w:rPr>
          <w:sz w:val="20"/>
          <w:shd w:val="clear" w:color="auto" w:fill="FFFFFF"/>
        </w:rPr>
        <w:t>групова</w:t>
      </w:r>
      <w:proofErr w:type="gramEnd"/>
      <w:r w:rsidRPr="00EC0826">
        <w:rPr>
          <w:sz w:val="20"/>
          <w:shd w:val="clear" w:color="auto" w:fill="FFFFFF"/>
        </w:rPr>
        <w:t xml:space="preserve"> работа с деца и родители, вкл. </w:t>
      </w:r>
      <w:proofErr w:type="gramStart"/>
      <w:r w:rsidRPr="00EC0826">
        <w:rPr>
          <w:sz w:val="20"/>
          <w:shd w:val="clear" w:color="auto" w:fill="FFFFFF"/>
        </w:rPr>
        <w:t>и</w:t>
      </w:r>
      <w:proofErr w:type="gramEnd"/>
      <w:r w:rsidRPr="00EC0826">
        <w:rPr>
          <w:sz w:val="20"/>
          <w:shd w:val="clear" w:color="auto" w:fill="FFFFFF"/>
        </w:rPr>
        <w:t xml:space="preserve"> с деца и родители, които не са от уязвими групи, с цел посещаване на детска градина.</w:t>
      </w:r>
    </w:p>
    <w:p w:rsidR="00E636F1" w:rsidRPr="00E636F1" w:rsidRDefault="00904B65" w:rsidP="00571AD3">
      <w:pPr>
        <w:pStyle w:val="af"/>
        <w:numPr>
          <w:ilvl w:val="0"/>
          <w:numId w:val="13"/>
        </w:numPr>
        <w:suppressAutoHyphens/>
        <w:spacing w:before="0" w:after="0" w:line="360" w:lineRule="auto"/>
        <w:contextualSpacing/>
        <w:rPr>
          <w:sz w:val="20"/>
        </w:rPr>
      </w:pPr>
      <w:r w:rsidRPr="005761F1">
        <w:rPr>
          <w:sz w:val="20"/>
          <w:shd w:val="clear" w:color="auto" w:fill="FFFFFF"/>
        </w:rPr>
        <w:t>Подкрепа за осигуряване на здравна детска консултация и дейности по превенция на</w:t>
      </w:r>
      <w:r w:rsidR="00E636F1">
        <w:rPr>
          <w:sz w:val="20"/>
          <w:shd w:val="clear" w:color="auto" w:fill="FFFFFF"/>
          <w:lang w:val="bg-BG"/>
        </w:rPr>
        <w:t xml:space="preserve"> </w:t>
      </w:r>
    </w:p>
    <w:p w:rsidR="00904B65" w:rsidRPr="00E636F1" w:rsidRDefault="00904B65" w:rsidP="00E636F1">
      <w:pPr>
        <w:suppressAutoHyphens/>
        <w:spacing w:line="360" w:lineRule="auto"/>
        <w:ind w:left="-284"/>
        <w:contextualSpacing/>
        <w:rPr>
          <w:sz w:val="20"/>
        </w:rPr>
      </w:pPr>
      <w:proofErr w:type="gramStart"/>
      <w:r w:rsidRPr="00E636F1">
        <w:rPr>
          <w:sz w:val="20"/>
          <w:shd w:val="clear" w:color="auto" w:fill="FFFFFF"/>
        </w:rPr>
        <w:t>заболяванията</w:t>
      </w:r>
      <w:proofErr w:type="gramEnd"/>
    </w:p>
    <w:p w:rsidR="00904B65" w:rsidRPr="00BE032B" w:rsidRDefault="00904B65" w:rsidP="00571AD3">
      <w:pPr>
        <w:pStyle w:val="af"/>
        <w:numPr>
          <w:ilvl w:val="0"/>
          <w:numId w:val="13"/>
        </w:numPr>
        <w:suppressAutoHyphens/>
        <w:spacing w:before="0" w:after="0" w:line="360" w:lineRule="auto"/>
        <w:contextualSpacing/>
        <w:rPr>
          <w:sz w:val="20"/>
        </w:rPr>
      </w:pPr>
      <w:r w:rsidRPr="005761F1">
        <w:rPr>
          <w:sz w:val="20"/>
          <w:shd w:val="clear" w:color="auto" w:fill="FFFFFF"/>
        </w:rPr>
        <w:t xml:space="preserve">Допълнителна педагогическа подготовка за повишаване на училищната готовност на децата за </w:t>
      </w:r>
    </w:p>
    <w:p w:rsidR="00904B65" w:rsidRPr="00BE032B" w:rsidRDefault="00904B65" w:rsidP="00327ACA">
      <w:pPr>
        <w:pStyle w:val="af"/>
        <w:suppressAutoHyphens/>
        <w:spacing w:before="0" w:after="0" w:line="360" w:lineRule="auto"/>
        <w:ind w:left="0"/>
        <w:rPr>
          <w:sz w:val="20"/>
          <w:lang w:val="bg-BG"/>
        </w:rPr>
      </w:pPr>
      <w:proofErr w:type="gramStart"/>
      <w:r w:rsidRPr="005761F1">
        <w:rPr>
          <w:sz w:val="20"/>
          <w:shd w:val="clear" w:color="auto" w:fill="FFFFFF"/>
        </w:rPr>
        <w:t>равен</w:t>
      </w:r>
      <w:proofErr w:type="gramEnd"/>
      <w:r w:rsidRPr="005761F1">
        <w:rPr>
          <w:sz w:val="20"/>
          <w:shd w:val="clear" w:color="auto" w:fill="FFFFFF"/>
        </w:rPr>
        <w:t xml:space="preserve"> старт в училище.</w:t>
      </w:r>
    </w:p>
    <w:p w:rsidR="00090079" w:rsidRPr="00A330A0" w:rsidRDefault="00090079" w:rsidP="00327ACA">
      <w:pPr>
        <w:spacing w:line="360" w:lineRule="auto"/>
        <w:rPr>
          <w:rFonts w:ascii="Garamond" w:hAnsi="Garamond"/>
          <w:sz w:val="24"/>
          <w:lang w:val="bg-BG"/>
        </w:rPr>
      </w:pPr>
    </w:p>
    <w:p w:rsidR="001B38A5" w:rsidRDefault="008515F5" w:rsidP="00327ACA">
      <w:pPr>
        <w:pStyle w:val="2"/>
        <w:numPr>
          <w:ilvl w:val="0"/>
          <w:numId w:val="10"/>
        </w:numPr>
        <w:spacing w:before="0" w:after="0" w:line="360" w:lineRule="auto"/>
        <w:ind w:left="0"/>
        <w:jc w:val="both"/>
        <w:rPr>
          <w:rFonts w:ascii="Times New Roman" w:hAnsi="Times New Roman"/>
          <w:sz w:val="20"/>
          <w:szCs w:val="20"/>
          <w:lang w:val="bg-BG"/>
        </w:rPr>
      </w:pPr>
      <w:bookmarkStart w:id="8" w:name="_Toc496187534"/>
      <w:r w:rsidRPr="00A332B0">
        <w:rPr>
          <w:rFonts w:ascii="Times New Roman" w:hAnsi="Times New Roman"/>
          <w:sz w:val="20"/>
          <w:szCs w:val="20"/>
          <w:lang w:val="bg-BG"/>
        </w:rPr>
        <w:t>Информация и анализ на данните за деца и ученици,</w:t>
      </w:r>
      <w:r w:rsidR="00960449" w:rsidRPr="00A332B0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32B0">
        <w:rPr>
          <w:rFonts w:ascii="Times New Roman" w:hAnsi="Times New Roman"/>
          <w:sz w:val="20"/>
          <w:szCs w:val="20"/>
          <w:lang w:val="bg-BG"/>
        </w:rPr>
        <w:t xml:space="preserve">подлежащи на задължително </w:t>
      </w:r>
    </w:p>
    <w:p w:rsidR="0032340C" w:rsidRPr="00327ACA" w:rsidRDefault="00960449" w:rsidP="00327ACA">
      <w:pPr>
        <w:pStyle w:val="2"/>
        <w:spacing w:before="0" w:after="0" w:line="360" w:lineRule="auto"/>
        <w:jc w:val="both"/>
        <w:rPr>
          <w:rFonts w:ascii="Times New Roman" w:hAnsi="Times New Roman"/>
          <w:sz w:val="20"/>
          <w:szCs w:val="20"/>
          <w:lang w:val="bg-BG"/>
        </w:rPr>
      </w:pPr>
      <w:r w:rsidRPr="001B38A5">
        <w:rPr>
          <w:rFonts w:ascii="Times New Roman" w:hAnsi="Times New Roman"/>
          <w:sz w:val="20"/>
          <w:szCs w:val="20"/>
          <w:lang w:val="bg-BG"/>
        </w:rPr>
        <w:t>предучилищно и училищно образование</w:t>
      </w:r>
      <w:bookmarkEnd w:id="8"/>
    </w:p>
    <w:p w:rsidR="00960449" w:rsidRPr="008251E3" w:rsidRDefault="00791763" w:rsidP="00327ACA">
      <w:pPr>
        <w:spacing w:line="360" w:lineRule="auto"/>
        <w:ind w:firstLine="360"/>
        <w:jc w:val="both"/>
        <w:rPr>
          <w:sz w:val="20"/>
          <w:szCs w:val="20"/>
          <w:u w:val="single"/>
          <w:lang w:val="bg-BG"/>
        </w:rPr>
      </w:pPr>
      <w:r w:rsidRPr="008251E3">
        <w:rPr>
          <w:sz w:val="20"/>
          <w:szCs w:val="20"/>
          <w:u w:val="single"/>
          <w:lang w:val="bg-BG"/>
        </w:rPr>
        <w:t>2</w:t>
      </w:r>
      <w:r w:rsidR="00960449" w:rsidRPr="008251E3">
        <w:rPr>
          <w:sz w:val="20"/>
          <w:szCs w:val="20"/>
          <w:u w:val="single"/>
          <w:lang w:val="bg-BG"/>
        </w:rPr>
        <w:t xml:space="preserve">.1. </w:t>
      </w:r>
      <w:r w:rsidR="00F3415B" w:rsidRPr="008251E3">
        <w:rPr>
          <w:sz w:val="20"/>
          <w:szCs w:val="20"/>
          <w:u w:val="single"/>
          <w:lang w:val="bg-BG"/>
        </w:rPr>
        <w:t>Данни за децата, подлежащи на п</w:t>
      </w:r>
      <w:r w:rsidR="00960449" w:rsidRPr="008251E3">
        <w:rPr>
          <w:sz w:val="20"/>
          <w:szCs w:val="20"/>
          <w:u w:val="single"/>
          <w:lang w:val="bg-BG"/>
        </w:rPr>
        <w:t>редучилищно образование</w:t>
      </w:r>
    </w:p>
    <w:p w:rsidR="008251E3" w:rsidRPr="008251E3" w:rsidRDefault="00B80A2B" w:rsidP="008251E3">
      <w:pPr>
        <w:widowControl w:val="0"/>
        <w:suppressAutoHyphens/>
        <w:spacing w:line="360" w:lineRule="auto"/>
        <w:ind w:firstLine="360"/>
        <w:jc w:val="both"/>
        <w:rPr>
          <w:sz w:val="20"/>
          <w:szCs w:val="20"/>
        </w:rPr>
      </w:pPr>
      <w:r w:rsidRPr="008251E3">
        <w:rPr>
          <w:sz w:val="20"/>
          <w:szCs w:val="20"/>
          <w:lang w:val="bg-BG"/>
        </w:rPr>
        <w:t>Предучилищното образование в Об</w:t>
      </w:r>
      <w:r w:rsidR="002D7F2E" w:rsidRPr="008251E3">
        <w:rPr>
          <w:sz w:val="20"/>
          <w:szCs w:val="20"/>
          <w:lang w:val="bg-BG"/>
        </w:rPr>
        <w:t>щина Рила</w:t>
      </w:r>
      <w:r w:rsidRPr="008251E3">
        <w:rPr>
          <w:sz w:val="20"/>
          <w:szCs w:val="20"/>
          <w:lang w:val="bg-BG"/>
        </w:rPr>
        <w:t xml:space="preserve"> се ос</w:t>
      </w:r>
      <w:r w:rsidR="00BA6C80" w:rsidRPr="008251E3">
        <w:rPr>
          <w:sz w:val="20"/>
          <w:szCs w:val="20"/>
          <w:lang w:val="bg-BG"/>
        </w:rPr>
        <w:t xml:space="preserve">ъществява от </w:t>
      </w:r>
      <w:r w:rsidR="008251E3" w:rsidRPr="008251E3">
        <w:rPr>
          <w:sz w:val="20"/>
          <w:szCs w:val="20"/>
          <w:lang w:val="bg-BG"/>
        </w:rPr>
        <w:t xml:space="preserve">една </w:t>
      </w:r>
      <w:r w:rsidR="00BA6C80" w:rsidRPr="008251E3">
        <w:rPr>
          <w:sz w:val="20"/>
          <w:szCs w:val="20"/>
          <w:lang w:val="bg-BG"/>
        </w:rPr>
        <w:t>детск</w:t>
      </w:r>
      <w:r w:rsidR="002D7F2E" w:rsidRPr="008251E3">
        <w:rPr>
          <w:sz w:val="20"/>
          <w:szCs w:val="20"/>
          <w:lang w:val="bg-BG"/>
        </w:rPr>
        <w:t>а</w:t>
      </w:r>
      <w:r w:rsidR="00BA6C80" w:rsidRPr="008251E3">
        <w:rPr>
          <w:sz w:val="20"/>
          <w:szCs w:val="20"/>
          <w:lang w:val="bg-BG"/>
        </w:rPr>
        <w:t xml:space="preserve"> градин</w:t>
      </w:r>
      <w:r w:rsidR="002D7F2E" w:rsidRPr="008251E3">
        <w:rPr>
          <w:sz w:val="20"/>
          <w:szCs w:val="20"/>
          <w:lang w:val="bg-BG"/>
        </w:rPr>
        <w:t>а</w:t>
      </w:r>
      <w:r w:rsidR="008251E3">
        <w:rPr>
          <w:sz w:val="20"/>
          <w:szCs w:val="20"/>
          <w:lang w:val="bg-BG"/>
        </w:rPr>
        <w:t>.</w:t>
      </w:r>
      <w:r w:rsidR="00BA6C80" w:rsidRPr="008251E3">
        <w:rPr>
          <w:sz w:val="20"/>
          <w:szCs w:val="20"/>
          <w:lang w:val="bg-BG"/>
        </w:rPr>
        <w:t xml:space="preserve"> </w:t>
      </w:r>
    </w:p>
    <w:p w:rsidR="00B80A2B" w:rsidRDefault="008251E3" w:rsidP="008251E3">
      <w:pPr>
        <w:widowControl w:val="0"/>
        <w:suppressAutoHyphens/>
        <w:spacing w:line="360" w:lineRule="auto"/>
        <w:ind w:firstLine="360"/>
        <w:jc w:val="both"/>
        <w:rPr>
          <w:sz w:val="20"/>
          <w:szCs w:val="20"/>
          <w:lang w:val="bg-BG"/>
        </w:rPr>
      </w:pPr>
      <w:r w:rsidRPr="008251E3">
        <w:rPr>
          <w:sz w:val="20"/>
          <w:szCs w:val="20"/>
        </w:rPr>
        <w:t xml:space="preserve">Обхванати са всички 5 и 6-годишни деца, включително </w:t>
      </w:r>
      <w:r w:rsidRPr="008251E3">
        <w:rPr>
          <w:sz w:val="20"/>
          <w:szCs w:val="20"/>
          <w:lang w:val="ru-RU"/>
        </w:rPr>
        <w:t>и</w:t>
      </w:r>
      <w:r w:rsidRPr="008251E3">
        <w:rPr>
          <w:color w:val="FF0000"/>
          <w:sz w:val="20"/>
          <w:szCs w:val="20"/>
          <w:lang w:val="ru-RU"/>
        </w:rPr>
        <w:t xml:space="preserve"> </w:t>
      </w:r>
      <w:r w:rsidRPr="008251E3">
        <w:rPr>
          <w:sz w:val="20"/>
          <w:szCs w:val="20"/>
        </w:rPr>
        <w:t xml:space="preserve">от ромски произход подлежащи на задължително предучилищно образование, живеещи на територията на населените места на Общината, като в ОДГ “Д-р Тодора Миладинова”, гр. Рила са формирани две целодневни подготвителни възрастови групи - за 5 и 6-годишни деца, като общият брой през учебната 2017/2018 година – 34, от 48 бр. </w:t>
      </w:r>
      <w:proofErr w:type="gramStart"/>
      <w:r w:rsidRPr="008251E3">
        <w:rPr>
          <w:sz w:val="20"/>
          <w:szCs w:val="20"/>
        </w:rPr>
        <w:t>деца</w:t>
      </w:r>
      <w:proofErr w:type="gramEnd"/>
      <w:r w:rsidRPr="008251E3">
        <w:rPr>
          <w:sz w:val="20"/>
          <w:szCs w:val="20"/>
        </w:rPr>
        <w:t xml:space="preserve"> на територията на Община Рила по данни на ЕСГРАОН, от които 16 не живеят в Рила, в т.ч. 6 в чужбина.</w:t>
      </w:r>
    </w:p>
    <w:p w:rsidR="006A04D4" w:rsidRDefault="00FB16D3" w:rsidP="006A04D4">
      <w:pPr>
        <w:pStyle w:val="af8"/>
        <w:spacing w:line="360" w:lineRule="auto"/>
        <w:ind w:left="767" w:right="0" w:firstLine="0"/>
        <w:rPr>
          <w:sz w:val="20"/>
          <w:szCs w:val="20"/>
        </w:rPr>
      </w:pPr>
      <w:r>
        <w:rPr>
          <w:sz w:val="20"/>
          <w:szCs w:val="20"/>
        </w:rPr>
        <w:t>О</w:t>
      </w:r>
      <w:r w:rsidR="006A04D4">
        <w:rPr>
          <w:sz w:val="20"/>
          <w:szCs w:val="20"/>
        </w:rPr>
        <w:t>бщия</w:t>
      </w:r>
      <w:r>
        <w:rPr>
          <w:sz w:val="20"/>
          <w:szCs w:val="20"/>
        </w:rPr>
        <w:t>т</w:t>
      </w:r>
      <w:r w:rsidR="006A04D4">
        <w:rPr>
          <w:sz w:val="20"/>
          <w:szCs w:val="20"/>
        </w:rPr>
        <w:t xml:space="preserve"> брой на децата в задължителна предучилищна възраст, </w:t>
      </w:r>
      <w:r w:rsidR="006A04D4" w:rsidRPr="004507FC">
        <w:rPr>
          <w:sz w:val="20"/>
          <w:szCs w:val="20"/>
        </w:rPr>
        <w:t xml:space="preserve">подлежащи на задължително </w:t>
      </w:r>
    </w:p>
    <w:p w:rsidR="006A04D4" w:rsidRPr="00D57990" w:rsidRDefault="006A04D4" w:rsidP="00E636F1">
      <w:pPr>
        <w:pStyle w:val="af8"/>
        <w:spacing w:line="36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пред</w:t>
      </w:r>
      <w:r w:rsidRPr="006A6B45">
        <w:rPr>
          <w:sz w:val="20"/>
          <w:szCs w:val="20"/>
        </w:rPr>
        <w:t>училищно</w:t>
      </w:r>
      <w:r>
        <w:rPr>
          <w:sz w:val="20"/>
          <w:szCs w:val="20"/>
        </w:rPr>
        <w:t xml:space="preserve"> обучение в</w:t>
      </w:r>
      <w:r w:rsidRPr="006A6B45">
        <w:rPr>
          <w:sz w:val="20"/>
          <w:szCs w:val="20"/>
        </w:rPr>
        <w:t xml:space="preserve"> четвърта подготвителна възрастова група </w:t>
      </w:r>
      <w:r w:rsidRPr="006A6B45">
        <w:rPr>
          <w:sz w:val="20"/>
          <w:szCs w:val="20"/>
          <w:lang w:val="en-US"/>
        </w:rPr>
        <w:t>(</w:t>
      </w:r>
      <w:r w:rsidRPr="006A6B45">
        <w:rPr>
          <w:sz w:val="20"/>
          <w:szCs w:val="20"/>
        </w:rPr>
        <w:t>6-7-годишни</w:t>
      </w:r>
      <w:r w:rsidRPr="006A6B45"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 </w:t>
      </w:r>
      <w:r w:rsidR="00FB16D3">
        <w:rPr>
          <w:sz w:val="20"/>
          <w:szCs w:val="20"/>
        </w:rPr>
        <w:t>е</w:t>
      </w:r>
      <w:r>
        <w:rPr>
          <w:sz w:val="20"/>
          <w:szCs w:val="20"/>
        </w:rPr>
        <w:t xml:space="preserve"> 22, </w:t>
      </w:r>
      <w:r w:rsidRPr="00D57990">
        <w:rPr>
          <w:sz w:val="20"/>
          <w:szCs w:val="20"/>
        </w:rPr>
        <w:t xml:space="preserve">от които </w:t>
      </w:r>
      <w:r>
        <w:rPr>
          <w:sz w:val="20"/>
          <w:szCs w:val="20"/>
        </w:rPr>
        <w:t>4</w:t>
      </w:r>
      <w:r w:rsidRPr="00D57990">
        <w:rPr>
          <w:sz w:val="20"/>
          <w:szCs w:val="20"/>
        </w:rPr>
        <w:t xml:space="preserve"> не живеят в Рила, в т.ч.</w:t>
      </w:r>
      <w:r w:rsidRPr="00D57990">
        <w:rPr>
          <w:sz w:val="20"/>
          <w:szCs w:val="20"/>
          <w:lang w:val="en-US"/>
        </w:rPr>
        <w:t>2</w:t>
      </w:r>
      <w:r w:rsidRPr="00D57990">
        <w:rPr>
          <w:sz w:val="20"/>
          <w:szCs w:val="20"/>
        </w:rPr>
        <w:t>в чужбина</w:t>
      </w:r>
    </w:p>
    <w:p w:rsidR="008251E3" w:rsidRDefault="006A04D4" w:rsidP="00E636F1">
      <w:pPr>
        <w:pStyle w:val="af8"/>
        <w:spacing w:line="360" w:lineRule="auto"/>
        <w:ind w:left="0" w:right="0" w:firstLine="0"/>
        <w:rPr>
          <w:sz w:val="18"/>
          <w:szCs w:val="18"/>
        </w:rPr>
      </w:pPr>
      <w:r w:rsidRPr="005A6178">
        <w:rPr>
          <w:b/>
          <w:sz w:val="18"/>
          <w:szCs w:val="18"/>
        </w:rPr>
        <w:t>Забележка:</w:t>
      </w:r>
      <w:r>
        <w:rPr>
          <w:sz w:val="18"/>
          <w:szCs w:val="18"/>
        </w:rPr>
        <w:t xml:space="preserve"> Броят на </w:t>
      </w:r>
      <w:r w:rsidRPr="00175585">
        <w:rPr>
          <w:sz w:val="18"/>
          <w:szCs w:val="18"/>
        </w:rPr>
        <w:t>децата в чужбина е както по данни от ЛБД „Население”, така и по неофициални данни.</w:t>
      </w:r>
    </w:p>
    <w:p w:rsidR="008F20DE" w:rsidRPr="008F20DE" w:rsidRDefault="008F20DE" w:rsidP="008F20DE">
      <w:pPr>
        <w:pStyle w:val="af8"/>
        <w:spacing w:line="360" w:lineRule="auto"/>
        <w:ind w:left="0" w:right="0" w:firstLine="708"/>
        <w:rPr>
          <w:sz w:val="18"/>
          <w:szCs w:val="18"/>
        </w:rPr>
      </w:pPr>
    </w:p>
    <w:p w:rsidR="00100872" w:rsidRPr="008251E3" w:rsidRDefault="00A64AE1" w:rsidP="00037F8A">
      <w:pPr>
        <w:jc w:val="center"/>
        <w:rPr>
          <w:b/>
          <w:sz w:val="20"/>
          <w:szCs w:val="20"/>
          <w:lang w:val="bg-BG"/>
        </w:rPr>
      </w:pPr>
      <w:r w:rsidRPr="008251E3">
        <w:rPr>
          <w:b/>
          <w:sz w:val="20"/>
          <w:szCs w:val="20"/>
          <w:lang w:val="bg-BG"/>
        </w:rPr>
        <w:t>Деца, обхванати от предучилищното образование</w:t>
      </w:r>
      <w:r w:rsidR="00D565C9" w:rsidRPr="008251E3">
        <w:rPr>
          <w:b/>
          <w:sz w:val="20"/>
          <w:szCs w:val="20"/>
          <w:lang w:val="bg-BG"/>
        </w:rPr>
        <w:t xml:space="preserve"> в ОДГ „Д-р Тодора Миладинова”, град Рила </w:t>
      </w:r>
    </w:p>
    <w:p w:rsidR="00B753A4" w:rsidRPr="00100872" w:rsidRDefault="00D565C9" w:rsidP="00E03F83">
      <w:pPr>
        <w:jc w:val="center"/>
        <w:rPr>
          <w:b/>
          <w:sz w:val="20"/>
          <w:szCs w:val="20"/>
          <w:lang w:val="bg-BG"/>
        </w:rPr>
      </w:pPr>
      <w:r w:rsidRPr="008251E3">
        <w:rPr>
          <w:b/>
          <w:sz w:val="20"/>
          <w:szCs w:val="20"/>
          <w:lang w:val="bg-BG"/>
        </w:rPr>
        <w:t>за у</w:t>
      </w:r>
      <w:r w:rsidR="00037F8A" w:rsidRPr="008251E3">
        <w:rPr>
          <w:b/>
          <w:sz w:val="20"/>
          <w:szCs w:val="20"/>
          <w:lang w:val="bg-BG"/>
        </w:rPr>
        <w:t xml:space="preserve">чебна 2016/2017 </w:t>
      </w:r>
      <w:r w:rsidRPr="008251E3">
        <w:rPr>
          <w:b/>
          <w:sz w:val="20"/>
          <w:szCs w:val="20"/>
          <w:lang w:val="bg-BG"/>
        </w:rPr>
        <w:t>година и за учебна 201</w:t>
      </w:r>
      <w:r w:rsidR="00E03F83">
        <w:rPr>
          <w:b/>
          <w:sz w:val="20"/>
          <w:szCs w:val="20"/>
          <w:lang w:val="bg-BG"/>
        </w:rPr>
        <w:t>7</w:t>
      </w:r>
      <w:r w:rsidRPr="008251E3">
        <w:rPr>
          <w:b/>
          <w:sz w:val="20"/>
          <w:szCs w:val="20"/>
          <w:lang w:val="bg-BG"/>
        </w:rPr>
        <w:t>/201</w:t>
      </w:r>
      <w:r w:rsidR="00E03F83">
        <w:rPr>
          <w:b/>
          <w:sz w:val="20"/>
          <w:szCs w:val="20"/>
          <w:lang w:val="bg-BG"/>
        </w:rPr>
        <w:t>8</w:t>
      </w:r>
      <w:r w:rsidRPr="008251E3">
        <w:rPr>
          <w:b/>
          <w:sz w:val="20"/>
          <w:szCs w:val="20"/>
          <w:lang w:val="bg-BG"/>
        </w:rPr>
        <w:t xml:space="preserve"> година </w:t>
      </w:r>
      <w:r w:rsidR="00037F8A" w:rsidRPr="008251E3">
        <w:rPr>
          <w:b/>
          <w:sz w:val="20"/>
          <w:szCs w:val="20"/>
          <w:lang w:val="bg-BG"/>
        </w:rPr>
        <w:t>(</w:t>
      </w:r>
      <w:r w:rsidR="00630F76" w:rsidRPr="008251E3">
        <w:rPr>
          <w:b/>
          <w:sz w:val="20"/>
          <w:szCs w:val="20"/>
          <w:lang w:val="bg-BG"/>
        </w:rPr>
        <w:t>брой</w:t>
      </w:r>
      <w:r w:rsidR="00037F8A" w:rsidRPr="008251E3">
        <w:rPr>
          <w:b/>
          <w:sz w:val="20"/>
          <w:szCs w:val="20"/>
          <w:lang w:val="bg-BG"/>
        </w:rPr>
        <w:t>)</w:t>
      </w:r>
    </w:p>
    <w:tbl>
      <w:tblPr>
        <w:tblStyle w:val="af0"/>
        <w:tblW w:w="9039" w:type="dxa"/>
        <w:tblLook w:val="04A0"/>
      </w:tblPr>
      <w:tblGrid>
        <w:gridCol w:w="1519"/>
        <w:gridCol w:w="1827"/>
        <w:gridCol w:w="1865"/>
        <w:gridCol w:w="1560"/>
        <w:gridCol w:w="2268"/>
      </w:tblGrid>
      <w:tr w:rsidR="00100872" w:rsidRPr="00100872" w:rsidTr="00100872">
        <w:trPr>
          <w:cantSplit/>
          <w:trHeight w:val="625"/>
          <w:tblHeader/>
        </w:trPr>
        <w:tc>
          <w:tcPr>
            <w:tcW w:w="1519" w:type="dxa"/>
            <w:shd w:val="clear" w:color="auto" w:fill="EAF1DD" w:themeFill="accent3" w:themeFillTint="33"/>
            <w:vAlign w:val="center"/>
          </w:tcPr>
          <w:p w:rsidR="00100872" w:rsidRPr="00100872" w:rsidRDefault="00100872" w:rsidP="00A64AE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872">
              <w:rPr>
                <w:b/>
                <w:sz w:val="20"/>
                <w:szCs w:val="20"/>
                <w:lang w:val="bg-BG"/>
              </w:rPr>
              <w:t>Учебна година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100872" w:rsidRPr="00100872" w:rsidRDefault="00100872" w:rsidP="000A198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872">
              <w:rPr>
                <w:b/>
                <w:sz w:val="20"/>
                <w:szCs w:val="20"/>
                <w:lang w:val="bg-BG"/>
              </w:rPr>
              <w:t>Деца, 10м.-3 г.</w:t>
            </w:r>
          </w:p>
        </w:tc>
        <w:tc>
          <w:tcPr>
            <w:tcW w:w="1865" w:type="dxa"/>
            <w:shd w:val="clear" w:color="auto" w:fill="EAF1DD" w:themeFill="accent3" w:themeFillTint="33"/>
            <w:vAlign w:val="center"/>
          </w:tcPr>
          <w:p w:rsidR="00100872" w:rsidRPr="00100872" w:rsidRDefault="00100872" w:rsidP="00904B6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872">
              <w:rPr>
                <w:b/>
                <w:sz w:val="20"/>
                <w:szCs w:val="20"/>
                <w:lang w:val="bg-BG"/>
              </w:rPr>
              <w:t>Деца, 2-4 г.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100872" w:rsidRPr="00100872" w:rsidRDefault="00100872" w:rsidP="00A64AE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872">
              <w:rPr>
                <w:b/>
                <w:sz w:val="20"/>
                <w:szCs w:val="20"/>
                <w:lang w:val="bg-BG"/>
              </w:rPr>
              <w:t>Деца, 5-6 г.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100872" w:rsidRPr="00100872" w:rsidRDefault="00100872" w:rsidP="00A64AE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872">
              <w:rPr>
                <w:b/>
                <w:sz w:val="20"/>
                <w:szCs w:val="20"/>
                <w:lang w:val="bg-BG"/>
              </w:rPr>
              <w:t>Общо деца</w:t>
            </w:r>
          </w:p>
        </w:tc>
      </w:tr>
      <w:tr w:rsidR="00100872" w:rsidRPr="00100872" w:rsidTr="00100872">
        <w:tc>
          <w:tcPr>
            <w:tcW w:w="1519" w:type="dxa"/>
            <w:vAlign w:val="center"/>
          </w:tcPr>
          <w:p w:rsidR="00100872" w:rsidRPr="00100872" w:rsidRDefault="00100872" w:rsidP="00100872">
            <w:pPr>
              <w:ind w:firstLineChars="90" w:firstLine="180"/>
              <w:rPr>
                <w:color w:val="000000"/>
                <w:sz w:val="20"/>
                <w:szCs w:val="20"/>
                <w:lang w:val="bg-BG" w:eastAsia="bg-BG"/>
              </w:rPr>
            </w:pPr>
            <w:r w:rsidRPr="00100872">
              <w:rPr>
                <w:color w:val="000000"/>
                <w:sz w:val="20"/>
                <w:szCs w:val="20"/>
                <w:lang w:val="bg-BG" w:eastAsia="bg-BG"/>
              </w:rPr>
              <w:t>2016/2017</w:t>
            </w:r>
          </w:p>
        </w:tc>
        <w:tc>
          <w:tcPr>
            <w:tcW w:w="1827" w:type="dxa"/>
            <w:vAlign w:val="center"/>
          </w:tcPr>
          <w:p w:rsidR="00100872" w:rsidRPr="00100872" w:rsidRDefault="00100872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865" w:type="dxa"/>
            <w:vAlign w:val="center"/>
          </w:tcPr>
          <w:p w:rsidR="00100872" w:rsidRPr="00100872" w:rsidRDefault="00100872" w:rsidP="00904B65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560" w:type="dxa"/>
            <w:vAlign w:val="center"/>
          </w:tcPr>
          <w:p w:rsidR="00100872" w:rsidRPr="00100872" w:rsidRDefault="00100872" w:rsidP="00616546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2268" w:type="dxa"/>
            <w:vAlign w:val="center"/>
          </w:tcPr>
          <w:p w:rsidR="00100872" w:rsidRPr="00100872" w:rsidRDefault="00100872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98</w:t>
            </w:r>
          </w:p>
        </w:tc>
      </w:tr>
      <w:tr w:rsidR="00100872" w:rsidRPr="00100872" w:rsidTr="00100872">
        <w:tc>
          <w:tcPr>
            <w:tcW w:w="1519" w:type="dxa"/>
            <w:vAlign w:val="center"/>
          </w:tcPr>
          <w:p w:rsidR="00100872" w:rsidRPr="00100872" w:rsidRDefault="00100872" w:rsidP="00100872">
            <w:pPr>
              <w:ind w:firstLineChars="90" w:firstLine="180"/>
              <w:rPr>
                <w:color w:val="000000"/>
                <w:sz w:val="20"/>
                <w:szCs w:val="20"/>
                <w:lang w:val="bg-BG" w:eastAsia="bg-BG"/>
              </w:rPr>
            </w:pPr>
            <w:r w:rsidRPr="00100872">
              <w:rPr>
                <w:color w:val="000000"/>
                <w:sz w:val="20"/>
                <w:szCs w:val="20"/>
                <w:lang w:val="bg-BG" w:eastAsia="bg-BG"/>
              </w:rPr>
              <w:t>2017/2018</w:t>
            </w:r>
          </w:p>
        </w:tc>
        <w:tc>
          <w:tcPr>
            <w:tcW w:w="1827" w:type="dxa"/>
            <w:vAlign w:val="center"/>
          </w:tcPr>
          <w:p w:rsidR="00100872" w:rsidRPr="00100872" w:rsidRDefault="00100872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865" w:type="dxa"/>
            <w:vAlign w:val="center"/>
          </w:tcPr>
          <w:p w:rsidR="00100872" w:rsidRPr="00100872" w:rsidRDefault="00100872" w:rsidP="00904B65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560" w:type="dxa"/>
            <w:vAlign w:val="center"/>
          </w:tcPr>
          <w:p w:rsidR="00100872" w:rsidRPr="00100872" w:rsidRDefault="00100872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2268" w:type="dxa"/>
            <w:vAlign w:val="center"/>
          </w:tcPr>
          <w:p w:rsidR="00100872" w:rsidRPr="00100872" w:rsidRDefault="00100872" w:rsidP="00320A41">
            <w:pPr>
              <w:jc w:val="center"/>
              <w:rPr>
                <w:sz w:val="20"/>
                <w:szCs w:val="20"/>
                <w:lang w:val="bg-BG"/>
              </w:rPr>
            </w:pPr>
            <w:r w:rsidRPr="00100872">
              <w:rPr>
                <w:sz w:val="20"/>
                <w:szCs w:val="20"/>
                <w:lang w:val="bg-BG"/>
              </w:rPr>
              <w:t>88</w:t>
            </w:r>
          </w:p>
        </w:tc>
      </w:tr>
    </w:tbl>
    <w:p w:rsidR="00E32531" w:rsidRPr="00100872" w:rsidRDefault="00E32531" w:rsidP="00E32531">
      <w:pPr>
        <w:jc w:val="both"/>
        <w:rPr>
          <w:sz w:val="20"/>
          <w:szCs w:val="20"/>
          <w:lang w:val="bg-BG"/>
        </w:rPr>
      </w:pPr>
      <w:r w:rsidRPr="00100872">
        <w:rPr>
          <w:b/>
          <w:sz w:val="20"/>
          <w:szCs w:val="20"/>
          <w:lang w:val="bg-BG"/>
        </w:rPr>
        <w:t>Източник</w:t>
      </w:r>
      <w:r w:rsidRPr="00100872">
        <w:rPr>
          <w:sz w:val="20"/>
          <w:szCs w:val="20"/>
          <w:lang w:val="bg-BG"/>
        </w:rPr>
        <w:t>: По данни от</w:t>
      </w:r>
      <w:r w:rsidR="003577B2" w:rsidRPr="00100872">
        <w:rPr>
          <w:sz w:val="20"/>
          <w:szCs w:val="20"/>
        </w:rPr>
        <w:t xml:space="preserve"> водената документация в </w:t>
      </w:r>
      <w:r w:rsidR="003577B2" w:rsidRPr="00100872">
        <w:rPr>
          <w:sz w:val="20"/>
          <w:szCs w:val="20"/>
          <w:lang w:val="bg-BG"/>
        </w:rPr>
        <w:t xml:space="preserve">детската градина </w:t>
      </w:r>
      <w:r w:rsidR="00D960DB">
        <w:rPr>
          <w:sz w:val="20"/>
          <w:szCs w:val="20"/>
          <w:lang w:val="bg-BG"/>
        </w:rPr>
        <w:t>и</w:t>
      </w:r>
      <w:r w:rsidR="003577B2" w:rsidRPr="00100872">
        <w:rPr>
          <w:sz w:val="20"/>
          <w:szCs w:val="20"/>
          <w:lang w:val="bg-BG"/>
        </w:rPr>
        <w:t xml:space="preserve"> </w:t>
      </w:r>
      <w:r w:rsidRPr="00100872">
        <w:rPr>
          <w:sz w:val="20"/>
          <w:szCs w:val="20"/>
          <w:lang w:val="bg-BG"/>
        </w:rPr>
        <w:t xml:space="preserve"> </w:t>
      </w:r>
      <w:r w:rsidR="00D960DB">
        <w:rPr>
          <w:sz w:val="20"/>
          <w:szCs w:val="20"/>
          <w:lang w:val="bg-BG"/>
        </w:rPr>
        <w:t>НЕИСПУО</w:t>
      </w:r>
      <w:r w:rsidR="00D565C9" w:rsidRPr="00100872">
        <w:rPr>
          <w:sz w:val="20"/>
          <w:szCs w:val="20"/>
          <w:lang w:val="bg-BG"/>
        </w:rPr>
        <w:t>.</w:t>
      </w:r>
    </w:p>
    <w:p w:rsidR="00A9702D" w:rsidRPr="00A330A0" w:rsidRDefault="00A9702D" w:rsidP="005C26AD">
      <w:pPr>
        <w:jc w:val="both"/>
        <w:rPr>
          <w:rFonts w:ascii="Garamond" w:hAnsi="Garamond"/>
          <w:sz w:val="24"/>
          <w:lang w:val="bg-BG"/>
        </w:rPr>
      </w:pPr>
    </w:p>
    <w:p w:rsidR="000954E2" w:rsidRPr="004661A5" w:rsidRDefault="00960449" w:rsidP="004661A5">
      <w:pPr>
        <w:spacing w:line="360" w:lineRule="auto"/>
        <w:ind w:firstLine="709"/>
        <w:rPr>
          <w:sz w:val="20"/>
          <w:szCs w:val="20"/>
          <w:u w:val="single"/>
          <w:lang w:val="bg-BG"/>
        </w:rPr>
      </w:pPr>
      <w:r w:rsidRPr="00100872">
        <w:rPr>
          <w:sz w:val="20"/>
          <w:szCs w:val="20"/>
          <w:u w:val="single"/>
          <w:lang w:val="bg-BG"/>
        </w:rPr>
        <w:t xml:space="preserve">2.2. </w:t>
      </w:r>
      <w:r w:rsidR="00F3415B" w:rsidRPr="00100872">
        <w:rPr>
          <w:sz w:val="20"/>
          <w:szCs w:val="20"/>
          <w:u w:val="single"/>
          <w:lang w:val="bg-BG"/>
        </w:rPr>
        <w:t>Данни за учениците, подлежащи на задължително у</w:t>
      </w:r>
      <w:r w:rsidRPr="00100872">
        <w:rPr>
          <w:sz w:val="20"/>
          <w:szCs w:val="20"/>
          <w:u w:val="single"/>
          <w:lang w:val="bg-BG"/>
        </w:rPr>
        <w:t>чилищно образование</w:t>
      </w:r>
    </w:p>
    <w:p w:rsidR="00A9702D" w:rsidRDefault="00410737" w:rsidP="004661A5">
      <w:pPr>
        <w:spacing w:line="360" w:lineRule="auto"/>
        <w:ind w:firstLine="709"/>
        <w:jc w:val="both"/>
        <w:rPr>
          <w:sz w:val="20"/>
          <w:szCs w:val="20"/>
          <w:lang w:val="bg-BG"/>
        </w:rPr>
      </w:pPr>
      <w:r w:rsidRPr="00100872">
        <w:rPr>
          <w:sz w:val="20"/>
          <w:szCs w:val="20"/>
          <w:lang w:val="bg-BG"/>
        </w:rPr>
        <w:t>В</w:t>
      </w:r>
      <w:r w:rsidR="00296F45" w:rsidRPr="00100872">
        <w:rPr>
          <w:sz w:val="20"/>
          <w:szCs w:val="20"/>
          <w:lang w:val="bg-BG"/>
        </w:rPr>
        <w:t xml:space="preserve"> Об</w:t>
      </w:r>
      <w:r w:rsidR="001B7C58" w:rsidRPr="00100872">
        <w:rPr>
          <w:sz w:val="20"/>
          <w:szCs w:val="20"/>
          <w:lang w:val="bg-BG"/>
        </w:rPr>
        <w:t>щина Рила</w:t>
      </w:r>
      <w:r w:rsidRPr="00100872">
        <w:rPr>
          <w:sz w:val="20"/>
          <w:szCs w:val="20"/>
          <w:lang w:val="bg-BG"/>
        </w:rPr>
        <w:t>, както беше посочено по-горе,</w:t>
      </w:r>
      <w:r w:rsidR="00296F45" w:rsidRPr="00100872">
        <w:rPr>
          <w:sz w:val="20"/>
          <w:szCs w:val="20"/>
          <w:lang w:val="bg-BG"/>
        </w:rPr>
        <w:t xml:space="preserve"> функционира </w:t>
      </w:r>
      <w:r w:rsidR="00100872">
        <w:rPr>
          <w:sz w:val="20"/>
          <w:szCs w:val="20"/>
          <w:lang w:val="bg-BG"/>
        </w:rPr>
        <w:t>едно</w:t>
      </w:r>
      <w:r w:rsidR="00296F45" w:rsidRPr="00100872">
        <w:rPr>
          <w:sz w:val="20"/>
          <w:szCs w:val="20"/>
          <w:lang w:val="bg-BG"/>
        </w:rPr>
        <w:t xml:space="preserve"> общинск</w:t>
      </w:r>
      <w:r w:rsidR="001B7C58" w:rsidRPr="00100872">
        <w:rPr>
          <w:sz w:val="20"/>
          <w:szCs w:val="20"/>
          <w:lang w:val="bg-BG"/>
        </w:rPr>
        <w:t>о</w:t>
      </w:r>
      <w:r w:rsidR="004957A1" w:rsidRPr="00100872">
        <w:rPr>
          <w:sz w:val="20"/>
          <w:szCs w:val="20"/>
          <w:lang w:val="bg-BG"/>
        </w:rPr>
        <w:t xml:space="preserve"> </w:t>
      </w:r>
      <w:r w:rsidRPr="00100872">
        <w:rPr>
          <w:sz w:val="20"/>
          <w:szCs w:val="20"/>
          <w:lang w:val="bg-BG"/>
        </w:rPr>
        <w:t>училищ</w:t>
      </w:r>
      <w:r w:rsidR="001B7C58" w:rsidRPr="00100872">
        <w:rPr>
          <w:sz w:val="20"/>
          <w:szCs w:val="20"/>
          <w:lang w:val="bg-BG"/>
        </w:rPr>
        <w:t>е</w:t>
      </w:r>
      <w:r w:rsidRPr="00100872">
        <w:rPr>
          <w:sz w:val="20"/>
          <w:szCs w:val="20"/>
          <w:lang w:val="bg-BG"/>
        </w:rPr>
        <w:t xml:space="preserve">. </w:t>
      </w:r>
      <w:r w:rsidR="00A332B0" w:rsidRPr="00100872">
        <w:rPr>
          <w:sz w:val="20"/>
          <w:szCs w:val="20"/>
          <w:lang w:val="bg-BG"/>
        </w:rPr>
        <w:t>Б</w:t>
      </w:r>
      <w:r w:rsidR="00A9702D" w:rsidRPr="00100872">
        <w:rPr>
          <w:sz w:val="20"/>
          <w:szCs w:val="20"/>
          <w:lang w:val="bg-BG"/>
        </w:rPr>
        <w:t>ро</w:t>
      </w:r>
      <w:r w:rsidR="00A332B0" w:rsidRPr="00100872">
        <w:rPr>
          <w:sz w:val="20"/>
          <w:szCs w:val="20"/>
          <w:lang w:val="bg-BG"/>
        </w:rPr>
        <w:t>ят</w:t>
      </w:r>
      <w:r w:rsidR="00A9702D" w:rsidRPr="00100872">
        <w:rPr>
          <w:sz w:val="20"/>
          <w:szCs w:val="20"/>
          <w:lang w:val="bg-BG"/>
        </w:rPr>
        <w:t xml:space="preserve"> на обхванатите ученици през учебната 2016/2017 </w:t>
      </w:r>
      <w:r w:rsidR="00B26DE8" w:rsidRPr="00100872">
        <w:rPr>
          <w:sz w:val="20"/>
          <w:szCs w:val="20"/>
          <w:lang w:val="bg-BG"/>
        </w:rPr>
        <w:t xml:space="preserve">година </w:t>
      </w:r>
      <w:r w:rsidR="00A9702D" w:rsidRPr="00100872">
        <w:rPr>
          <w:sz w:val="20"/>
          <w:szCs w:val="20"/>
          <w:lang w:val="bg-BG"/>
        </w:rPr>
        <w:t xml:space="preserve">в </w:t>
      </w:r>
      <w:r w:rsidR="001B7C58" w:rsidRPr="00100872">
        <w:rPr>
          <w:sz w:val="20"/>
          <w:szCs w:val="20"/>
          <w:lang w:val="bg-BG"/>
        </w:rPr>
        <w:t>Община Рила</w:t>
      </w:r>
      <w:r w:rsidR="00A9702D" w:rsidRPr="00100872">
        <w:rPr>
          <w:sz w:val="20"/>
          <w:szCs w:val="20"/>
          <w:lang w:val="bg-BG"/>
        </w:rPr>
        <w:t xml:space="preserve"> е </w:t>
      </w:r>
      <w:r w:rsidR="00B26DE8" w:rsidRPr="00100872">
        <w:rPr>
          <w:sz w:val="20"/>
          <w:szCs w:val="20"/>
          <w:lang w:val="bg-BG"/>
        </w:rPr>
        <w:t>9</w:t>
      </w:r>
      <w:r w:rsidR="003577B2" w:rsidRPr="00100872">
        <w:rPr>
          <w:sz w:val="20"/>
          <w:szCs w:val="20"/>
          <w:lang w:val="bg-BG"/>
        </w:rPr>
        <w:t>2</w:t>
      </w:r>
      <w:r w:rsidR="00E32531" w:rsidRPr="00100872">
        <w:rPr>
          <w:sz w:val="20"/>
          <w:szCs w:val="20"/>
          <w:lang w:val="bg-BG"/>
        </w:rPr>
        <w:t xml:space="preserve"> деца</w:t>
      </w:r>
      <w:r w:rsidR="00B26DE8" w:rsidRPr="00100872">
        <w:rPr>
          <w:sz w:val="20"/>
          <w:szCs w:val="20"/>
          <w:lang w:val="bg-BG"/>
        </w:rPr>
        <w:t xml:space="preserve">, </w:t>
      </w:r>
      <w:r w:rsidR="00A332B0" w:rsidRPr="00100872">
        <w:rPr>
          <w:sz w:val="20"/>
          <w:szCs w:val="20"/>
          <w:lang w:val="bg-BG"/>
        </w:rPr>
        <w:t xml:space="preserve">като </w:t>
      </w:r>
      <w:r w:rsidR="00B26DE8" w:rsidRPr="00100872">
        <w:rPr>
          <w:sz w:val="20"/>
          <w:szCs w:val="20"/>
          <w:lang w:val="bg-BG"/>
        </w:rPr>
        <w:t xml:space="preserve">през учебната 2017/2018 година </w:t>
      </w:r>
      <w:r w:rsidR="00A332B0" w:rsidRPr="00100872">
        <w:rPr>
          <w:sz w:val="20"/>
          <w:szCs w:val="20"/>
          <w:lang w:val="bg-BG"/>
        </w:rPr>
        <w:t xml:space="preserve">също </w:t>
      </w:r>
      <w:r w:rsidR="00B26DE8" w:rsidRPr="00100872">
        <w:rPr>
          <w:sz w:val="20"/>
          <w:szCs w:val="20"/>
          <w:lang w:val="bg-BG"/>
        </w:rPr>
        <w:t xml:space="preserve">е </w:t>
      </w:r>
      <w:r w:rsidR="003577B2" w:rsidRPr="00100872">
        <w:rPr>
          <w:sz w:val="20"/>
          <w:szCs w:val="20"/>
          <w:lang w:val="bg-BG"/>
        </w:rPr>
        <w:t>92</w:t>
      </w:r>
      <w:r w:rsidR="00B26DE8" w:rsidRPr="00100872">
        <w:rPr>
          <w:sz w:val="20"/>
          <w:szCs w:val="20"/>
          <w:lang w:val="bg-BG"/>
        </w:rPr>
        <w:t xml:space="preserve"> </w:t>
      </w:r>
      <w:r w:rsidR="00A9702D" w:rsidRPr="00100872">
        <w:rPr>
          <w:sz w:val="20"/>
          <w:szCs w:val="20"/>
          <w:lang w:val="bg-BG"/>
        </w:rPr>
        <w:t>.</w:t>
      </w:r>
    </w:p>
    <w:p w:rsidR="008F20DE" w:rsidRPr="00554595" w:rsidRDefault="008F20DE" w:rsidP="008F20DE">
      <w:pPr>
        <w:pStyle w:val="af8"/>
        <w:spacing w:line="360" w:lineRule="auto"/>
        <w:ind w:right="0" w:firstLine="569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Общият брой на децата в задължителна училищна възраст, </w:t>
      </w:r>
      <w:r w:rsidRPr="004507FC">
        <w:rPr>
          <w:sz w:val="20"/>
          <w:szCs w:val="20"/>
        </w:rPr>
        <w:t xml:space="preserve">подлежащи на задължително </w:t>
      </w:r>
    </w:p>
    <w:p w:rsidR="00E636F1" w:rsidRPr="00DE4DCB" w:rsidRDefault="008F20DE" w:rsidP="004661A5">
      <w:pPr>
        <w:pStyle w:val="af8"/>
        <w:spacing w:line="360" w:lineRule="auto"/>
        <w:ind w:left="0" w:right="0" w:firstLine="0"/>
        <w:rPr>
          <w:sz w:val="20"/>
          <w:szCs w:val="20"/>
        </w:rPr>
      </w:pPr>
      <w:r w:rsidRPr="006A6B45">
        <w:rPr>
          <w:sz w:val="20"/>
          <w:szCs w:val="20"/>
        </w:rPr>
        <w:t>училищно</w:t>
      </w:r>
      <w:r>
        <w:rPr>
          <w:sz w:val="20"/>
          <w:szCs w:val="20"/>
        </w:rPr>
        <w:t xml:space="preserve"> обучение в</w:t>
      </w:r>
      <w:r w:rsidRPr="006A6B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първи клас през учебната 2017/2018 година е 40 деца, от </w:t>
      </w:r>
      <w:r w:rsidRPr="008F20DE">
        <w:rPr>
          <w:sz w:val="20"/>
          <w:szCs w:val="20"/>
        </w:rPr>
        <w:t>които 12 не живеят в Рила, в т.ч.1в чужбина.</w:t>
      </w:r>
      <w:r>
        <w:rPr>
          <w:sz w:val="20"/>
          <w:szCs w:val="20"/>
        </w:rPr>
        <w:t xml:space="preserve"> Всички</w:t>
      </w:r>
      <w:r w:rsidRPr="00322C13">
        <w:rPr>
          <w:sz w:val="20"/>
          <w:szCs w:val="20"/>
        </w:rPr>
        <w:t xml:space="preserve"> 27</w:t>
      </w:r>
      <w:r>
        <w:rPr>
          <w:sz w:val="20"/>
          <w:szCs w:val="20"/>
        </w:rPr>
        <w:t xml:space="preserve"> деца живеещи на територията на Община Рила са завършили четвърта подготвителна възрастова група в ОДГ „Д-р Тодора Миладинова”, град Рила и 1 дете е преместено през учебната година. </w:t>
      </w:r>
      <w:r w:rsidR="00D960DB">
        <w:rPr>
          <w:sz w:val="20"/>
          <w:szCs w:val="20"/>
        </w:rPr>
        <w:t xml:space="preserve">В I клас на ОУ „Аверкий Попстоянов”, град Рила за настоящата учебна година са записани 18 деца </w:t>
      </w:r>
      <w:r w:rsidR="00D960DB" w:rsidRPr="00DE4DCB">
        <w:rPr>
          <w:sz w:val="20"/>
          <w:szCs w:val="20"/>
        </w:rPr>
        <w:t xml:space="preserve">от живеещите в населените места на територията на Общината. </w:t>
      </w:r>
    </w:p>
    <w:p w:rsidR="00474607" w:rsidRPr="00F70CD5" w:rsidRDefault="00474607" w:rsidP="00474607">
      <w:pPr>
        <w:pStyle w:val="af8"/>
        <w:spacing w:line="360" w:lineRule="auto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  <w:t xml:space="preserve">Причини за незаписването на останалите деца в единственото училище на територията на Община Рила е </w:t>
      </w:r>
      <w:r w:rsidRPr="00F70CD5">
        <w:rPr>
          <w:sz w:val="20"/>
          <w:szCs w:val="20"/>
        </w:rPr>
        <w:t xml:space="preserve">желание на родителите детето им да бъде записано в друго училище извън общината.  </w:t>
      </w:r>
    </w:p>
    <w:p w:rsidR="00D960DB" w:rsidRPr="00100872" w:rsidRDefault="00D960DB" w:rsidP="003577B2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2F207C" w:rsidRDefault="00100872" w:rsidP="008F20DE">
      <w:pPr>
        <w:jc w:val="center"/>
        <w:rPr>
          <w:b/>
          <w:sz w:val="20"/>
          <w:szCs w:val="20"/>
          <w:lang w:val="bg-BG"/>
        </w:rPr>
      </w:pPr>
      <w:r w:rsidRPr="00100872">
        <w:rPr>
          <w:b/>
          <w:sz w:val="20"/>
          <w:szCs w:val="20"/>
          <w:lang w:val="bg-BG"/>
        </w:rPr>
        <w:t>У</w:t>
      </w:r>
      <w:r w:rsidR="00410737" w:rsidRPr="00100872">
        <w:rPr>
          <w:b/>
          <w:sz w:val="20"/>
          <w:szCs w:val="20"/>
          <w:lang w:val="bg-BG"/>
        </w:rPr>
        <w:t xml:space="preserve">ченици, обхванати </w:t>
      </w:r>
      <w:r w:rsidRPr="00100872">
        <w:rPr>
          <w:b/>
          <w:sz w:val="20"/>
          <w:szCs w:val="20"/>
          <w:lang w:val="bg-BG"/>
        </w:rPr>
        <w:t>в</w:t>
      </w:r>
      <w:r w:rsidR="00410737" w:rsidRPr="00100872">
        <w:rPr>
          <w:b/>
          <w:sz w:val="20"/>
          <w:szCs w:val="20"/>
          <w:lang w:val="bg-BG"/>
        </w:rPr>
        <w:t xml:space="preserve"> училищното образование</w:t>
      </w:r>
      <w:r w:rsidRPr="00100872">
        <w:rPr>
          <w:b/>
          <w:sz w:val="20"/>
          <w:szCs w:val="20"/>
          <w:lang w:val="bg-BG"/>
        </w:rPr>
        <w:t xml:space="preserve">, </w:t>
      </w:r>
      <w:r w:rsidR="002F207C" w:rsidRPr="00100872">
        <w:rPr>
          <w:b/>
          <w:sz w:val="20"/>
          <w:szCs w:val="20"/>
          <w:lang w:val="bg-BG"/>
        </w:rPr>
        <w:t xml:space="preserve">в ОУ „Аверкий Попстоянов”, град Рила, </w:t>
      </w:r>
      <w:r w:rsidRPr="00100872">
        <w:rPr>
          <w:b/>
          <w:sz w:val="20"/>
          <w:szCs w:val="20"/>
          <w:lang w:val="bg-BG"/>
        </w:rPr>
        <w:t>за учебна 2016/2017 година и за учебна 201</w:t>
      </w:r>
      <w:r w:rsidR="008F20DE">
        <w:rPr>
          <w:b/>
          <w:sz w:val="20"/>
          <w:szCs w:val="20"/>
          <w:lang w:val="bg-BG"/>
        </w:rPr>
        <w:t>7</w:t>
      </w:r>
      <w:r w:rsidRPr="00100872">
        <w:rPr>
          <w:b/>
          <w:sz w:val="20"/>
          <w:szCs w:val="20"/>
          <w:lang w:val="bg-BG"/>
        </w:rPr>
        <w:t>/201</w:t>
      </w:r>
      <w:r w:rsidR="008F20DE">
        <w:rPr>
          <w:b/>
          <w:sz w:val="20"/>
          <w:szCs w:val="20"/>
          <w:lang w:val="bg-BG"/>
        </w:rPr>
        <w:t>8</w:t>
      </w:r>
      <w:r w:rsidRPr="00100872">
        <w:rPr>
          <w:b/>
          <w:sz w:val="20"/>
          <w:szCs w:val="20"/>
          <w:lang w:val="bg-BG"/>
        </w:rPr>
        <w:t xml:space="preserve"> година</w:t>
      </w:r>
      <w:r w:rsidR="00D960DB" w:rsidRPr="00100872">
        <w:rPr>
          <w:b/>
          <w:sz w:val="20"/>
          <w:szCs w:val="20"/>
          <w:lang w:val="bg-BG"/>
        </w:rPr>
        <w:t>(брой)</w:t>
      </w:r>
    </w:p>
    <w:p w:rsidR="004661A5" w:rsidRPr="008F20DE" w:rsidRDefault="004661A5" w:rsidP="008F20DE">
      <w:pPr>
        <w:jc w:val="center"/>
        <w:rPr>
          <w:b/>
          <w:sz w:val="20"/>
          <w:szCs w:val="20"/>
          <w:lang w:val="bg-BG"/>
        </w:rPr>
      </w:pPr>
    </w:p>
    <w:tbl>
      <w:tblPr>
        <w:tblStyle w:val="af0"/>
        <w:tblW w:w="9039" w:type="dxa"/>
        <w:tblLook w:val="04A0"/>
      </w:tblPr>
      <w:tblGrid>
        <w:gridCol w:w="1526"/>
        <w:gridCol w:w="1417"/>
        <w:gridCol w:w="1560"/>
        <w:gridCol w:w="1559"/>
        <w:gridCol w:w="1559"/>
        <w:gridCol w:w="1418"/>
      </w:tblGrid>
      <w:tr w:rsidR="001B7C58" w:rsidRPr="00D960DB" w:rsidTr="00100872">
        <w:tc>
          <w:tcPr>
            <w:tcW w:w="2943" w:type="dxa"/>
            <w:gridSpan w:val="2"/>
            <w:shd w:val="clear" w:color="auto" w:fill="D6E3BC" w:themeFill="accent3" w:themeFillTint="66"/>
          </w:tcPr>
          <w:p w:rsidR="001B7C58" w:rsidRPr="00D960DB" w:rsidRDefault="00D960DB" w:rsidP="002F207C">
            <w:pP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D960DB">
              <w:rPr>
                <w:b/>
                <w:sz w:val="20"/>
                <w:szCs w:val="20"/>
                <w:lang w:val="bg-BG"/>
              </w:rPr>
              <w:t>О</w:t>
            </w:r>
            <w:r w:rsidR="002F207C" w:rsidRPr="00D960DB">
              <w:rPr>
                <w:b/>
                <w:sz w:val="20"/>
                <w:szCs w:val="20"/>
                <w:lang w:val="bg-BG"/>
              </w:rPr>
              <w:t>бщо</w:t>
            </w:r>
          </w:p>
          <w:p w:rsidR="00D960DB" w:rsidRPr="00D960DB" w:rsidRDefault="00D960DB" w:rsidP="002F207C">
            <w:pP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D960DB">
              <w:rPr>
                <w:b/>
                <w:sz w:val="20"/>
                <w:szCs w:val="20"/>
                <w:lang w:val="bg-BG"/>
              </w:rPr>
              <w:t>за учебна година</w:t>
            </w:r>
          </w:p>
        </w:tc>
        <w:tc>
          <w:tcPr>
            <w:tcW w:w="3119" w:type="dxa"/>
            <w:gridSpan w:val="2"/>
            <w:shd w:val="clear" w:color="auto" w:fill="D6E3BC" w:themeFill="accent3" w:themeFillTint="66"/>
          </w:tcPr>
          <w:p w:rsidR="00D960DB" w:rsidRPr="00D960DB" w:rsidRDefault="00D960DB" w:rsidP="002F207C">
            <w:pP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D960DB">
              <w:rPr>
                <w:b/>
                <w:sz w:val="20"/>
                <w:szCs w:val="20"/>
                <w:lang w:val="bg-BG"/>
              </w:rPr>
              <w:t xml:space="preserve">Начален етап </w:t>
            </w:r>
          </w:p>
          <w:p w:rsidR="001B7C58" w:rsidRPr="00D960DB" w:rsidRDefault="002F207C" w:rsidP="002F207C">
            <w:pP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D960DB">
              <w:rPr>
                <w:b/>
                <w:sz w:val="20"/>
                <w:szCs w:val="20"/>
              </w:rPr>
              <w:t>I-IV</w:t>
            </w:r>
            <w:r w:rsidRPr="00D960DB">
              <w:rPr>
                <w:b/>
                <w:sz w:val="20"/>
                <w:szCs w:val="20"/>
                <w:lang w:val="bg-BG"/>
              </w:rPr>
              <w:t xml:space="preserve"> клас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D960DB" w:rsidRPr="00D960DB" w:rsidRDefault="00D960DB" w:rsidP="002F207C">
            <w:pP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D960DB">
              <w:rPr>
                <w:b/>
                <w:sz w:val="20"/>
                <w:szCs w:val="20"/>
                <w:lang w:val="bg-BG"/>
              </w:rPr>
              <w:t>Прогимназиален етап</w:t>
            </w:r>
          </w:p>
          <w:p w:rsidR="001B7C58" w:rsidRPr="00D960DB" w:rsidRDefault="002F207C" w:rsidP="002F207C">
            <w:pP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D960DB">
              <w:rPr>
                <w:b/>
                <w:sz w:val="20"/>
                <w:szCs w:val="20"/>
              </w:rPr>
              <w:t>V-VIII</w:t>
            </w:r>
            <w:r w:rsidRPr="00D960DB">
              <w:rPr>
                <w:b/>
                <w:sz w:val="20"/>
                <w:szCs w:val="20"/>
                <w:lang w:val="bg-BG"/>
              </w:rPr>
              <w:t xml:space="preserve"> клас</w:t>
            </w:r>
            <w:r w:rsidR="00D960DB" w:rsidRPr="00D960DB">
              <w:rPr>
                <w:b/>
                <w:sz w:val="20"/>
                <w:szCs w:val="20"/>
                <w:lang w:val="bg-BG"/>
              </w:rPr>
              <w:t xml:space="preserve"> / </w:t>
            </w:r>
            <w:r w:rsidR="00D960DB" w:rsidRPr="00D960DB">
              <w:rPr>
                <w:b/>
                <w:sz w:val="20"/>
                <w:szCs w:val="20"/>
              </w:rPr>
              <w:t>V-VII</w:t>
            </w:r>
            <w:r w:rsidR="00D960DB" w:rsidRPr="00D960DB">
              <w:rPr>
                <w:b/>
                <w:sz w:val="20"/>
                <w:szCs w:val="20"/>
                <w:lang w:val="bg-BG"/>
              </w:rPr>
              <w:t xml:space="preserve"> клас</w:t>
            </w:r>
          </w:p>
        </w:tc>
      </w:tr>
      <w:tr w:rsidR="00100872" w:rsidRPr="002F207C" w:rsidTr="00100872">
        <w:tc>
          <w:tcPr>
            <w:tcW w:w="1526" w:type="dxa"/>
          </w:tcPr>
          <w:p w:rsidR="00100872" w:rsidRPr="002F207C" w:rsidRDefault="00100872" w:rsidP="00425342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2016/2017</w:t>
            </w:r>
          </w:p>
        </w:tc>
        <w:tc>
          <w:tcPr>
            <w:tcW w:w="1417" w:type="dxa"/>
          </w:tcPr>
          <w:p w:rsidR="00100872" w:rsidRPr="00100872" w:rsidRDefault="00100872" w:rsidP="001008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201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bg-BG"/>
              </w:rPr>
              <w:t>/201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00872" w:rsidRPr="002F207C" w:rsidRDefault="00100872" w:rsidP="00425342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2016/2017</w:t>
            </w:r>
          </w:p>
        </w:tc>
        <w:tc>
          <w:tcPr>
            <w:tcW w:w="1559" w:type="dxa"/>
          </w:tcPr>
          <w:p w:rsidR="00100872" w:rsidRPr="002F207C" w:rsidRDefault="00100872" w:rsidP="00DE4DCB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bg-BG"/>
              </w:rPr>
              <w:t>/201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00872" w:rsidRPr="002F207C" w:rsidRDefault="00100872" w:rsidP="00425342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2016/2017</w:t>
            </w:r>
          </w:p>
        </w:tc>
        <w:tc>
          <w:tcPr>
            <w:tcW w:w="1418" w:type="dxa"/>
          </w:tcPr>
          <w:p w:rsidR="00100872" w:rsidRPr="002F207C" w:rsidRDefault="00100872" w:rsidP="00100872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bg-BG"/>
              </w:rPr>
              <w:t>/201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100872" w:rsidRPr="002F207C" w:rsidTr="00100872">
        <w:tc>
          <w:tcPr>
            <w:tcW w:w="1526" w:type="dxa"/>
          </w:tcPr>
          <w:p w:rsidR="00100872" w:rsidRPr="00100872" w:rsidRDefault="00100872" w:rsidP="001008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00872" w:rsidRPr="00100872" w:rsidRDefault="00100872" w:rsidP="001008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00872" w:rsidRPr="002F207C" w:rsidRDefault="00100872" w:rsidP="00425342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58</w:t>
            </w:r>
          </w:p>
        </w:tc>
        <w:tc>
          <w:tcPr>
            <w:tcW w:w="1559" w:type="dxa"/>
          </w:tcPr>
          <w:p w:rsidR="00100872" w:rsidRPr="002F207C" w:rsidRDefault="008251E3" w:rsidP="00A64AE1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559" w:type="dxa"/>
          </w:tcPr>
          <w:p w:rsidR="00100872" w:rsidRPr="002F207C" w:rsidRDefault="00100872" w:rsidP="00425342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418" w:type="dxa"/>
          </w:tcPr>
          <w:p w:rsidR="00100872" w:rsidRPr="002F207C" w:rsidRDefault="008251E3" w:rsidP="00A64AE1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31</w:t>
            </w:r>
          </w:p>
        </w:tc>
      </w:tr>
    </w:tbl>
    <w:p w:rsidR="00D960DB" w:rsidRPr="00100872" w:rsidRDefault="00D960DB" w:rsidP="00D960DB">
      <w:pPr>
        <w:jc w:val="both"/>
        <w:rPr>
          <w:sz w:val="20"/>
          <w:szCs w:val="20"/>
          <w:lang w:val="bg-BG"/>
        </w:rPr>
      </w:pPr>
      <w:r w:rsidRPr="00100872">
        <w:rPr>
          <w:b/>
          <w:sz w:val="20"/>
          <w:szCs w:val="20"/>
          <w:lang w:val="bg-BG"/>
        </w:rPr>
        <w:t>Източник</w:t>
      </w:r>
      <w:r w:rsidRPr="00100872">
        <w:rPr>
          <w:sz w:val="20"/>
          <w:szCs w:val="20"/>
          <w:lang w:val="bg-BG"/>
        </w:rPr>
        <w:t>: По данни от</w:t>
      </w:r>
      <w:r w:rsidRPr="00100872">
        <w:rPr>
          <w:sz w:val="20"/>
          <w:szCs w:val="20"/>
        </w:rPr>
        <w:t xml:space="preserve"> водената документация в </w:t>
      </w:r>
      <w:r w:rsidRPr="00100872">
        <w:rPr>
          <w:sz w:val="20"/>
          <w:szCs w:val="20"/>
          <w:lang w:val="bg-BG"/>
        </w:rPr>
        <w:t xml:space="preserve">детската градина </w:t>
      </w:r>
      <w:r>
        <w:rPr>
          <w:sz w:val="20"/>
          <w:szCs w:val="20"/>
          <w:lang w:val="bg-BG"/>
        </w:rPr>
        <w:t>и</w:t>
      </w:r>
      <w:r w:rsidRPr="00100872">
        <w:rPr>
          <w:sz w:val="20"/>
          <w:szCs w:val="20"/>
          <w:lang w:val="bg-BG"/>
        </w:rPr>
        <w:t xml:space="preserve">  </w:t>
      </w:r>
      <w:r>
        <w:rPr>
          <w:sz w:val="20"/>
          <w:szCs w:val="20"/>
          <w:lang w:val="bg-BG"/>
        </w:rPr>
        <w:t>НЕИСПУО</w:t>
      </w:r>
      <w:r w:rsidRPr="00100872">
        <w:rPr>
          <w:sz w:val="20"/>
          <w:szCs w:val="20"/>
          <w:lang w:val="bg-BG"/>
        </w:rPr>
        <w:t>.</w:t>
      </w:r>
    </w:p>
    <w:p w:rsidR="00346808" w:rsidRPr="00A330A0" w:rsidRDefault="00346808" w:rsidP="00AE5BEE">
      <w:pPr>
        <w:jc w:val="both"/>
        <w:rPr>
          <w:rFonts w:ascii="Garamond" w:hAnsi="Garamond"/>
          <w:sz w:val="24"/>
          <w:lang w:val="bg-BG"/>
        </w:rPr>
      </w:pPr>
    </w:p>
    <w:p w:rsidR="00346808" w:rsidRDefault="00346808" w:rsidP="008251E3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9B457D">
        <w:rPr>
          <w:sz w:val="20"/>
          <w:szCs w:val="20"/>
          <w:lang w:val="bg-BG"/>
        </w:rPr>
        <w:t xml:space="preserve">През последните учебни години броят на обхванатите </w:t>
      </w:r>
      <w:r w:rsidR="002F207C" w:rsidRPr="009B457D">
        <w:rPr>
          <w:sz w:val="20"/>
          <w:szCs w:val="20"/>
          <w:lang w:val="bg-BG"/>
        </w:rPr>
        <w:t>в ОУ „Аверкий Попстоянов”</w:t>
      </w:r>
      <w:r w:rsidRPr="009B457D">
        <w:rPr>
          <w:sz w:val="20"/>
          <w:szCs w:val="20"/>
          <w:lang w:val="bg-BG"/>
        </w:rPr>
        <w:t xml:space="preserve"> </w:t>
      </w:r>
      <w:r w:rsidR="00A9702D" w:rsidRPr="00D960DB">
        <w:rPr>
          <w:sz w:val="20"/>
          <w:szCs w:val="20"/>
          <w:lang w:val="bg-BG"/>
        </w:rPr>
        <w:t>остава относително постоянен.</w:t>
      </w:r>
    </w:p>
    <w:p w:rsidR="00E636F1" w:rsidRDefault="008251E3" w:rsidP="004661A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BF071C">
        <w:rPr>
          <w:sz w:val="20"/>
          <w:szCs w:val="20"/>
        </w:rPr>
        <w:t>Обхванати са и всички деца, подлежащи на задължително училищно обучение, живеещи на територията на населените места на Община</w:t>
      </w:r>
      <w:r>
        <w:rPr>
          <w:sz w:val="20"/>
          <w:szCs w:val="20"/>
          <w:lang w:val="bg-BG"/>
        </w:rPr>
        <w:t xml:space="preserve"> Рила</w:t>
      </w:r>
      <w:r w:rsidRPr="00BF071C">
        <w:rPr>
          <w:sz w:val="20"/>
          <w:szCs w:val="20"/>
        </w:rPr>
        <w:t>.</w:t>
      </w:r>
      <w:r w:rsidR="009F64E9" w:rsidRPr="009F64E9">
        <w:rPr>
          <w:sz w:val="20"/>
        </w:rPr>
        <w:t xml:space="preserve"> </w:t>
      </w:r>
      <w:r w:rsidR="009F64E9">
        <w:rPr>
          <w:sz w:val="20"/>
          <w:lang w:val="bg-BG"/>
        </w:rPr>
        <w:t>И</w:t>
      </w:r>
      <w:r w:rsidR="009F64E9" w:rsidRPr="00D714FF">
        <w:rPr>
          <w:sz w:val="20"/>
        </w:rPr>
        <w:t xml:space="preserve">нтегрирани деца и ученици от различни етноси, както и деца със специални образователни потребности </w:t>
      </w:r>
      <w:r w:rsidR="009F64E9" w:rsidRPr="00D714FF">
        <w:rPr>
          <w:sz w:val="20"/>
          <w:lang w:val="ru-RU"/>
        </w:rPr>
        <w:t>(</w:t>
      </w:r>
      <w:r w:rsidR="009F64E9" w:rsidRPr="00D714FF">
        <w:rPr>
          <w:sz w:val="20"/>
        </w:rPr>
        <w:t>СОП</w:t>
      </w:r>
      <w:r w:rsidR="009F64E9" w:rsidRPr="00D714FF">
        <w:rPr>
          <w:sz w:val="20"/>
          <w:lang w:val="ru-RU"/>
        </w:rPr>
        <w:t>)</w:t>
      </w:r>
      <w:r w:rsidR="009F64E9">
        <w:rPr>
          <w:sz w:val="20"/>
          <w:lang w:val="ru-RU"/>
        </w:rPr>
        <w:t>.</w:t>
      </w:r>
      <w:proofErr w:type="gramEnd"/>
    </w:p>
    <w:p w:rsidR="008251E3" w:rsidRDefault="008251E3" w:rsidP="00E636F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Децата, които не са записани в образователните институции в Община Рила са записани в детска градина/училище в други общини или са в чужбина </w:t>
      </w:r>
      <w:r>
        <w:rPr>
          <w:sz w:val="20"/>
          <w:szCs w:val="20"/>
        </w:rPr>
        <w:t>(</w:t>
      </w:r>
      <w:r>
        <w:rPr>
          <w:sz w:val="20"/>
          <w:szCs w:val="20"/>
          <w:lang w:val="bg-BG"/>
        </w:rPr>
        <w:t>по неофициални данни</w:t>
      </w:r>
      <w:r>
        <w:rPr>
          <w:sz w:val="20"/>
          <w:szCs w:val="20"/>
        </w:rPr>
        <w:t>)</w:t>
      </w:r>
      <w:r>
        <w:rPr>
          <w:sz w:val="20"/>
          <w:szCs w:val="20"/>
          <w:lang w:val="bg-BG"/>
        </w:rPr>
        <w:t xml:space="preserve">. </w:t>
      </w:r>
    </w:p>
    <w:p w:rsidR="004661A5" w:rsidRDefault="008251E3" w:rsidP="004661A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В Общинска администрация няма постъпили официални данни от директори на детски градини и училища от други общини за записани деца и ученици с местоживеене в Община Рила.</w:t>
      </w:r>
    </w:p>
    <w:p w:rsidR="00DE4DCB" w:rsidRPr="009B457D" w:rsidRDefault="00DE4DCB" w:rsidP="004661A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4661A5" w:rsidRDefault="008515F5" w:rsidP="004661A5">
      <w:pPr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r w:rsidRPr="009B457D">
        <w:rPr>
          <w:sz w:val="20"/>
          <w:szCs w:val="20"/>
          <w:u w:val="single"/>
          <w:lang w:val="bg-BG"/>
        </w:rPr>
        <w:t>2.3.</w:t>
      </w:r>
      <w:r w:rsidR="00AE5BEE" w:rsidRPr="009B457D">
        <w:rPr>
          <w:sz w:val="20"/>
          <w:szCs w:val="20"/>
          <w:u w:val="single"/>
          <w:lang w:val="bg-BG"/>
        </w:rPr>
        <w:t xml:space="preserve"> Деца и ученици,</w:t>
      </w:r>
      <w:r w:rsidR="00EC221C" w:rsidRPr="009B457D">
        <w:rPr>
          <w:sz w:val="20"/>
          <w:szCs w:val="20"/>
          <w:u w:val="single"/>
          <w:lang w:val="bg-BG"/>
        </w:rPr>
        <w:t xml:space="preserve"> застрашени от отпадане и/или</w:t>
      </w:r>
      <w:r w:rsidR="00AE5BEE" w:rsidRPr="009B457D">
        <w:rPr>
          <w:sz w:val="20"/>
          <w:szCs w:val="20"/>
          <w:u w:val="single"/>
          <w:lang w:val="bg-BG"/>
        </w:rPr>
        <w:t xml:space="preserve"> отпаднали от системата на предучилищното и училищно образование</w:t>
      </w:r>
    </w:p>
    <w:p w:rsidR="008515F5" w:rsidRPr="004661A5" w:rsidRDefault="004D2537" w:rsidP="004661A5">
      <w:pPr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proofErr w:type="gramStart"/>
      <w:r>
        <w:rPr>
          <w:sz w:val="20"/>
        </w:rPr>
        <w:t>Няма официални данни за отпаднали ученици от системата на предучилищното и училищното образование.</w:t>
      </w:r>
      <w:proofErr w:type="gramEnd"/>
    </w:p>
    <w:p w:rsidR="008515F5" w:rsidRPr="009B457D" w:rsidRDefault="00474607" w:rsidP="00CE27B7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Основните причини за</w:t>
      </w:r>
      <w:r>
        <w:rPr>
          <w:sz w:val="20"/>
          <w:szCs w:val="20"/>
        </w:rPr>
        <w:t xml:space="preserve"> незаписването на </w:t>
      </w:r>
      <w:r w:rsidR="008F20DE">
        <w:rPr>
          <w:sz w:val="20"/>
          <w:szCs w:val="20"/>
          <w:lang w:val="bg-BG"/>
        </w:rPr>
        <w:t>подлежащите на задължително училищно образование деца</w:t>
      </w:r>
      <w:r>
        <w:rPr>
          <w:sz w:val="20"/>
          <w:szCs w:val="20"/>
        </w:rPr>
        <w:t xml:space="preserve"> в единственото училище на територията на Община Рила е </w:t>
      </w:r>
      <w:r w:rsidRPr="00F70CD5">
        <w:rPr>
          <w:sz w:val="20"/>
          <w:szCs w:val="20"/>
        </w:rPr>
        <w:t>желание на родителите</w:t>
      </w:r>
      <w:r w:rsidR="008F20DE">
        <w:rPr>
          <w:sz w:val="20"/>
          <w:szCs w:val="20"/>
          <w:lang w:val="bg-BG"/>
        </w:rPr>
        <w:t>,</w:t>
      </w:r>
      <w:r w:rsidRPr="00F70CD5">
        <w:rPr>
          <w:sz w:val="20"/>
          <w:szCs w:val="20"/>
        </w:rPr>
        <w:t xml:space="preserve"> детето им да бъде записано в друго училище извън общината</w:t>
      </w:r>
      <w:r w:rsidR="00CE27B7">
        <w:rPr>
          <w:sz w:val="20"/>
          <w:szCs w:val="20"/>
          <w:lang w:val="bg-BG"/>
        </w:rPr>
        <w:t xml:space="preserve">; </w:t>
      </w:r>
      <w:r w:rsidR="008515F5" w:rsidRPr="009B457D">
        <w:rPr>
          <w:sz w:val="20"/>
          <w:szCs w:val="20"/>
          <w:lang w:val="bg-BG"/>
        </w:rPr>
        <w:t xml:space="preserve">смяна на местоживеене, </w:t>
      </w:r>
      <w:r w:rsidR="00CE27B7">
        <w:rPr>
          <w:sz w:val="20"/>
          <w:szCs w:val="20"/>
          <w:lang w:val="bg-BG"/>
        </w:rPr>
        <w:t xml:space="preserve">като причина за </w:t>
      </w:r>
      <w:r w:rsidR="00CE27B7" w:rsidRPr="009B457D">
        <w:rPr>
          <w:sz w:val="20"/>
          <w:szCs w:val="20"/>
          <w:lang w:val="bg-BG"/>
        </w:rPr>
        <w:t xml:space="preserve">излизане от образователната система </w:t>
      </w:r>
      <w:r w:rsidR="00CE27B7">
        <w:rPr>
          <w:sz w:val="20"/>
          <w:szCs w:val="20"/>
          <w:lang w:val="bg-BG"/>
        </w:rPr>
        <w:t xml:space="preserve">е </w:t>
      </w:r>
      <w:r w:rsidR="008515F5" w:rsidRPr="009B457D">
        <w:rPr>
          <w:sz w:val="20"/>
          <w:szCs w:val="20"/>
          <w:lang w:val="bg-BG"/>
        </w:rPr>
        <w:t>заминаване за чужб</w:t>
      </w:r>
      <w:r w:rsidR="00CE27B7">
        <w:rPr>
          <w:sz w:val="20"/>
          <w:szCs w:val="20"/>
          <w:lang w:val="bg-BG"/>
        </w:rPr>
        <w:t>ина.</w:t>
      </w:r>
    </w:p>
    <w:p w:rsidR="008251E3" w:rsidRDefault="008515F5" w:rsidP="00F462AD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9B457D">
        <w:rPr>
          <w:sz w:val="20"/>
          <w:szCs w:val="20"/>
          <w:lang w:val="bg-BG"/>
        </w:rPr>
        <w:t xml:space="preserve">В </w:t>
      </w:r>
      <w:r w:rsidR="006E1E71" w:rsidRPr="009B457D">
        <w:rPr>
          <w:sz w:val="20"/>
          <w:szCs w:val="20"/>
          <w:lang w:val="bg-BG"/>
        </w:rPr>
        <w:t xml:space="preserve">Община </w:t>
      </w:r>
      <w:r w:rsidR="00B8705A" w:rsidRPr="009B457D">
        <w:rPr>
          <w:sz w:val="20"/>
          <w:szCs w:val="20"/>
          <w:lang w:val="bg-BG"/>
        </w:rPr>
        <w:t>Рила</w:t>
      </w:r>
      <w:r w:rsidRPr="009B457D">
        <w:rPr>
          <w:sz w:val="20"/>
          <w:szCs w:val="20"/>
          <w:lang w:val="bg-BG"/>
        </w:rPr>
        <w:t xml:space="preserve"> </w:t>
      </w:r>
      <w:r w:rsidR="00753AF7" w:rsidRPr="009B457D">
        <w:rPr>
          <w:sz w:val="20"/>
          <w:szCs w:val="20"/>
          <w:lang w:val="bg-BG"/>
        </w:rPr>
        <w:t xml:space="preserve">от </w:t>
      </w:r>
      <w:r w:rsidRPr="009B457D">
        <w:rPr>
          <w:sz w:val="20"/>
          <w:szCs w:val="20"/>
          <w:lang w:val="bg-BG"/>
        </w:rPr>
        <w:t xml:space="preserve">началото на учебната 2016/2017 </w:t>
      </w:r>
      <w:r w:rsidR="00DE4DCB">
        <w:rPr>
          <w:sz w:val="20"/>
          <w:szCs w:val="20"/>
          <w:lang w:val="bg-BG"/>
        </w:rPr>
        <w:t xml:space="preserve">година, </w:t>
      </w:r>
      <w:r w:rsidRPr="009B457D">
        <w:rPr>
          <w:sz w:val="20"/>
          <w:szCs w:val="20"/>
          <w:lang w:val="bg-BG"/>
        </w:rPr>
        <w:t xml:space="preserve">броят на застрашените от отпадане от образователната система </w:t>
      </w:r>
      <w:r w:rsidR="00753AF7" w:rsidRPr="009B457D">
        <w:rPr>
          <w:sz w:val="20"/>
          <w:szCs w:val="20"/>
          <w:lang w:val="bg-BG"/>
        </w:rPr>
        <w:t xml:space="preserve">са 2 (едно дете от трета подготвителна група и един ученик в III клас),  </w:t>
      </w:r>
      <w:r w:rsidR="00410ED4" w:rsidRPr="009B457D">
        <w:rPr>
          <w:sz w:val="20"/>
          <w:szCs w:val="20"/>
          <w:lang w:val="bg-BG"/>
        </w:rPr>
        <w:t xml:space="preserve">като за преодоляване на риска са проведени разговори с родителите. Децата са върнати в образователните </w:t>
      </w:r>
      <w:r w:rsidR="00410ED4" w:rsidRPr="009B457D">
        <w:rPr>
          <w:sz w:val="20"/>
          <w:szCs w:val="20"/>
          <w:lang w:val="bg-BG"/>
        </w:rPr>
        <w:lastRenderedPageBreak/>
        <w:t>институции</w:t>
      </w:r>
      <w:r w:rsidR="008251E3">
        <w:rPr>
          <w:sz w:val="20"/>
          <w:szCs w:val="20"/>
          <w:lang w:val="bg-BG"/>
        </w:rPr>
        <w:t>, като е осигурено редовното им присъствие</w:t>
      </w:r>
      <w:r w:rsidR="00410ED4" w:rsidRPr="009B457D">
        <w:rPr>
          <w:sz w:val="20"/>
          <w:szCs w:val="20"/>
          <w:lang w:val="bg-BG"/>
        </w:rPr>
        <w:t>.</w:t>
      </w:r>
      <w:r w:rsidR="00753AF7" w:rsidRPr="009B457D">
        <w:rPr>
          <w:sz w:val="20"/>
          <w:szCs w:val="20"/>
          <w:lang w:val="bg-BG"/>
        </w:rPr>
        <w:t xml:space="preserve"> </w:t>
      </w:r>
      <w:r w:rsidR="00DE4DCB">
        <w:rPr>
          <w:sz w:val="20"/>
          <w:szCs w:val="20"/>
          <w:lang w:val="bg-BG"/>
        </w:rPr>
        <w:t xml:space="preserve">За </w:t>
      </w:r>
      <w:r w:rsidR="00DE4DCB" w:rsidRPr="009B457D">
        <w:rPr>
          <w:sz w:val="20"/>
          <w:szCs w:val="20"/>
          <w:lang w:val="bg-BG"/>
        </w:rPr>
        <w:t>учебната 201</w:t>
      </w:r>
      <w:r w:rsidR="00DE4DCB">
        <w:rPr>
          <w:sz w:val="20"/>
          <w:szCs w:val="20"/>
          <w:lang w:val="bg-BG"/>
        </w:rPr>
        <w:t>7</w:t>
      </w:r>
      <w:r w:rsidR="00DE4DCB" w:rsidRPr="009B457D">
        <w:rPr>
          <w:sz w:val="20"/>
          <w:szCs w:val="20"/>
          <w:lang w:val="bg-BG"/>
        </w:rPr>
        <w:t>/201</w:t>
      </w:r>
      <w:r w:rsidR="00DE4DCB">
        <w:rPr>
          <w:sz w:val="20"/>
          <w:szCs w:val="20"/>
          <w:lang w:val="bg-BG"/>
        </w:rPr>
        <w:t>8</w:t>
      </w:r>
      <w:r w:rsidR="00DE4DCB" w:rsidRPr="009B457D">
        <w:rPr>
          <w:sz w:val="20"/>
          <w:szCs w:val="20"/>
          <w:lang w:val="bg-BG"/>
        </w:rPr>
        <w:t xml:space="preserve"> </w:t>
      </w:r>
      <w:r w:rsidR="00DE4DCB">
        <w:rPr>
          <w:sz w:val="20"/>
          <w:szCs w:val="20"/>
          <w:lang w:val="bg-BG"/>
        </w:rPr>
        <w:t>година не са налични данни за застрашени от отпадане от образователната система деца и ученици.</w:t>
      </w:r>
    </w:p>
    <w:p w:rsidR="004058D6" w:rsidRPr="009B457D" w:rsidRDefault="004058D6" w:rsidP="009B457D">
      <w:pPr>
        <w:spacing w:line="360" w:lineRule="auto"/>
        <w:jc w:val="both"/>
        <w:rPr>
          <w:sz w:val="20"/>
          <w:szCs w:val="20"/>
          <w:lang w:val="bg-BG"/>
        </w:rPr>
      </w:pPr>
    </w:p>
    <w:p w:rsidR="004058D6" w:rsidRPr="009B457D" w:rsidRDefault="00A40210" w:rsidP="009B457D">
      <w:pPr>
        <w:pStyle w:val="2"/>
        <w:spacing w:before="0"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bg-BG"/>
        </w:rPr>
      </w:pPr>
      <w:bookmarkStart w:id="9" w:name="_Toc496187535"/>
      <w:r w:rsidRPr="009B457D">
        <w:rPr>
          <w:rFonts w:ascii="Times New Roman" w:hAnsi="Times New Roman"/>
          <w:sz w:val="20"/>
          <w:szCs w:val="20"/>
          <w:lang w:val="bg-BG"/>
        </w:rPr>
        <w:t>3</w:t>
      </w:r>
      <w:r w:rsidR="004058D6" w:rsidRPr="009B457D">
        <w:rPr>
          <w:rFonts w:ascii="Times New Roman" w:hAnsi="Times New Roman"/>
          <w:sz w:val="20"/>
          <w:szCs w:val="20"/>
          <w:lang w:val="bg-BG"/>
        </w:rPr>
        <w:t xml:space="preserve">. Подкрепа за личностно </w:t>
      </w:r>
      <w:r w:rsidR="008562D1" w:rsidRPr="009B457D">
        <w:rPr>
          <w:rFonts w:ascii="Times New Roman" w:hAnsi="Times New Roman"/>
          <w:sz w:val="20"/>
          <w:szCs w:val="20"/>
          <w:lang w:val="bg-BG"/>
        </w:rPr>
        <w:t>развитие на децата и учениците в Об</w:t>
      </w:r>
      <w:bookmarkEnd w:id="9"/>
      <w:r w:rsidR="00B8705A" w:rsidRPr="009B457D">
        <w:rPr>
          <w:rFonts w:ascii="Times New Roman" w:hAnsi="Times New Roman"/>
          <w:sz w:val="20"/>
          <w:szCs w:val="20"/>
          <w:lang w:val="bg-BG"/>
        </w:rPr>
        <w:t>щина Рила</w:t>
      </w:r>
    </w:p>
    <w:p w:rsidR="009765AB" w:rsidRPr="004661A5" w:rsidRDefault="00A40210" w:rsidP="004661A5">
      <w:pPr>
        <w:pStyle w:val="3"/>
        <w:ind w:firstLine="708"/>
        <w:rPr>
          <w:lang w:val="bg-BG"/>
        </w:rPr>
      </w:pPr>
      <w:bookmarkStart w:id="10" w:name="_Toc496187536"/>
      <w:r w:rsidRPr="009B457D">
        <w:t>3</w:t>
      </w:r>
      <w:r w:rsidR="009765AB" w:rsidRPr="009B457D">
        <w:t xml:space="preserve">.1. Анализ на осигурената обща подкрепа за личностно развитие на децата и учениците в </w:t>
      </w:r>
      <w:bookmarkEnd w:id="10"/>
      <w:r w:rsidR="00B8705A" w:rsidRPr="009B457D">
        <w:t>Община Рила</w:t>
      </w:r>
    </w:p>
    <w:p w:rsidR="009765AB" w:rsidRPr="004661A5" w:rsidRDefault="009765AB" w:rsidP="004661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val="bg-BG"/>
        </w:rPr>
      </w:pPr>
      <w:r w:rsidRPr="009B457D">
        <w:rPr>
          <w:sz w:val="20"/>
          <w:szCs w:val="20"/>
          <w:lang w:val="bg-BG"/>
        </w:rPr>
        <w:t>Общата подкрепа отговаря преди всичко на нуждата от превенция и навременно разпознаване на трудности в ученето при децата и учениците и на нуждата от разпознаване на дарбите на децата. Общата подкрепа включва и всички онези допълнителни дейности, които помагат на децата и учениците да се развиват и учат – дейности за мотивация, допълнително обучение, превенция на психичното здраве,</w:t>
      </w:r>
      <w:r w:rsidRPr="00A330A0">
        <w:rPr>
          <w:rFonts w:ascii="Garamond" w:hAnsi="Garamond"/>
          <w:sz w:val="24"/>
          <w:lang w:val="bg-BG"/>
        </w:rPr>
        <w:t xml:space="preserve"> </w:t>
      </w:r>
      <w:r w:rsidRPr="009B457D">
        <w:rPr>
          <w:sz w:val="20"/>
          <w:szCs w:val="20"/>
          <w:lang w:val="bg-BG"/>
        </w:rPr>
        <w:t xml:space="preserve">превенция на насилието и тормоза, училищна политика за позитивна дисциплина, кариерно консултиране, здравна грижа, асистиране и други, които се изпълняват от помагащи и допълнителни специалисти в детската градина и в училището, както и от </w:t>
      </w:r>
      <w:r w:rsidR="00A330A0" w:rsidRPr="009B457D">
        <w:rPr>
          <w:sz w:val="20"/>
          <w:szCs w:val="20"/>
          <w:lang w:val="bg-BG"/>
        </w:rPr>
        <w:t>н</w:t>
      </w:r>
      <w:r w:rsidR="005633C2" w:rsidRPr="009B457D">
        <w:rPr>
          <w:sz w:val="20"/>
          <w:szCs w:val="20"/>
          <w:lang w:val="bg-BG"/>
        </w:rPr>
        <w:t>еспециализиран</w:t>
      </w:r>
      <w:r w:rsidRPr="009B457D">
        <w:rPr>
          <w:sz w:val="20"/>
          <w:szCs w:val="20"/>
          <w:lang w:val="bg-BG"/>
        </w:rPr>
        <w:t xml:space="preserve"> персонал.</w:t>
      </w:r>
    </w:p>
    <w:p w:rsidR="00DC732C" w:rsidRDefault="00DC732C" w:rsidP="009F64E9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9A0ED7" w:rsidRPr="009B457D" w:rsidRDefault="009765AB" w:rsidP="009F64E9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9B457D">
        <w:rPr>
          <w:sz w:val="20"/>
          <w:szCs w:val="20"/>
          <w:lang w:val="bg-BG"/>
        </w:rPr>
        <w:t xml:space="preserve">В Закона за предучилищно и училищно образование в чл. 178, ал. 1 са определени формите и дейностите, които се </w:t>
      </w:r>
      <w:r w:rsidR="005633C2" w:rsidRPr="009B457D">
        <w:rPr>
          <w:sz w:val="20"/>
          <w:szCs w:val="20"/>
          <w:lang w:val="bg-BG"/>
        </w:rPr>
        <w:t>включват</w:t>
      </w:r>
      <w:r w:rsidRPr="009B457D">
        <w:rPr>
          <w:sz w:val="20"/>
          <w:szCs w:val="20"/>
          <w:lang w:val="bg-BG"/>
        </w:rPr>
        <w:t xml:space="preserve"> към общата подкрепа за личностно развитие, като в чл. 178, ал. 2 - 4 (пак там) са определени и институциите, които ги осигуряват, а именно:</w:t>
      </w:r>
    </w:p>
    <w:tbl>
      <w:tblPr>
        <w:tblStyle w:val="af0"/>
        <w:tblW w:w="9288" w:type="dxa"/>
        <w:tblLook w:val="04A0"/>
      </w:tblPr>
      <w:tblGrid>
        <w:gridCol w:w="6194"/>
        <w:gridCol w:w="3094"/>
      </w:tblGrid>
      <w:tr w:rsidR="009765AB" w:rsidRPr="009B457D" w:rsidTr="00E86484">
        <w:trPr>
          <w:tblHeader/>
        </w:trPr>
        <w:tc>
          <w:tcPr>
            <w:tcW w:w="6194" w:type="dxa"/>
            <w:shd w:val="clear" w:color="auto" w:fill="EEECE1" w:themeFill="background2"/>
          </w:tcPr>
          <w:p w:rsidR="009765AB" w:rsidRPr="009B457D" w:rsidRDefault="009765AB" w:rsidP="009B45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9B457D">
              <w:rPr>
                <w:b/>
                <w:sz w:val="20"/>
                <w:szCs w:val="20"/>
                <w:lang w:val="bg-BG"/>
              </w:rPr>
              <w:t>чл.178, ал.1 от ЗПУО</w:t>
            </w:r>
          </w:p>
        </w:tc>
        <w:tc>
          <w:tcPr>
            <w:tcW w:w="3094" w:type="dxa"/>
            <w:shd w:val="clear" w:color="auto" w:fill="EEECE1" w:themeFill="background2"/>
            <w:vAlign w:val="center"/>
          </w:tcPr>
          <w:p w:rsidR="009765AB" w:rsidRPr="009B457D" w:rsidRDefault="009765AB" w:rsidP="009B457D">
            <w:pPr>
              <w:spacing w:line="36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9B457D">
              <w:rPr>
                <w:b/>
                <w:sz w:val="20"/>
                <w:szCs w:val="20"/>
                <w:lang w:val="bg-BG"/>
              </w:rPr>
              <w:t>Институции, чл.178, ал. 2-4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1. екипна работа между учителите и другите педагогически специалисти;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2. допълнително обучение по учебни предмети при условията на този закон;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Само училищата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3. допълнителни модули за деца, които не владеят български език;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Само детските градини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4. допълнителни консултации по учебни предмети, които се провеждат извън редовните учебни часове;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Само училищата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5. консултации по учебни предмети;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Само училищата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6. кариерно ориентиране на учениците;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  <w:tr w:rsidR="009765AB" w:rsidRPr="009B457D" w:rsidTr="009A0ED7">
        <w:trPr>
          <w:trHeight w:val="80"/>
        </w:trPr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7. занимания по интереси;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8. библи</w:t>
            </w:r>
            <w:r w:rsidR="00A40B4C" w:rsidRPr="009B457D">
              <w:rPr>
                <w:sz w:val="20"/>
                <w:szCs w:val="20"/>
                <w:lang w:val="bg-BG" w:eastAsia="bg-BG"/>
              </w:rPr>
              <w:t>отечно-информационно обслужване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Само училищата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9. грижа за здравето;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10. осигуряване на общежитие;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66385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От училище или ЦПЛР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11. поощряване с морални и материални награди;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12. дейности по превенция на насилието и преодоляване на проблемното поведение;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13. ранно оценяване на потребностите и превенция на обучителните затруднения;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  <w:tr w:rsidR="009765AB" w:rsidRPr="009B457D" w:rsidTr="009A0ED7">
        <w:tc>
          <w:tcPr>
            <w:tcW w:w="6194" w:type="dxa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 w:eastAsia="bg-BG"/>
              </w:rPr>
              <w:t>14. логопедична работа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9765AB" w:rsidRPr="009B457D" w:rsidRDefault="009765AB" w:rsidP="009B457D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9B457D">
              <w:rPr>
                <w:sz w:val="20"/>
                <w:szCs w:val="20"/>
                <w:lang w:val="bg-BG"/>
              </w:rPr>
              <w:t>Всички институции</w:t>
            </w:r>
          </w:p>
        </w:tc>
      </w:tr>
    </w:tbl>
    <w:p w:rsidR="00521B6A" w:rsidRPr="009B457D" w:rsidRDefault="00521B6A" w:rsidP="00E86484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9B457D">
        <w:rPr>
          <w:sz w:val="20"/>
          <w:szCs w:val="20"/>
          <w:lang w:val="bg-BG"/>
        </w:rPr>
        <w:t>С оглед удобството на работа, при самостоятелното разглеждане на всяка</w:t>
      </w:r>
      <w:r w:rsidR="008D2B7B" w:rsidRPr="009B457D">
        <w:rPr>
          <w:sz w:val="20"/>
          <w:szCs w:val="20"/>
          <w:lang w:val="bg-BG"/>
        </w:rPr>
        <w:t xml:space="preserve"> една форма и дейност</w:t>
      </w:r>
      <w:r w:rsidR="00D3792B">
        <w:rPr>
          <w:sz w:val="20"/>
          <w:szCs w:val="20"/>
          <w:lang w:val="bg-BG"/>
        </w:rPr>
        <w:t>,</w:t>
      </w:r>
      <w:r w:rsidR="008D2B7B" w:rsidRPr="009B457D">
        <w:rPr>
          <w:sz w:val="20"/>
          <w:szCs w:val="20"/>
          <w:lang w:val="bg-BG"/>
        </w:rPr>
        <w:t xml:space="preserve"> насочена към общата подкрепа за личностно развитие е посочено и съответното правно основание (към наименованието на съответната точка). </w:t>
      </w:r>
    </w:p>
    <w:p w:rsidR="00521B6A" w:rsidRPr="00A330A0" w:rsidRDefault="00521B6A" w:rsidP="001678B9">
      <w:pPr>
        <w:jc w:val="both"/>
        <w:rPr>
          <w:rFonts w:ascii="Garamond" w:hAnsi="Garamond"/>
          <w:sz w:val="24"/>
          <w:lang w:val="bg-BG"/>
        </w:rPr>
      </w:pPr>
    </w:p>
    <w:p w:rsidR="009A0ED7" w:rsidRPr="009B457D" w:rsidRDefault="00A40210" w:rsidP="00E86484">
      <w:pPr>
        <w:spacing w:line="360" w:lineRule="auto"/>
        <w:ind w:firstLine="708"/>
        <w:rPr>
          <w:sz w:val="20"/>
          <w:szCs w:val="20"/>
          <w:lang w:val="bg-BG" w:eastAsia="bg-BG"/>
        </w:rPr>
      </w:pPr>
      <w:r w:rsidRPr="009B457D">
        <w:rPr>
          <w:sz w:val="20"/>
          <w:szCs w:val="20"/>
          <w:lang w:val="bg-BG" w:eastAsia="bg-BG"/>
        </w:rPr>
        <w:lastRenderedPageBreak/>
        <w:t>3</w:t>
      </w:r>
      <w:r w:rsidR="009A0ED7" w:rsidRPr="009B457D">
        <w:rPr>
          <w:sz w:val="20"/>
          <w:szCs w:val="20"/>
          <w:lang w:val="bg-BG" w:eastAsia="bg-BG"/>
        </w:rPr>
        <w:t>.1.1. Екипна работа между учителите и другите педагогически специалисти – чл. 178, ал.1, т.1 от ЗПУО</w:t>
      </w:r>
      <w:r w:rsidR="00D3792B">
        <w:rPr>
          <w:sz w:val="20"/>
          <w:szCs w:val="20"/>
          <w:lang w:val="bg-BG" w:eastAsia="bg-BG"/>
        </w:rPr>
        <w:t>.</w:t>
      </w:r>
    </w:p>
    <w:p w:rsidR="009A0ED7" w:rsidRDefault="009A0ED7" w:rsidP="00D3792B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9B457D">
        <w:rPr>
          <w:sz w:val="20"/>
          <w:szCs w:val="20"/>
          <w:lang w:val="bg-BG" w:eastAsia="bg-BG"/>
        </w:rPr>
        <w:t>Екипната работа между учителите и другите педагогически специалисти включва</w:t>
      </w:r>
      <w:r w:rsidR="00191693" w:rsidRPr="009B457D">
        <w:rPr>
          <w:sz w:val="20"/>
          <w:szCs w:val="20"/>
          <w:lang w:val="bg-BG" w:eastAsia="bg-BG"/>
        </w:rPr>
        <w:t xml:space="preserve"> </w:t>
      </w:r>
      <w:r w:rsidRPr="009B457D">
        <w:rPr>
          <w:sz w:val="20"/>
          <w:szCs w:val="20"/>
          <w:lang w:val="bg-BG" w:eastAsia="bg-BG"/>
        </w:rPr>
        <w:t xml:space="preserve">обсъждане на проблеми и обмяна на добри практики при работата им с едни и същи деца и ученици с цел повишаване ефективността на педагогическите подходи. Успешен екип на приобщаващото образование е този, в който всяко едно дете и всеки възрастен, имащ отношение към образователния процес, се чувства подкрепен, и ценен, и има възможност да развива своя потенциал. Учителите, работещи в </w:t>
      </w:r>
      <w:r w:rsidR="00E86484">
        <w:rPr>
          <w:sz w:val="20"/>
          <w:szCs w:val="20"/>
          <w:lang w:val="bg-BG" w:eastAsia="bg-BG"/>
        </w:rPr>
        <w:t>ОДГ „Д-р Тодора Миладинова”, град Рила и в ОУ „Аверкий Попстоянов”, град Рила</w:t>
      </w:r>
      <w:r w:rsidRPr="009B457D">
        <w:rPr>
          <w:sz w:val="20"/>
          <w:szCs w:val="20"/>
          <w:lang w:val="bg-BG" w:eastAsia="bg-BG"/>
        </w:rPr>
        <w:t xml:space="preserve"> познават и използват в своята пряка работа различните видове обща подкрепа за личностно развитие, по смисъла на чл. 178, ал. 1 от ЗПУО. Обсъждат дейностите, обменят информация и добри педагогически практики</w:t>
      </w:r>
      <w:r w:rsidR="00E86484">
        <w:rPr>
          <w:sz w:val="20"/>
          <w:szCs w:val="20"/>
          <w:lang w:val="bg-BG" w:eastAsia="bg-BG"/>
        </w:rPr>
        <w:t>,</w:t>
      </w:r>
      <w:r w:rsidRPr="009B457D">
        <w:rPr>
          <w:sz w:val="20"/>
          <w:szCs w:val="20"/>
          <w:lang w:val="bg-BG" w:eastAsia="bg-BG"/>
        </w:rPr>
        <w:t xml:space="preserve"> с цел подкрепа на всички учители за подобряване на работата им с децата в групата или с учениците в класа</w:t>
      </w:r>
      <w:r w:rsidR="00E86484">
        <w:rPr>
          <w:sz w:val="20"/>
          <w:szCs w:val="20"/>
          <w:lang w:val="bg-BG" w:eastAsia="bg-BG"/>
        </w:rPr>
        <w:t>/група ЦДО</w:t>
      </w:r>
      <w:r w:rsidRPr="009B457D">
        <w:rPr>
          <w:sz w:val="20"/>
          <w:szCs w:val="20"/>
          <w:lang w:val="bg-BG" w:eastAsia="bg-BG"/>
        </w:rPr>
        <w:t>. Провеждат регулярни срещи, когато са за целите на превенцията, между малка група учители и други педагогически специалисти в детската градина, съответно между класния ръководител, учители и други педагогически специалисти в</w:t>
      </w:r>
      <w:r w:rsidR="00D36A7C" w:rsidRPr="009B457D">
        <w:rPr>
          <w:sz w:val="20"/>
          <w:szCs w:val="20"/>
          <w:lang w:val="bg-BG" w:eastAsia="bg-BG"/>
        </w:rPr>
        <w:t xml:space="preserve"> </w:t>
      </w:r>
      <w:r w:rsidRPr="009B457D">
        <w:rPr>
          <w:sz w:val="20"/>
          <w:szCs w:val="20"/>
          <w:lang w:val="bg-BG" w:eastAsia="bg-BG"/>
        </w:rPr>
        <w:t>училището.</w:t>
      </w:r>
      <w:r w:rsidR="00D36A7C" w:rsidRPr="009B457D">
        <w:rPr>
          <w:sz w:val="20"/>
          <w:szCs w:val="20"/>
          <w:lang w:val="bg-BG" w:eastAsia="bg-BG"/>
        </w:rPr>
        <w:t xml:space="preserve"> Обобщение на наличната информация е представено в табличен вид, както следва. </w:t>
      </w:r>
    </w:p>
    <w:p w:rsidR="00D3792B" w:rsidRPr="00D3792B" w:rsidRDefault="00D3792B" w:rsidP="00D3792B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</w:p>
    <w:p w:rsidR="00210CBA" w:rsidRDefault="009A0ED7" w:rsidP="00D3792B">
      <w:pPr>
        <w:keepNext/>
        <w:keepLines/>
        <w:spacing w:line="360" w:lineRule="auto"/>
        <w:jc w:val="center"/>
        <w:rPr>
          <w:b/>
          <w:sz w:val="20"/>
          <w:szCs w:val="20"/>
          <w:lang w:val="bg-BG" w:eastAsia="bg-BG"/>
        </w:rPr>
      </w:pPr>
      <w:r w:rsidRPr="00E86484">
        <w:rPr>
          <w:b/>
          <w:sz w:val="20"/>
          <w:szCs w:val="20"/>
          <w:lang w:val="bg-BG" w:eastAsia="bg-BG"/>
        </w:rPr>
        <w:t xml:space="preserve">Екипи за подкрепа на личностното развитие на децата и учениците </w:t>
      </w:r>
    </w:p>
    <w:p w:rsidR="009A0ED7" w:rsidRPr="00E86484" w:rsidRDefault="009A0ED7" w:rsidP="00D3792B">
      <w:pPr>
        <w:keepNext/>
        <w:keepLines/>
        <w:spacing w:line="360" w:lineRule="auto"/>
        <w:jc w:val="center"/>
        <w:rPr>
          <w:b/>
          <w:sz w:val="20"/>
          <w:szCs w:val="20"/>
          <w:lang w:val="bg-BG" w:eastAsia="bg-BG"/>
        </w:rPr>
      </w:pPr>
      <w:r w:rsidRPr="00E86484">
        <w:rPr>
          <w:b/>
          <w:sz w:val="20"/>
          <w:szCs w:val="20"/>
          <w:lang w:val="bg-BG" w:eastAsia="bg-BG"/>
        </w:rPr>
        <w:t>в детск</w:t>
      </w:r>
      <w:r w:rsidR="009B457D" w:rsidRPr="00E86484">
        <w:rPr>
          <w:b/>
          <w:sz w:val="20"/>
          <w:szCs w:val="20"/>
          <w:lang w:val="bg-BG" w:eastAsia="bg-BG"/>
        </w:rPr>
        <w:t>ата</w:t>
      </w:r>
      <w:r w:rsidRPr="00E86484">
        <w:rPr>
          <w:b/>
          <w:sz w:val="20"/>
          <w:szCs w:val="20"/>
          <w:lang w:val="bg-BG" w:eastAsia="bg-BG"/>
        </w:rPr>
        <w:t xml:space="preserve"> градин</w:t>
      </w:r>
      <w:r w:rsidR="009B457D" w:rsidRPr="00E86484">
        <w:rPr>
          <w:b/>
          <w:sz w:val="20"/>
          <w:szCs w:val="20"/>
          <w:lang w:val="bg-BG" w:eastAsia="bg-BG"/>
        </w:rPr>
        <w:t>а</w:t>
      </w:r>
      <w:r w:rsidRPr="00E86484">
        <w:rPr>
          <w:b/>
          <w:sz w:val="20"/>
          <w:szCs w:val="20"/>
          <w:lang w:val="bg-BG" w:eastAsia="bg-BG"/>
        </w:rPr>
        <w:t xml:space="preserve"> и </w:t>
      </w:r>
      <w:r w:rsidR="00210CBA">
        <w:rPr>
          <w:b/>
          <w:sz w:val="20"/>
          <w:szCs w:val="20"/>
          <w:lang w:val="bg-BG" w:eastAsia="bg-BG"/>
        </w:rPr>
        <w:t xml:space="preserve">в </w:t>
      </w:r>
      <w:r w:rsidRPr="00E86484">
        <w:rPr>
          <w:b/>
          <w:sz w:val="20"/>
          <w:szCs w:val="20"/>
          <w:lang w:val="bg-BG" w:eastAsia="bg-BG"/>
        </w:rPr>
        <w:t>училищ</w:t>
      </w:r>
      <w:r w:rsidR="009B457D" w:rsidRPr="00E86484">
        <w:rPr>
          <w:b/>
          <w:sz w:val="20"/>
          <w:szCs w:val="20"/>
          <w:lang w:val="bg-BG" w:eastAsia="bg-BG"/>
        </w:rPr>
        <w:t>ето</w:t>
      </w:r>
      <w:r w:rsidRPr="00E86484">
        <w:rPr>
          <w:b/>
          <w:sz w:val="20"/>
          <w:szCs w:val="20"/>
          <w:lang w:val="bg-BG" w:eastAsia="bg-BG"/>
        </w:rPr>
        <w:t xml:space="preserve"> за 2016/2017 учебна година</w:t>
      </w:r>
    </w:p>
    <w:tbl>
      <w:tblPr>
        <w:tblStyle w:val="af0"/>
        <w:tblW w:w="0" w:type="auto"/>
        <w:jc w:val="center"/>
        <w:tblLook w:val="04A0"/>
      </w:tblPr>
      <w:tblGrid>
        <w:gridCol w:w="1842"/>
        <w:gridCol w:w="1842"/>
        <w:gridCol w:w="1842"/>
        <w:gridCol w:w="3217"/>
      </w:tblGrid>
      <w:tr w:rsidR="009A0ED7" w:rsidRPr="00E86484" w:rsidTr="002A0D4B">
        <w:trPr>
          <w:jc w:val="center"/>
        </w:trPr>
        <w:tc>
          <w:tcPr>
            <w:tcW w:w="1842" w:type="dxa"/>
            <w:shd w:val="clear" w:color="auto" w:fill="EAF1DD" w:themeFill="accent3" w:themeFillTint="33"/>
          </w:tcPr>
          <w:p w:rsidR="009A0ED7" w:rsidRPr="00E86484" w:rsidRDefault="009A0ED7" w:rsidP="009A0ED7">
            <w:pPr>
              <w:rPr>
                <w:b/>
                <w:sz w:val="20"/>
                <w:szCs w:val="20"/>
                <w:lang w:val="bg-BG" w:eastAsia="bg-BG"/>
              </w:rPr>
            </w:pPr>
            <w:r w:rsidRPr="00E86484">
              <w:rPr>
                <w:b/>
                <w:sz w:val="20"/>
                <w:szCs w:val="20"/>
                <w:lang w:val="bg-BG" w:eastAsia="bg-BG"/>
              </w:rPr>
              <w:t>Община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9A0ED7" w:rsidRPr="00E86484" w:rsidRDefault="009A0ED7" w:rsidP="009A0ED7">
            <w:pPr>
              <w:rPr>
                <w:b/>
                <w:sz w:val="20"/>
                <w:szCs w:val="20"/>
                <w:lang w:val="bg-BG" w:eastAsia="bg-BG"/>
              </w:rPr>
            </w:pPr>
            <w:r w:rsidRPr="00E86484">
              <w:rPr>
                <w:b/>
                <w:sz w:val="20"/>
                <w:szCs w:val="20"/>
                <w:lang w:val="bg-BG" w:eastAsia="bg-BG"/>
              </w:rPr>
              <w:t>Брой екипи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9A0ED7" w:rsidRPr="00E86484" w:rsidRDefault="009A0ED7" w:rsidP="009A0ED7">
            <w:pPr>
              <w:rPr>
                <w:b/>
                <w:sz w:val="20"/>
                <w:szCs w:val="20"/>
                <w:lang w:val="bg-BG" w:eastAsia="bg-BG"/>
              </w:rPr>
            </w:pPr>
            <w:r w:rsidRPr="00E86484">
              <w:rPr>
                <w:b/>
                <w:sz w:val="20"/>
                <w:szCs w:val="20"/>
                <w:lang w:val="bg-BG" w:eastAsia="bg-BG"/>
              </w:rPr>
              <w:t>Брой членове</w:t>
            </w:r>
          </w:p>
        </w:tc>
        <w:tc>
          <w:tcPr>
            <w:tcW w:w="3217" w:type="dxa"/>
            <w:shd w:val="clear" w:color="auto" w:fill="EAF1DD" w:themeFill="accent3" w:themeFillTint="33"/>
          </w:tcPr>
          <w:p w:rsidR="009A0ED7" w:rsidRPr="00E86484" w:rsidRDefault="009A0ED7" w:rsidP="009A0ED7">
            <w:pPr>
              <w:rPr>
                <w:b/>
                <w:sz w:val="20"/>
                <w:szCs w:val="20"/>
                <w:lang w:val="bg-BG" w:eastAsia="bg-BG"/>
              </w:rPr>
            </w:pPr>
            <w:r w:rsidRPr="00E86484">
              <w:rPr>
                <w:b/>
                <w:sz w:val="20"/>
                <w:szCs w:val="20"/>
                <w:lang w:val="bg-BG" w:eastAsia="bg-BG"/>
              </w:rPr>
              <w:t>Брой проведени заседания</w:t>
            </w:r>
          </w:p>
        </w:tc>
      </w:tr>
      <w:tr w:rsidR="006C6572" w:rsidRPr="00E86484" w:rsidTr="002A0D4B">
        <w:trPr>
          <w:jc w:val="center"/>
        </w:trPr>
        <w:tc>
          <w:tcPr>
            <w:tcW w:w="1842" w:type="dxa"/>
            <w:vAlign w:val="center"/>
          </w:tcPr>
          <w:p w:rsidR="006C6572" w:rsidRPr="00E86484" w:rsidRDefault="006C6572" w:rsidP="00E86484">
            <w:pPr>
              <w:ind w:firstLineChars="90" w:firstLine="180"/>
              <w:rPr>
                <w:sz w:val="20"/>
                <w:szCs w:val="20"/>
                <w:lang w:val="bg-BG" w:eastAsia="bg-BG"/>
              </w:rPr>
            </w:pPr>
            <w:r w:rsidRPr="00E86484">
              <w:rPr>
                <w:sz w:val="20"/>
                <w:szCs w:val="20"/>
                <w:lang w:val="bg-BG" w:eastAsia="bg-BG"/>
              </w:rPr>
              <w:t>Рила</w:t>
            </w:r>
          </w:p>
        </w:tc>
        <w:tc>
          <w:tcPr>
            <w:tcW w:w="1842" w:type="dxa"/>
          </w:tcPr>
          <w:p w:rsidR="006C6572" w:rsidRPr="00E86484" w:rsidRDefault="006C6572" w:rsidP="006C6572">
            <w:pPr>
              <w:jc w:val="center"/>
              <w:rPr>
                <w:sz w:val="20"/>
                <w:szCs w:val="20"/>
                <w:lang w:val="bg-BG"/>
              </w:rPr>
            </w:pPr>
            <w:r w:rsidRPr="00E86484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842" w:type="dxa"/>
          </w:tcPr>
          <w:p w:rsidR="006C6572" w:rsidRPr="00E86484" w:rsidRDefault="006C6572" w:rsidP="006C6572">
            <w:pPr>
              <w:jc w:val="center"/>
              <w:rPr>
                <w:sz w:val="20"/>
                <w:szCs w:val="20"/>
                <w:lang w:val="bg-BG"/>
              </w:rPr>
            </w:pPr>
            <w:r w:rsidRPr="00E86484">
              <w:rPr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3217" w:type="dxa"/>
          </w:tcPr>
          <w:p w:rsidR="006C6572" w:rsidRPr="00E86484" w:rsidRDefault="006C6572" w:rsidP="006C6572">
            <w:pPr>
              <w:jc w:val="center"/>
              <w:rPr>
                <w:sz w:val="20"/>
                <w:szCs w:val="20"/>
                <w:lang w:val="bg-BG"/>
              </w:rPr>
            </w:pPr>
            <w:r w:rsidRPr="00E86484">
              <w:rPr>
                <w:sz w:val="20"/>
                <w:szCs w:val="20"/>
                <w:lang w:val="bg-BG" w:eastAsia="bg-BG"/>
              </w:rPr>
              <w:t>18</w:t>
            </w:r>
          </w:p>
        </w:tc>
      </w:tr>
    </w:tbl>
    <w:p w:rsidR="009A0ED7" w:rsidRDefault="00D36A7C" w:rsidP="00E86484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E86484">
        <w:rPr>
          <w:b/>
          <w:sz w:val="20"/>
          <w:szCs w:val="20"/>
          <w:lang w:val="bg-BG"/>
        </w:rPr>
        <w:t>Източник</w:t>
      </w:r>
      <w:r w:rsidRPr="00E86484">
        <w:rPr>
          <w:sz w:val="20"/>
          <w:szCs w:val="20"/>
          <w:lang w:val="bg-BG"/>
        </w:rPr>
        <w:t xml:space="preserve">: По данни от </w:t>
      </w:r>
      <w:r w:rsidR="009B457D" w:rsidRPr="00E86484">
        <w:rPr>
          <w:sz w:val="20"/>
          <w:szCs w:val="20"/>
          <w:lang w:val="bg-BG"/>
        </w:rPr>
        <w:t>ОДГ и ОУ</w:t>
      </w:r>
      <w:r w:rsidR="006C6572" w:rsidRPr="00E86484">
        <w:rPr>
          <w:sz w:val="20"/>
          <w:szCs w:val="20"/>
          <w:lang w:val="bg-BG"/>
        </w:rPr>
        <w:t>.</w:t>
      </w:r>
    </w:p>
    <w:p w:rsidR="00E86484" w:rsidRDefault="00210CBA" w:rsidP="00210CBA">
      <w:pPr>
        <w:spacing w:line="360" w:lineRule="auto"/>
        <w:ind w:firstLine="709"/>
        <w:jc w:val="both"/>
        <w:rPr>
          <w:sz w:val="20"/>
          <w:szCs w:val="20"/>
          <w:lang w:val="bg-BG" w:eastAsia="bg-BG"/>
        </w:rPr>
      </w:pPr>
      <w:r w:rsidRPr="00210CBA">
        <w:rPr>
          <w:sz w:val="20"/>
          <w:szCs w:val="20"/>
          <w:lang w:val="bg-BG" w:eastAsia="bg-BG"/>
        </w:rPr>
        <w:t>За 2017/2018 учебна година</w:t>
      </w:r>
      <w:r w:rsidR="00514C11">
        <w:rPr>
          <w:sz w:val="20"/>
          <w:szCs w:val="20"/>
          <w:lang w:val="bg-BG" w:eastAsia="bg-BG"/>
        </w:rPr>
        <w:t xml:space="preserve"> в образователните институции също са създадени и функционират екипи за подкрепа на личностното развитие на децата и учениците.</w:t>
      </w:r>
    </w:p>
    <w:p w:rsidR="00210CBA" w:rsidRPr="00210CBA" w:rsidRDefault="00210CBA" w:rsidP="00210CBA">
      <w:pPr>
        <w:spacing w:line="360" w:lineRule="auto"/>
        <w:ind w:firstLine="709"/>
        <w:jc w:val="both"/>
        <w:rPr>
          <w:sz w:val="20"/>
          <w:szCs w:val="20"/>
          <w:lang w:val="bg-BG"/>
        </w:rPr>
      </w:pPr>
    </w:p>
    <w:p w:rsidR="00D3792B" w:rsidRDefault="00A40210" w:rsidP="00CB0594">
      <w:pPr>
        <w:spacing w:line="360" w:lineRule="auto"/>
        <w:ind w:firstLine="709"/>
        <w:jc w:val="both"/>
        <w:rPr>
          <w:sz w:val="20"/>
          <w:szCs w:val="20"/>
          <w:lang w:val="bg-BG" w:eastAsia="bg-BG"/>
        </w:rPr>
      </w:pPr>
      <w:r w:rsidRPr="009B457D">
        <w:rPr>
          <w:sz w:val="20"/>
          <w:szCs w:val="20"/>
          <w:lang w:val="bg-BG" w:eastAsia="bg-BG"/>
        </w:rPr>
        <w:t>3</w:t>
      </w:r>
      <w:r w:rsidR="00191693" w:rsidRPr="009B457D">
        <w:rPr>
          <w:sz w:val="20"/>
          <w:szCs w:val="20"/>
          <w:lang w:val="bg-BG" w:eastAsia="bg-BG"/>
        </w:rPr>
        <w:t>.1.</w:t>
      </w:r>
      <w:r w:rsidR="009A0ED7" w:rsidRPr="009B457D">
        <w:rPr>
          <w:sz w:val="20"/>
          <w:szCs w:val="20"/>
          <w:lang w:val="bg-BG" w:eastAsia="bg-BG"/>
        </w:rPr>
        <w:t xml:space="preserve">2. </w:t>
      </w:r>
      <w:r w:rsidR="00191693" w:rsidRPr="009B457D">
        <w:rPr>
          <w:sz w:val="20"/>
          <w:szCs w:val="20"/>
          <w:lang w:val="bg-BG" w:eastAsia="bg-BG"/>
        </w:rPr>
        <w:t xml:space="preserve">Допълнително </w:t>
      </w:r>
      <w:r w:rsidR="009A0ED7" w:rsidRPr="009B457D">
        <w:rPr>
          <w:sz w:val="20"/>
          <w:szCs w:val="20"/>
          <w:lang w:val="bg-BG" w:eastAsia="bg-BG"/>
        </w:rPr>
        <w:t>обучение по учебни предмети</w:t>
      </w:r>
      <w:r w:rsidR="00191693" w:rsidRPr="009B457D">
        <w:rPr>
          <w:sz w:val="20"/>
          <w:szCs w:val="20"/>
          <w:lang w:val="bg-BG" w:eastAsia="bg-BG"/>
        </w:rPr>
        <w:t xml:space="preserve"> - чл. 178, ал.1, т.2 от ЗПУО</w:t>
      </w:r>
      <w:r w:rsidR="00D3792B">
        <w:rPr>
          <w:sz w:val="20"/>
          <w:szCs w:val="20"/>
          <w:lang w:val="bg-BG" w:eastAsia="bg-BG"/>
        </w:rPr>
        <w:t>.</w:t>
      </w:r>
    </w:p>
    <w:p w:rsidR="008562D1" w:rsidRDefault="00191693" w:rsidP="009B457D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9B457D">
        <w:rPr>
          <w:sz w:val="20"/>
          <w:szCs w:val="20"/>
          <w:lang w:val="bg-BG" w:eastAsia="bg-BG"/>
        </w:rPr>
        <w:t xml:space="preserve">Допълнителното обучение </w:t>
      </w:r>
      <w:r w:rsidR="005D287F" w:rsidRPr="009B457D">
        <w:rPr>
          <w:sz w:val="20"/>
          <w:szCs w:val="20"/>
          <w:lang w:val="bg-BG" w:eastAsia="bg-BG"/>
        </w:rPr>
        <w:t xml:space="preserve">по учебни предмети </w:t>
      </w:r>
      <w:r w:rsidRPr="009B457D">
        <w:rPr>
          <w:sz w:val="20"/>
          <w:szCs w:val="20"/>
          <w:lang w:val="bg-BG" w:eastAsia="bg-BG"/>
        </w:rPr>
        <w:t xml:space="preserve">се провежда само в </w:t>
      </w:r>
      <w:r w:rsidR="00E86484">
        <w:rPr>
          <w:sz w:val="20"/>
          <w:szCs w:val="20"/>
          <w:lang w:val="bg-BG" w:eastAsia="bg-BG"/>
        </w:rPr>
        <w:t>ОУ „Аверкий Попстоянов”, град Рила</w:t>
      </w:r>
      <w:r w:rsidRPr="009B457D">
        <w:rPr>
          <w:sz w:val="20"/>
          <w:szCs w:val="20"/>
          <w:lang w:val="bg-BG" w:eastAsia="bg-BG"/>
        </w:rPr>
        <w:t xml:space="preserve">. </w:t>
      </w:r>
      <w:r w:rsidR="009B457D" w:rsidRPr="009B457D">
        <w:rPr>
          <w:sz w:val="20"/>
          <w:szCs w:val="20"/>
          <w:lang w:val="bg-BG" w:eastAsia="bg-BG"/>
        </w:rPr>
        <w:t>В случайте</w:t>
      </w:r>
      <w:r w:rsidR="008562D1" w:rsidRPr="009B457D">
        <w:rPr>
          <w:sz w:val="20"/>
          <w:szCs w:val="20"/>
          <w:lang w:val="bg-BG" w:eastAsia="bg-BG"/>
        </w:rPr>
        <w:t xml:space="preserve">, в които е идентифицирана необходимостта от допълнително обучение на учениците, същото е осигурено и се реализира във времето извън </w:t>
      </w:r>
      <w:r w:rsidR="005633C2" w:rsidRPr="009B457D">
        <w:rPr>
          <w:sz w:val="20"/>
          <w:szCs w:val="20"/>
          <w:lang w:val="bg-BG" w:eastAsia="bg-BG"/>
        </w:rPr>
        <w:t>редовните</w:t>
      </w:r>
      <w:r w:rsidR="008562D1" w:rsidRPr="009B457D">
        <w:rPr>
          <w:sz w:val="20"/>
          <w:szCs w:val="20"/>
          <w:lang w:val="bg-BG" w:eastAsia="bg-BG"/>
        </w:rPr>
        <w:t xml:space="preserve"> учебни часове. Такъв тип извънкласни обучения към настоящия момент основно се реализират по </w:t>
      </w:r>
      <w:r w:rsidR="005D4768" w:rsidRPr="009B457D">
        <w:rPr>
          <w:sz w:val="20"/>
          <w:szCs w:val="20"/>
          <w:lang w:val="bg-BG" w:eastAsia="bg-BG"/>
        </w:rPr>
        <w:t>проект</w:t>
      </w:r>
      <w:r w:rsidR="008562D1" w:rsidRPr="009B457D">
        <w:rPr>
          <w:sz w:val="20"/>
          <w:szCs w:val="20"/>
          <w:lang w:val="bg-BG" w:eastAsia="bg-BG"/>
        </w:rPr>
        <w:t xml:space="preserve"> „Твоя час“.</w:t>
      </w:r>
    </w:p>
    <w:p w:rsidR="00E86484" w:rsidRPr="004A5939" w:rsidRDefault="00E86484" w:rsidP="00E86484">
      <w:pPr>
        <w:spacing w:line="360" w:lineRule="auto"/>
        <w:ind w:firstLine="346"/>
        <w:jc w:val="both"/>
        <w:rPr>
          <w:sz w:val="20"/>
          <w:szCs w:val="20"/>
        </w:rPr>
      </w:pPr>
      <w:r w:rsidRPr="00C931C4">
        <w:rPr>
          <w:sz w:val="20"/>
          <w:szCs w:val="20"/>
        </w:rPr>
        <w:t xml:space="preserve">От учебната 2016/2017 година ОУ „Аверкий Попстоянов” участва в проект </w:t>
      </w:r>
      <w:r w:rsidRPr="00C931C4">
        <w:rPr>
          <w:rFonts w:eastAsia="Calibri"/>
          <w:sz w:val="20"/>
          <w:szCs w:val="20"/>
          <w:shd w:val="clear" w:color="auto" w:fill="FFFFFF"/>
        </w:rPr>
        <w:t>BG05M20P001-2.004 "Развитие на способностите на учениците и повишаване на мотивацията им за учене чрез дейности, развиващи специфични знания, умения и компетентности”</w:t>
      </w:r>
      <w:r w:rsidRPr="00C931C4">
        <w:rPr>
          <w:b/>
          <w:sz w:val="20"/>
          <w:szCs w:val="20"/>
        </w:rPr>
        <w:t xml:space="preserve"> </w:t>
      </w:r>
      <w:r w:rsidRPr="00C931C4">
        <w:rPr>
          <w:sz w:val="20"/>
          <w:szCs w:val="20"/>
        </w:rPr>
        <w:t>„Твоят час“-</w:t>
      </w:r>
      <w:r w:rsidRPr="00C931C4">
        <w:rPr>
          <w:b/>
          <w:sz w:val="20"/>
          <w:szCs w:val="20"/>
        </w:rPr>
        <w:t xml:space="preserve"> </w:t>
      </w:r>
      <w:r w:rsidRPr="00C931C4">
        <w:rPr>
          <w:sz w:val="20"/>
          <w:szCs w:val="20"/>
        </w:rPr>
        <w:t>фаза 1, финансиран по Оперативна програма „Наука и образование за интелигентен растеж”, съфинансирана от Европейския съюз, чрез Европейските структурни и инвестиционни фондове.</w:t>
      </w:r>
      <w:r w:rsidRPr="004A5939">
        <w:rPr>
          <w:sz w:val="20"/>
          <w:szCs w:val="20"/>
        </w:rPr>
        <w:t xml:space="preserve"> В резултат на извършено проучване за желанията и интересите на учениците са формирани следните </w:t>
      </w:r>
      <w:r w:rsidR="00D51F0A">
        <w:rPr>
          <w:sz w:val="20"/>
          <w:szCs w:val="20"/>
          <w:lang w:val="bg-BG"/>
        </w:rPr>
        <w:t>групи за занимания по интереси и извънкласни дейности за преодоляване на обучителни затруднения по учебни предмети</w:t>
      </w:r>
      <w:r w:rsidRPr="004A5939">
        <w:rPr>
          <w:sz w:val="20"/>
          <w:szCs w:val="20"/>
        </w:rPr>
        <w:t>:</w:t>
      </w:r>
    </w:p>
    <w:p w:rsidR="00E86484" w:rsidRPr="00CB0594" w:rsidRDefault="00CB0594" w:rsidP="00CB0594">
      <w:pPr>
        <w:tabs>
          <w:tab w:val="left" w:pos="8931"/>
        </w:tabs>
        <w:spacing w:line="360" w:lineRule="auto"/>
        <w:contextualSpacing/>
        <w:rPr>
          <w:sz w:val="20"/>
          <w:lang w:val="en-GB"/>
        </w:rPr>
      </w:pPr>
      <w:r>
        <w:rPr>
          <w:sz w:val="20"/>
          <w:lang w:val="bg-BG"/>
        </w:rPr>
        <w:t xml:space="preserve">- </w:t>
      </w:r>
      <w:r w:rsidR="00E86484" w:rsidRPr="00CB0594">
        <w:rPr>
          <w:sz w:val="20"/>
        </w:rPr>
        <w:t>Ателие по приложни техники – занимание по интереси – 12 ученици от начален етап (I- IVклас);</w:t>
      </w:r>
    </w:p>
    <w:p w:rsidR="00E86484" w:rsidRPr="00E86484" w:rsidRDefault="00CB0594" w:rsidP="00E86484">
      <w:pPr>
        <w:spacing w:line="360" w:lineRule="auto"/>
        <w:contextualSpacing/>
        <w:rPr>
          <w:sz w:val="20"/>
        </w:rPr>
      </w:pPr>
      <w:r>
        <w:rPr>
          <w:sz w:val="20"/>
          <w:lang w:val="bg-BG"/>
        </w:rPr>
        <w:t xml:space="preserve">- </w:t>
      </w:r>
      <w:r w:rsidR="00E86484" w:rsidRPr="00CB0594">
        <w:rPr>
          <w:sz w:val="20"/>
        </w:rPr>
        <w:t xml:space="preserve">Извънкласни дейности за преодоляване на обучителни затруднения по учебния предмет </w:t>
      </w:r>
      <w:r w:rsidR="00E86484" w:rsidRPr="00E86484">
        <w:rPr>
          <w:sz w:val="20"/>
        </w:rPr>
        <w:t xml:space="preserve">„Български език и </w:t>
      </w:r>
      <w:r w:rsidR="00E86484" w:rsidRPr="0051796A">
        <w:rPr>
          <w:sz w:val="20"/>
          <w:szCs w:val="20"/>
        </w:rPr>
        <w:t>литература” – 9 ученици от V клас;</w:t>
      </w:r>
    </w:p>
    <w:p w:rsidR="00180BB5" w:rsidRDefault="00CB0594" w:rsidP="00180BB5">
      <w:pPr>
        <w:spacing w:line="360" w:lineRule="auto"/>
        <w:contextualSpacing/>
        <w:rPr>
          <w:sz w:val="20"/>
          <w:lang w:val="bg-BG"/>
        </w:rPr>
      </w:pPr>
      <w:r>
        <w:rPr>
          <w:sz w:val="20"/>
          <w:lang w:val="bg-BG"/>
        </w:rPr>
        <w:t>-</w:t>
      </w:r>
      <w:r w:rsidR="00E86484" w:rsidRPr="00CB0594">
        <w:rPr>
          <w:sz w:val="20"/>
        </w:rPr>
        <w:t xml:space="preserve">Извънкласни дейности за преодоляване на обучителни затруднения по учебния предмет </w:t>
      </w:r>
      <w:r w:rsidR="00E86484" w:rsidRPr="00E86484">
        <w:rPr>
          <w:sz w:val="20"/>
        </w:rPr>
        <w:t xml:space="preserve">„Математика” – 8 </w:t>
      </w:r>
      <w:r w:rsidR="00E86484" w:rsidRPr="0051796A">
        <w:rPr>
          <w:sz w:val="20"/>
          <w:szCs w:val="20"/>
        </w:rPr>
        <w:t>ученици от VII</w:t>
      </w:r>
      <w:r w:rsidR="00E86484">
        <w:rPr>
          <w:sz w:val="20"/>
          <w:szCs w:val="20"/>
        </w:rPr>
        <w:t xml:space="preserve"> клас.</w:t>
      </w:r>
    </w:p>
    <w:p w:rsidR="00E86484" w:rsidRPr="00180BB5" w:rsidRDefault="00E86484" w:rsidP="00180BB5">
      <w:pPr>
        <w:spacing w:line="360" w:lineRule="auto"/>
        <w:ind w:firstLine="708"/>
        <w:contextualSpacing/>
        <w:rPr>
          <w:sz w:val="20"/>
        </w:rPr>
      </w:pPr>
      <w:r w:rsidRPr="00D3792B">
        <w:rPr>
          <w:sz w:val="20"/>
          <w:lang w:val="bg-BG"/>
        </w:rPr>
        <w:lastRenderedPageBreak/>
        <w:t>През учебната 2017/2018 година</w:t>
      </w:r>
      <w:r w:rsidR="00D3792B" w:rsidRPr="00D3792B">
        <w:rPr>
          <w:sz w:val="20"/>
          <w:lang w:val="bg-BG"/>
        </w:rPr>
        <w:t>,</w:t>
      </w:r>
      <w:r w:rsidR="00D3792B">
        <w:rPr>
          <w:sz w:val="20"/>
          <w:lang w:val="bg-BG"/>
        </w:rPr>
        <w:t xml:space="preserve"> училището продължава работа по </w:t>
      </w:r>
      <w:r w:rsidR="00B165CD">
        <w:rPr>
          <w:sz w:val="20"/>
          <w:lang w:val="bg-BG"/>
        </w:rPr>
        <w:t xml:space="preserve">проекта </w:t>
      </w:r>
      <w:r w:rsidR="00B165CD" w:rsidRPr="00495C7F">
        <w:rPr>
          <w:sz w:val="20"/>
          <w:szCs w:val="20"/>
        </w:rPr>
        <w:t>„Твоят час“-</w:t>
      </w:r>
      <w:r w:rsidR="00B165CD" w:rsidRPr="00495C7F">
        <w:rPr>
          <w:b/>
          <w:sz w:val="20"/>
          <w:szCs w:val="20"/>
        </w:rPr>
        <w:t xml:space="preserve"> </w:t>
      </w:r>
      <w:r w:rsidR="00B165CD" w:rsidRPr="00495C7F">
        <w:rPr>
          <w:sz w:val="20"/>
          <w:szCs w:val="20"/>
        </w:rPr>
        <w:t xml:space="preserve">фаза </w:t>
      </w:r>
      <w:r w:rsidR="00B165CD">
        <w:rPr>
          <w:sz w:val="20"/>
          <w:szCs w:val="20"/>
          <w:lang w:val="bg-BG"/>
        </w:rPr>
        <w:t>2</w:t>
      </w:r>
      <w:r w:rsidR="00383CB1">
        <w:rPr>
          <w:sz w:val="20"/>
          <w:szCs w:val="20"/>
          <w:lang w:val="bg-BG"/>
        </w:rPr>
        <w:t xml:space="preserve"> </w:t>
      </w:r>
      <w:r w:rsidR="00D3792B">
        <w:rPr>
          <w:sz w:val="20"/>
          <w:lang w:val="bg-BG"/>
        </w:rPr>
        <w:t xml:space="preserve">със същите групи, а именно: една група по интереси и две групи </w:t>
      </w:r>
      <w:r w:rsidR="00D3792B" w:rsidRPr="004A5939">
        <w:rPr>
          <w:sz w:val="20"/>
        </w:rPr>
        <w:t>за преодоляване на обучителни затруднения</w:t>
      </w:r>
      <w:r w:rsidR="00D3792B">
        <w:rPr>
          <w:sz w:val="20"/>
          <w:lang w:val="bg-BG"/>
        </w:rPr>
        <w:t>.</w:t>
      </w:r>
    </w:p>
    <w:p w:rsidR="00D3792B" w:rsidRPr="009B457D" w:rsidRDefault="00D3792B" w:rsidP="00180BB5">
      <w:pPr>
        <w:spacing w:line="360" w:lineRule="auto"/>
        <w:jc w:val="both"/>
        <w:rPr>
          <w:sz w:val="20"/>
          <w:szCs w:val="20"/>
          <w:lang w:val="bg-BG" w:eastAsia="bg-BG"/>
        </w:rPr>
      </w:pPr>
    </w:p>
    <w:p w:rsidR="009A0ED7" w:rsidRPr="009B457D" w:rsidRDefault="00A40210" w:rsidP="009B457D">
      <w:pPr>
        <w:spacing w:line="360" w:lineRule="auto"/>
        <w:ind w:firstLine="709"/>
        <w:jc w:val="both"/>
        <w:rPr>
          <w:sz w:val="20"/>
          <w:szCs w:val="20"/>
          <w:lang w:val="bg-BG" w:eastAsia="bg-BG"/>
        </w:rPr>
      </w:pPr>
      <w:r w:rsidRPr="009B457D">
        <w:rPr>
          <w:sz w:val="20"/>
          <w:szCs w:val="20"/>
          <w:lang w:val="bg-BG" w:eastAsia="bg-BG"/>
        </w:rPr>
        <w:t>3</w:t>
      </w:r>
      <w:r w:rsidR="00295A3C" w:rsidRPr="009B457D">
        <w:rPr>
          <w:sz w:val="20"/>
          <w:szCs w:val="20"/>
          <w:lang w:val="bg-BG" w:eastAsia="bg-BG"/>
        </w:rPr>
        <w:t>.1.3</w:t>
      </w:r>
      <w:r w:rsidR="009A0ED7" w:rsidRPr="009B457D">
        <w:rPr>
          <w:sz w:val="20"/>
          <w:szCs w:val="20"/>
          <w:lang w:val="bg-BG" w:eastAsia="bg-BG"/>
        </w:rPr>
        <w:t xml:space="preserve">. </w:t>
      </w:r>
      <w:r w:rsidR="00295A3C" w:rsidRPr="009B457D">
        <w:rPr>
          <w:sz w:val="20"/>
          <w:szCs w:val="20"/>
          <w:lang w:val="bg-BG" w:eastAsia="bg-BG"/>
        </w:rPr>
        <w:t xml:space="preserve">Допълнителни </w:t>
      </w:r>
      <w:r w:rsidR="009A0ED7" w:rsidRPr="009B457D">
        <w:rPr>
          <w:sz w:val="20"/>
          <w:szCs w:val="20"/>
          <w:lang w:val="bg-BG" w:eastAsia="bg-BG"/>
        </w:rPr>
        <w:t xml:space="preserve">модули за деца, </w:t>
      </w:r>
      <w:r w:rsidR="00295A3C" w:rsidRPr="009B457D">
        <w:rPr>
          <w:sz w:val="20"/>
          <w:szCs w:val="20"/>
          <w:lang w:val="bg-BG" w:eastAsia="bg-BG"/>
        </w:rPr>
        <w:t>които не владеят български език - чл. 178, ал.1, т.3 от ЗПУО</w:t>
      </w:r>
    </w:p>
    <w:p w:rsidR="00E86484" w:rsidRDefault="00295A3C" w:rsidP="009B457D">
      <w:pPr>
        <w:spacing w:line="360" w:lineRule="auto"/>
        <w:ind w:firstLine="709"/>
        <w:jc w:val="both"/>
        <w:rPr>
          <w:sz w:val="20"/>
          <w:szCs w:val="20"/>
          <w:lang w:val="bg-BG" w:eastAsia="bg-BG"/>
        </w:rPr>
      </w:pPr>
      <w:r w:rsidRPr="009B457D">
        <w:rPr>
          <w:sz w:val="20"/>
          <w:szCs w:val="20"/>
          <w:lang w:val="bg-BG"/>
        </w:rPr>
        <w:t xml:space="preserve">Тази форма/дейност на обща подкрепа за личностно развитие се осъществява само в детските градини. Реализирането на същата е свързана с извършването на </w:t>
      </w:r>
      <w:r w:rsidRPr="009B457D">
        <w:rPr>
          <w:sz w:val="20"/>
          <w:szCs w:val="20"/>
          <w:lang w:val="bg-BG" w:eastAsia="bg-BG"/>
        </w:rPr>
        <w:t>ранно оценяване на потребностите и превенция на обучителните затруднения, както и на база индивидуалните потребности на вся</w:t>
      </w:r>
      <w:r w:rsidR="006C6572" w:rsidRPr="009B457D">
        <w:rPr>
          <w:sz w:val="20"/>
          <w:szCs w:val="20"/>
          <w:lang w:val="bg-BG" w:eastAsia="bg-BG"/>
        </w:rPr>
        <w:t xml:space="preserve">ко дете. </w:t>
      </w:r>
    </w:p>
    <w:p w:rsidR="00295A3C" w:rsidRDefault="00E86484" w:rsidP="00052972">
      <w:pPr>
        <w:spacing w:line="360" w:lineRule="auto"/>
        <w:ind w:firstLine="709"/>
        <w:jc w:val="both"/>
        <w:rPr>
          <w:sz w:val="20"/>
          <w:szCs w:val="20"/>
          <w:lang w:val="bg-BG" w:eastAsia="bg-BG"/>
        </w:rPr>
      </w:pPr>
      <w:r>
        <w:rPr>
          <w:sz w:val="20"/>
          <w:szCs w:val="20"/>
          <w:lang w:val="bg-BG"/>
        </w:rPr>
        <w:t>В ОДГ „Д-р Тодора Миладинова”</w:t>
      </w:r>
      <w:r w:rsidR="004661A5">
        <w:rPr>
          <w:sz w:val="20"/>
          <w:szCs w:val="20"/>
          <w:lang w:val="bg-BG" w:eastAsia="bg-BG"/>
        </w:rPr>
        <w:t xml:space="preserve"> не се провежда </w:t>
      </w:r>
      <w:r w:rsidR="006C6572" w:rsidRPr="004661A5">
        <w:rPr>
          <w:sz w:val="20"/>
          <w:szCs w:val="20"/>
          <w:lang w:val="bg-BG" w:eastAsia="bg-BG"/>
        </w:rPr>
        <w:t>обучение на деца, които не владеят български език</w:t>
      </w:r>
      <w:r w:rsidR="004661A5" w:rsidRPr="004661A5">
        <w:rPr>
          <w:sz w:val="20"/>
          <w:szCs w:val="20"/>
          <w:lang w:val="bg-BG" w:eastAsia="bg-BG"/>
        </w:rPr>
        <w:t xml:space="preserve">, тъй като на този етап няма такива деца. </w:t>
      </w:r>
    </w:p>
    <w:p w:rsidR="00052972" w:rsidRPr="00052972" w:rsidRDefault="00052972" w:rsidP="00052972">
      <w:pPr>
        <w:spacing w:line="360" w:lineRule="auto"/>
        <w:ind w:firstLine="709"/>
        <w:jc w:val="both"/>
        <w:rPr>
          <w:sz w:val="20"/>
          <w:szCs w:val="20"/>
          <w:lang w:val="bg-BG" w:eastAsia="bg-BG"/>
        </w:rPr>
      </w:pPr>
    </w:p>
    <w:p w:rsidR="00295A3C" w:rsidRPr="00E86484" w:rsidRDefault="00A40210" w:rsidP="00052972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E86484">
        <w:rPr>
          <w:sz w:val="20"/>
          <w:szCs w:val="20"/>
          <w:lang w:val="bg-BG" w:eastAsia="bg-BG"/>
        </w:rPr>
        <w:t>3</w:t>
      </w:r>
      <w:r w:rsidR="00295A3C" w:rsidRPr="00E86484">
        <w:rPr>
          <w:sz w:val="20"/>
          <w:szCs w:val="20"/>
          <w:lang w:val="bg-BG" w:eastAsia="bg-BG"/>
        </w:rPr>
        <w:t>.1.</w:t>
      </w:r>
      <w:r w:rsidR="009A0ED7" w:rsidRPr="00E86484">
        <w:rPr>
          <w:sz w:val="20"/>
          <w:szCs w:val="20"/>
          <w:lang w:val="bg-BG" w:eastAsia="bg-BG"/>
        </w:rPr>
        <w:t xml:space="preserve">4. </w:t>
      </w:r>
      <w:r w:rsidR="00295A3C" w:rsidRPr="00E86484">
        <w:rPr>
          <w:sz w:val="20"/>
          <w:szCs w:val="20"/>
          <w:lang w:val="bg-BG" w:eastAsia="bg-BG"/>
        </w:rPr>
        <w:t xml:space="preserve">Допълнителни </w:t>
      </w:r>
      <w:r w:rsidR="009A0ED7" w:rsidRPr="00E86484">
        <w:rPr>
          <w:sz w:val="20"/>
          <w:szCs w:val="20"/>
          <w:lang w:val="bg-BG" w:eastAsia="bg-BG"/>
        </w:rPr>
        <w:t>консултации по учебни предмети, които се провежда</w:t>
      </w:r>
      <w:r w:rsidR="00295A3C" w:rsidRPr="00E86484">
        <w:rPr>
          <w:sz w:val="20"/>
          <w:szCs w:val="20"/>
          <w:lang w:val="bg-BG" w:eastAsia="bg-BG"/>
        </w:rPr>
        <w:t>т извън редовните учебни часове – чл. 178, ал.1, т.4 от ЗПУО</w:t>
      </w:r>
    </w:p>
    <w:p w:rsidR="00295A3C" w:rsidRDefault="00295A3C" w:rsidP="00CB0594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E86484">
        <w:rPr>
          <w:sz w:val="20"/>
          <w:szCs w:val="20"/>
          <w:lang w:val="bg-BG" w:eastAsia="bg-BG"/>
        </w:rPr>
        <w:t xml:space="preserve">Подкрепата се осигурява на ученици, които имат затруднения в </w:t>
      </w:r>
      <w:r w:rsidR="006C6572" w:rsidRPr="00E86484">
        <w:rPr>
          <w:sz w:val="20"/>
          <w:szCs w:val="20"/>
          <w:lang w:val="bg-BG" w:eastAsia="bg-BG"/>
        </w:rPr>
        <w:t>усвояването</w:t>
      </w:r>
      <w:r w:rsidRPr="00E86484">
        <w:rPr>
          <w:sz w:val="20"/>
          <w:szCs w:val="20"/>
          <w:lang w:val="bg-BG" w:eastAsia="bg-BG"/>
        </w:rPr>
        <w:t xml:space="preserve"> </w:t>
      </w:r>
      <w:r w:rsidR="006C6572" w:rsidRPr="00E86484">
        <w:rPr>
          <w:sz w:val="20"/>
          <w:szCs w:val="20"/>
          <w:lang w:val="bg-BG" w:eastAsia="bg-BG"/>
        </w:rPr>
        <w:t>на учебното съдържание, с акцент върху българския език по преценка на екипа за подкрепа и/или на педагогическия персонал</w:t>
      </w:r>
      <w:r w:rsidRPr="00E86484">
        <w:rPr>
          <w:sz w:val="20"/>
          <w:szCs w:val="20"/>
          <w:lang w:val="bg-BG" w:eastAsia="bg-BG"/>
        </w:rPr>
        <w:t>. Допълнителните консултации се осъществяват в</w:t>
      </w:r>
      <w:r w:rsidR="009B457D" w:rsidRPr="00E86484">
        <w:rPr>
          <w:sz w:val="20"/>
          <w:szCs w:val="20"/>
          <w:lang w:val="bg-BG" w:eastAsia="bg-BG"/>
        </w:rPr>
        <w:t xml:space="preserve"> ОУ „Аверкий Попстоянов”, град Рила</w:t>
      </w:r>
      <w:r w:rsidRPr="00E86484">
        <w:rPr>
          <w:sz w:val="20"/>
          <w:szCs w:val="20"/>
          <w:lang w:val="bg-BG" w:eastAsia="bg-BG"/>
        </w:rPr>
        <w:t>.</w:t>
      </w:r>
    </w:p>
    <w:p w:rsidR="00CB0594" w:rsidRPr="00CB0594" w:rsidRDefault="00CB0594" w:rsidP="00CB0594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</w:p>
    <w:p w:rsidR="009A0ED7" w:rsidRPr="00E86484" w:rsidRDefault="00A40210" w:rsidP="00E86484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E86484">
        <w:rPr>
          <w:sz w:val="20"/>
          <w:szCs w:val="20"/>
          <w:lang w:val="bg-BG" w:eastAsia="bg-BG"/>
        </w:rPr>
        <w:t>3</w:t>
      </w:r>
      <w:r w:rsidR="00295A3C" w:rsidRPr="00E86484">
        <w:rPr>
          <w:sz w:val="20"/>
          <w:szCs w:val="20"/>
          <w:lang w:val="bg-BG" w:eastAsia="bg-BG"/>
        </w:rPr>
        <w:t>.1.</w:t>
      </w:r>
      <w:r w:rsidR="009A0ED7" w:rsidRPr="00E86484">
        <w:rPr>
          <w:sz w:val="20"/>
          <w:szCs w:val="20"/>
          <w:lang w:val="bg-BG" w:eastAsia="bg-BG"/>
        </w:rPr>
        <w:t xml:space="preserve">5. </w:t>
      </w:r>
      <w:r w:rsidR="00295A3C" w:rsidRPr="00E86484">
        <w:rPr>
          <w:sz w:val="20"/>
          <w:szCs w:val="20"/>
          <w:lang w:val="bg-BG" w:eastAsia="bg-BG"/>
        </w:rPr>
        <w:t>Консултации по учебни предмети – чл. 178, ал.1, т.</w:t>
      </w:r>
      <w:r w:rsidR="00000019" w:rsidRPr="00E86484">
        <w:rPr>
          <w:sz w:val="20"/>
          <w:szCs w:val="20"/>
          <w:lang w:val="bg-BG" w:eastAsia="bg-BG"/>
        </w:rPr>
        <w:t>5</w:t>
      </w:r>
      <w:r w:rsidR="00295A3C" w:rsidRPr="00E86484">
        <w:rPr>
          <w:sz w:val="20"/>
          <w:szCs w:val="20"/>
          <w:lang w:val="bg-BG" w:eastAsia="bg-BG"/>
        </w:rPr>
        <w:t xml:space="preserve"> от ЗПУО</w:t>
      </w:r>
    </w:p>
    <w:p w:rsidR="00295A3C" w:rsidRPr="004661A5" w:rsidRDefault="00295A3C" w:rsidP="004661A5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E86484">
        <w:rPr>
          <w:sz w:val="20"/>
          <w:szCs w:val="20"/>
          <w:lang w:val="bg-BG" w:eastAsia="bg-BG"/>
        </w:rPr>
        <w:t>Консултациите по учебни предмети се</w:t>
      </w:r>
      <w:r w:rsidR="00000019" w:rsidRPr="00E86484">
        <w:rPr>
          <w:sz w:val="20"/>
          <w:szCs w:val="20"/>
          <w:lang w:val="bg-BG" w:eastAsia="bg-BG"/>
        </w:rPr>
        <w:t xml:space="preserve"> осъществяват само в </w:t>
      </w:r>
      <w:r w:rsidR="00E86484" w:rsidRPr="00E86484">
        <w:rPr>
          <w:sz w:val="20"/>
          <w:szCs w:val="20"/>
          <w:lang w:val="bg-BG" w:eastAsia="bg-BG"/>
        </w:rPr>
        <w:t>ОУ „Аверкий Попстоянов”, град Рила</w:t>
      </w:r>
      <w:r w:rsidR="00000019" w:rsidRPr="00E86484">
        <w:rPr>
          <w:sz w:val="20"/>
          <w:szCs w:val="20"/>
          <w:lang w:val="bg-BG" w:eastAsia="bg-BG"/>
        </w:rPr>
        <w:t xml:space="preserve">. За целите на превенцията от обучителни затруднения отделни ученици се включват в групи за </w:t>
      </w:r>
      <w:r w:rsidR="00511C9D" w:rsidRPr="00E86484">
        <w:rPr>
          <w:sz w:val="20"/>
          <w:szCs w:val="20"/>
          <w:lang w:val="bg-BG" w:eastAsia="bg-BG"/>
        </w:rPr>
        <w:t>консултации</w:t>
      </w:r>
      <w:r w:rsidR="00000019" w:rsidRPr="00E86484">
        <w:rPr>
          <w:sz w:val="20"/>
          <w:szCs w:val="20"/>
          <w:lang w:val="bg-BG" w:eastAsia="bg-BG"/>
        </w:rPr>
        <w:t xml:space="preserve"> по </w:t>
      </w:r>
      <w:r w:rsidR="006C6572" w:rsidRPr="00E86484">
        <w:rPr>
          <w:sz w:val="20"/>
          <w:szCs w:val="20"/>
          <w:lang w:val="bg-BG" w:eastAsia="bg-BG"/>
        </w:rPr>
        <w:t>учебни предмети, по които имат обективна невъзможност да усвоят и разберат учебното съдържание</w:t>
      </w:r>
      <w:r w:rsidR="00AD6A2D" w:rsidRPr="00E86484">
        <w:rPr>
          <w:sz w:val="20"/>
          <w:szCs w:val="20"/>
          <w:lang w:val="bg-BG" w:eastAsia="bg-BG"/>
        </w:rPr>
        <w:t xml:space="preserve">. Всички учители в </w:t>
      </w:r>
      <w:r w:rsidR="00E86484" w:rsidRPr="00E86484">
        <w:rPr>
          <w:sz w:val="20"/>
          <w:szCs w:val="20"/>
          <w:lang w:val="bg-BG" w:eastAsia="bg-BG"/>
        </w:rPr>
        <w:t xml:space="preserve">училището </w:t>
      </w:r>
      <w:r w:rsidR="00000019" w:rsidRPr="00E86484">
        <w:rPr>
          <w:sz w:val="20"/>
          <w:szCs w:val="20"/>
          <w:lang w:val="bg-BG" w:eastAsia="bg-BG"/>
        </w:rPr>
        <w:t xml:space="preserve">извършват консултации по учебни </w:t>
      </w:r>
      <w:r w:rsidR="005D4768" w:rsidRPr="00E86484">
        <w:rPr>
          <w:sz w:val="20"/>
          <w:szCs w:val="20"/>
          <w:lang w:val="bg-BG" w:eastAsia="bg-BG"/>
        </w:rPr>
        <w:t xml:space="preserve">предмети в рамките на </w:t>
      </w:r>
      <w:r w:rsidR="00E86484" w:rsidRPr="00E86484">
        <w:rPr>
          <w:sz w:val="20"/>
          <w:szCs w:val="20"/>
          <w:lang w:val="bg-BG" w:eastAsia="bg-BG"/>
        </w:rPr>
        <w:t>образователната институция</w:t>
      </w:r>
      <w:r w:rsidR="005D4768" w:rsidRPr="00E86484">
        <w:rPr>
          <w:sz w:val="20"/>
          <w:szCs w:val="20"/>
          <w:lang w:val="bg-BG" w:eastAsia="bg-BG"/>
        </w:rPr>
        <w:t xml:space="preserve"> </w:t>
      </w:r>
      <w:r w:rsidR="005D4768" w:rsidRPr="00052972">
        <w:rPr>
          <w:sz w:val="20"/>
          <w:szCs w:val="20"/>
          <w:lang w:val="bg-BG" w:eastAsia="bg-BG"/>
        </w:rPr>
        <w:t>по график в групите за целодневна организация</w:t>
      </w:r>
      <w:r w:rsidR="00AD6A2D" w:rsidRPr="00052972">
        <w:rPr>
          <w:sz w:val="20"/>
          <w:szCs w:val="20"/>
          <w:lang w:val="bg-BG" w:eastAsia="bg-BG"/>
        </w:rPr>
        <w:t xml:space="preserve"> на учебния ден</w:t>
      </w:r>
      <w:r w:rsidR="005D4768" w:rsidRPr="00052972">
        <w:rPr>
          <w:sz w:val="20"/>
          <w:szCs w:val="20"/>
          <w:lang w:val="bg-BG" w:eastAsia="bg-BG"/>
        </w:rPr>
        <w:t>.</w:t>
      </w:r>
    </w:p>
    <w:p w:rsidR="009A0ED7" w:rsidRPr="00AD6A2D" w:rsidRDefault="00A40210" w:rsidP="00AD6A2D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AD6A2D">
        <w:rPr>
          <w:sz w:val="20"/>
          <w:szCs w:val="20"/>
          <w:lang w:val="bg-BG" w:eastAsia="bg-BG"/>
        </w:rPr>
        <w:t>3</w:t>
      </w:r>
      <w:r w:rsidR="00000019" w:rsidRPr="00AD6A2D">
        <w:rPr>
          <w:sz w:val="20"/>
          <w:szCs w:val="20"/>
          <w:lang w:val="bg-BG" w:eastAsia="bg-BG"/>
        </w:rPr>
        <w:t>.1.6. Кариерно ориентиране на учениците – чл. 178, ал.1, т.</w:t>
      </w:r>
      <w:r w:rsidR="002605B9" w:rsidRPr="00AD6A2D">
        <w:rPr>
          <w:sz w:val="20"/>
          <w:szCs w:val="20"/>
          <w:lang w:val="bg-BG" w:eastAsia="bg-BG"/>
        </w:rPr>
        <w:t>6</w:t>
      </w:r>
      <w:r w:rsidR="00000019" w:rsidRPr="00AD6A2D">
        <w:rPr>
          <w:sz w:val="20"/>
          <w:szCs w:val="20"/>
          <w:lang w:val="bg-BG" w:eastAsia="bg-BG"/>
        </w:rPr>
        <w:t xml:space="preserve"> от ЗПУО</w:t>
      </w:r>
    </w:p>
    <w:p w:rsidR="009E5408" w:rsidRDefault="00000019" w:rsidP="008D1F9C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AD6A2D">
        <w:rPr>
          <w:sz w:val="20"/>
          <w:szCs w:val="20"/>
          <w:lang w:val="bg-BG"/>
        </w:rPr>
        <w:t>К</w:t>
      </w:r>
      <w:r w:rsidR="009E5408">
        <w:rPr>
          <w:sz w:val="20"/>
          <w:szCs w:val="20"/>
          <w:lang w:val="bg-BG"/>
        </w:rPr>
        <w:t xml:space="preserve">ариерното ориентиране </w:t>
      </w:r>
      <w:r w:rsidRPr="00AD6A2D">
        <w:rPr>
          <w:sz w:val="20"/>
          <w:szCs w:val="20"/>
          <w:lang w:val="bg-BG"/>
        </w:rPr>
        <w:t>на учениците в училищното образование включва взаимно допълващи се</w:t>
      </w:r>
      <w:r w:rsidR="00511C9D" w:rsidRPr="00AD6A2D">
        <w:rPr>
          <w:sz w:val="20"/>
          <w:szCs w:val="20"/>
          <w:lang w:val="bg-BG"/>
        </w:rPr>
        <w:t xml:space="preserve"> </w:t>
      </w:r>
      <w:r w:rsidRPr="00AD6A2D">
        <w:rPr>
          <w:sz w:val="20"/>
          <w:szCs w:val="20"/>
          <w:lang w:val="bg-BG"/>
        </w:rPr>
        <w:t>дейности за информиране, диагностика, консултиране, посредничество и проследяване с оглед</w:t>
      </w:r>
      <w:r w:rsidR="00693913" w:rsidRPr="00AD6A2D">
        <w:rPr>
          <w:sz w:val="20"/>
          <w:szCs w:val="20"/>
          <w:lang w:val="bg-BG"/>
        </w:rPr>
        <w:t xml:space="preserve"> </w:t>
      </w:r>
      <w:r w:rsidRPr="00AD6A2D">
        <w:rPr>
          <w:sz w:val="20"/>
          <w:szCs w:val="20"/>
          <w:lang w:val="bg-BG"/>
        </w:rPr>
        <w:t>подпомагане на учениците в техния с</w:t>
      </w:r>
      <w:r w:rsidR="00693913" w:rsidRPr="00AD6A2D">
        <w:rPr>
          <w:sz w:val="20"/>
          <w:szCs w:val="20"/>
          <w:lang w:val="bg-BG"/>
        </w:rPr>
        <w:t>амостоятелен и осъзнат избор на о</w:t>
      </w:r>
      <w:r w:rsidRPr="00AD6A2D">
        <w:rPr>
          <w:sz w:val="20"/>
          <w:szCs w:val="20"/>
          <w:lang w:val="bg-BG"/>
        </w:rPr>
        <w:t>бразование и/или</w:t>
      </w:r>
      <w:r w:rsidR="00693913" w:rsidRPr="00AD6A2D">
        <w:rPr>
          <w:sz w:val="20"/>
          <w:szCs w:val="20"/>
          <w:lang w:val="bg-BG"/>
        </w:rPr>
        <w:t xml:space="preserve"> </w:t>
      </w:r>
      <w:r w:rsidRPr="00AD6A2D">
        <w:rPr>
          <w:sz w:val="20"/>
          <w:szCs w:val="20"/>
          <w:lang w:val="bg-BG"/>
        </w:rPr>
        <w:t>професия и осъществяване на връзка между училището и пазара на труда (ЗПУО чл. 180).</w:t>
      </w:r>
    </w:p>
    <w:p w:rsidR="006C6572" w:rsidRDefault="009E5408" w:rsidP="00AD6A2D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Н</w:t>
      </w:r>
      <w:r w:rsidR="00693913" w:rsidRPr="00AD6A2D">
        <w:rPr>
          <w:sz w:val="20"/>
          <w:szCs w:val="20"/>
          <w:lang w:val="bg-BG"/>
        </w:rPr>
        <w:t xml:space="preserve">а територията на </w:t>
      </w:r>
      <w:r w:rsidR="008D1F9C">
        <w:rPr>
          <w:sz w:val="20"/>
          <w:szCs w:val="20"/>
          <w:lang w:val="bg-BG"/>
        </w:rPr>
        <w:t>Област</w:t>
      </w:r>
      <w:r w:rsidR="00693913" w:rsidRPr="00AD6A2D">
        <w:rPr>
          <w:sz w:val="20"/>
          <w:szCs w:val="20"/>
          <w:lang w:val="bg-BG"/>
        </w:rPr>
        <w:t xml:space="preserve"> Кюстендил</w:t>
      </w:r>
      <w:r w:rsidRPr="009E5408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съществува един </w:t>
      </w:r>
      <w:r w:rsidRPr="00AD6A2D">
        <w:rPr>
          <w:sz w:val="20"/>
          <w:szCs w:val="20"/>
          <w:lang w:val="bg-BG"/>
        </w:rPr>
        <w:t>Център за кариерно ориентиране</w:t>
      </w:r>
      <w:r w:rsidR="008D1F9C">
        <w:rPr>
          <w:sz w:val="20"/>
          <w:szCs w:val="20"/>
          <w:lang w:val="bg-BG"/>
        </w:rPr>
        <w:t>,</w:t>
      </w:r>
      <w:r>
        <w:rPr>
          <w:sz w:val="20"/>
          <w:szCs w:val="20"/>
          <w:lang w:val="bg-BG"/>
        </w:rPr>
        <w:t xml:space="preserve"> в </w:t>
      </w:r>
      <w:r w:rsidRPr="00AD6A2D">
        <w:rPr>
          <w:sz w:val="20"/>
          <w:szCs w:val="20"/>
          <w:lang w:val="bg-BG"/>
        </w:rPr>
        <w:t>гр</w:t>
      </w:r>
      <w:r>
        <w:rPr>
          <w:sz w:val="20"/>
          <w:szCs w:val="20"/>
          <w:lang w:val="bg-BG"/>
        </w:rPr>
        <w:t>ад</w:t>
      </w:r>
      <w:r w:rsidRPr="00AD6A2D">
        <w:rPr>
          <w:sz w:val="20"/>
          <w:szCs w:val="20"/>
          <w:lang w:val="bg-BG"/>
        </w:rPr>
        <w:t xml:space="preserve"> Кюстендил, който осъществява </w:t>
      </w:r>
      <w:r>
        <w:rPr>
          <w:sz w:val="20"/>
          <w:szCs w:val="20"/>
          <w:lang w:val="bg-BG"/>
        </w:rPr>
        <w:t>п</w:t>
      </w:r>
      <w:r w:rsidRPr="00AD6A2D">
        <w:rPr>
          <w:sz w:val="20"/>
          <w:szCs w:val="20"/>
          <w:lang w:val="bg-BG"/>
        </w:rPr>
        <w:t>одкрепата</w:t>
      </w:r>
      <w:r w:rsidR="00693913" w:rsidRPr="00AD6A2D">
        <w:rPr>
          <w:sz w:val="20"/>
          <w:szCs w:val="20"/>
          <w:lang w:val="bg-BG"/>
        </w:rPr>
        <w:t xml:space="preserve">. </w:t>
      </w:r>
      <w:r w:rsidR="00137F81" w:rsidRPr="00AD6A2D">
        <w:rPr>
          <w:sz w:val="20"/>
          <w:szCs w:val="20"/>
          <w:lang w:val="bg-BG"/>
        </w:rPr>
        <w:t xml:space="preserve">В </w:t>
      </w:r>
      <w:r w:rsidR="004661A5">
        <w:rPr>
          <w:sz w:val="20"/>
          <w:szCs w:val="20"/>
          <w:lang w:val="bg-BG"/>
        </w:rPr>
        <w:t xml:space="preserve">него </w:t>
      </w:r>
      <w:r w:rsidR="00137F81" w:rsidRPr="00AD6A2D">
        <w:rPr>
          <w:sz w:val="20"/>
          <w:szCs w:val="20"/>
          <w:lang w:val="bg-BG"/>
        </w:rPr>
        <w:t xml:space="preserve">работят кариерни консултанти, </w:t>
      </w:r>
      <w:r w:rsidR="004661A5">
        <w:rPr>
          <w:sz w:val="20"/>
          <w:szCs w:val="20"/>
          <w:lang w:val="bg-BG"/>
        </w:rPr>
        <w:t>които</w:t>
      </w:r>
      <w:r w:rsidR="006C6572" w:rsidRPr="00AD6A2D">
        <w:rPr>
          <w:sz w:val="20"/>
          <w:szCs w:val="20"/>
          <w:lang w:val="bg-BG"/>
        </w:rPr>
        <w:t xml:space="preserve"> изпълняват програма за обучение по кариерно ориентиране на учениците във връзка с прехода им от една към друга образователна степен, успешно завършване на образование и успешно представяне на пазара на труда.</w:t>
      </w:r>
      <w:r w:rsidR="004661A5">
        <w:rPr>
          <w:sz w:val="20"/>
          <w:szCs w:val="20"/>
          <w:lang w:val="bg-BG"/>
        </w:rPr>
        <w:t xml:space="preserve"> Поради отдалечеността</w:t>
      </w:r>
      <w:r w:rsidR="00B165CD">
        <w:rPr>
          <w:sz w:val="20"/>
          <w:szCs w:val="20"/>
          <w:lang w:val="bg-BG"/>
        </w:rPr>
        <w:t>,</w:t>
      </w:r>
      <w:r w:rsidR="003540CB">
        <w:rPr>
          <w:sz w:val="20"/>
          <w:szCs w:val="20"/>
          <w:lang w:val="bg-BG"/>
        </w:rPr>
        <w:t xml:space="preserve"> </w:t>
      </w:r>
      <w:r w:rsidR="00B165CD">
        <w:rPr>
          <w:sz w:val="20"/>
          <w:szCs w:val="20"/>
          <w:lang w:val="bg-BG"/>
        </w:rPr>
        <w:t>центърът не може да се ползва от</w:t>
      </w:r>
      <w:r w:rsidR="004661A5">
        <w:rPr>
          <w:sz w:val="20"/>
          <w:szCs w:val="20"/>
          <w:lang w:val="bg-BG"/>
        </w:rPr>
        <w:t xml:space="preserve"> </w:t>
      </w:r>
      <w:r w:rsidR="00B165CD">
        <w:rPr>
          <w:sz w:val="20"/>
          <w:szCs w:val="20"/>
          <w:lang w:val="bg-BG"/>
        </w:rPr>
        <w:t>учениците от Община Рила.</w:t>
      </w:r>
    </w:p>
    <w:p w:rsidR="009E5408" w:rsidRPr="008D1F9C" w:rsidRDefault="009E5408" w:rsidP="008D1F9C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>
        <w:rPr>
          <w:sz w:val="20"/>
          <w:szCs w:val="20"/>
        </w:rPr>
        <w:t>В Община Рила ня</w:t>
      </w:r>
      <w:r w:rsidR="008D1F9C">
        <w:rPr>
          <w:sz w:val="20"/>
          <w:szCs w:val="20"/>
        </w:rPr>
        <w:t>ма Център за кариерно развитие</w:t>
      </w:r>
      <w:r w:rsidR="008D1F9C">
        <w:rPr>
          <w:sz w:val="20"/>
          <w:szCs w:val="20"/>
          <w:lang w:val="bg-BG"/>
        </w:rPr>
        <w:t>.</w:t>
      </w:r>
      <w:proofErr w:type="gramEnd"/>
      <w:r w:rsidR="008D1F9C">
        <w:rPr>
          <w:sz w:val="20"/>
          <w:szCs w:val="20"/>
          <w:lang w:val="bg-BG"/>
        </w:rPr>
        <w:t xml:space="preserve"> Тук се отчита невъзможността на ОУ „Аверкий Попстоянов”, град Рила да осигури необходимата </w:t>
      </w:r>
      <w:r w:rsidR="0084289B">
        <w:rPr>
          <w:sz w:val="20"/>
          <w:szCs w:val="20"/>
          <w:lang w:val="bg-BG"/>
        </w:rPr>
        <w:t xml:space="preserve">обща </w:t>
      </w:r>
      <w:r w:rsidR="008D1F9C">
        <w:rPr>
          <w:sz w:val="20"/>
          <w:szCs w:val="20"/>
          <w:lang w:val="bg-BG"/>
        </w:rPr>
        <w:t xml:space="preserve">подкрепа на учениците в Общината по отношение на тяхното кариерно ориентиране, </w:t>
      </w:r>
      <w:r>
        <w:rPr>
          <w:sz w:val="20"/>
          <w:szCs w:val="20"/>
        </w:rPr>
        <w:t>предвид което к</w:t>
      </w:r>
      <w:r w:rsidRPr="0024039E">
        <w:rPr>
          <w:sz w:val="20"/>
          <w:szCs w:val="20"/>
        </w:rPr>
        <w:t>ариерно ориентиране на учениците на общинско ниво</w:t>
      </w:r>
      <w:r>
        <w:rPr>
          <w:sz w:val="20"/>
          <w:szCs w:val="20"/>
        </w:rPr>
        <w:t xml:space="preserve"> не</w:t>
      </w:r>
      <w:r w:rsidRPr="0024039E">
        <w:rPr>
          <w:sz w:val="20"/>
          <w:szCs w:val="20"/>
        </w:rPr>
        <w:t xml:space="preserve"> се осъществява. </w:t>
      </w:r>
    </w:p>
    <w:p w:rsidR="00137F81" w:rsidRPr="00A330A0" w:rsidRDefault="00137F81" w:rsidP="00000019">
      <w:pPr>
        <w:rPr>
          <w:rFonts w:ascii="Garamond" w:hAnsi="Garamond"/>
          <w:sz w:val="24"/>
          <w:lang w:val="bg-BG"/>
        </w:rPr>
      </w:pPr>
    </w:p>
    <w:p w:rsidR="00137F81" w:rsidRDefault="00A40210" w:rsidP="00AD6A2D">
      <w:pPr>
        <w:keepNext/>
        <w:keepLines/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F462AD">
        <w:rPr>
          <w:sz w:val="20"/>
          <w:szCs w:val="20"/>
          <w:lang w:val="bg-BG" w:eastAsia="bg-BG"/>
        </w:rPr>
        <w:lastRenderedPageBreak/>
        <w:t>3</w:t>
      </w:r>
      <w:r w:rsidR="009A0ED7" w:rsidRPr="00F462AD">
        <w:rPr>
          <w:sz w:val="20"/>
          <w:szCs w:val="20"/>
          <w:lang w:val="bg-BG" w:eastAsia="bg-BG"/>
        </w:rPr>
        <w:t>.</w:t>
      </w:r>
      <w:r w:rsidR="00D36A7C" w:rsidRPr="00F462AD">
        <w:rPr>
          <w:sz w:val="20"/>
          <w:szCs w:val="20"/>
          <w:lang w:val="bg-BG" w:eastAsia="bg-BG"/>
        </w:rPr>
        <w:t>1.7.</w:t>
      </w:r>
      <w:r w:rsidR="009A0ED7" w:rsidRPr="00F462AD">
        <w:rPr>
          <w:sz w:val="20"/>
          <w:szCs w:val="20"/>
          <w:lang w:val="bg-BG" w:eastAsia="bg-BG"/>
        </w:rPr>
        <w:t xml:space="preserve"> </w:t>
      </w:r>
      <w:r w:rsidR="00137F81" w:rsidRPr="00F462AD">
        <w:rPr>
          <w:sz w:val="20"/>
          <w:szCs w:val="20"/>
          <w:lang w:val="bg-BG" w:eastAsia="bg-BG"/>
        </w:rPr>
        <w:t>Занимания по интереси - чл. 178, ал.1, т.7 от ЗПУО</w:t>
      </w:r>
    </w:p>
    <w:p w:rsidR="008B3A4D" w:rsidRPr="00495C7F" w:rsidRDefault="00721C75" w:rsidP="008B3A4D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495C7F">
        <w:rPr>
          <w:sz w:val="20"/>
          <w:szCs w:val="20"/>
        </w:rPr>
        <w:t xml:space="preserve">От учебната 2016/2017 година ОУ „Аверкий Попстоянов” участва в проект </w:t>
      </w:r>
      <w:r w:rsidRPr="00495C7F">
        <w:rPr>
          <w:rFonts w:eastAsia="Calibri"/>
          <w:sz w:val="20"/>
          <w:szCs w:val="20"/>
          <w:shd w:val="clear" w:color="auto" w:fill="FFFFFF"/>
        </w:rPr>
        <w:t>BG05M20P001-2.004 "Развитие на способностите на учениците и повишаване на мотивацията им за учене чрез дейности, развиващи специфични знания, умения и компетентности”</w:t>
      </w:r>
      <w:r w:rsidRPr="00495C7F">
        <w:rPr>
          <w:b/>
          <w:sz w:val="20"/>
          <w:szCs w:val="20"/>
        </w:rPr>
        <w:t xml:space="preserve"> </w:t>
      </w:r>
      <w:r w:rsidRPr="00495C7F">
        <w:rPr>
          <w:sz w:val="20"/>
          <w:szCs w:val="20"/>
        </w:rPr>
        <w:t>„Твоят час“-</w:t>
      </w:r>
      <w:r w:rsidRPr="00495C7F">
        <w:rPr>
          <w:b/>
          <w:sz w:val="20"/>
          <w:szCs w:val="20"/>
        </w:rPr>
        <w:t xml:space="preserve"> </w:t>
      </w:r>
      <w:r w:rsidRPr="00495C7F">
        <w:rPr>
          <w:sz w:val="20"/>
          <w:szCs w:val="20"/>
        </w:rPr>
        <w:t>фаза 1, финансиран по Оперативна програма „Наука и образование за интелигентен растеж”, съфинансирана от Европейския съюз, чрез Европейските структурни и инвестиционни фондове</w:t>
      </w:r>
      <w:r w:rsidR="008B3A4D" w:rsidRPr="00495C7F">
        <w:rPr>
          <w:sz w:val="20"/>
          <w:szCs w:val="20"/>
          <w:lang w:val="bg-BG"/>
        </w:rPr>
        <w:t>,</w:t>
      </w:r>
      <w:r w:rsidR="008B3A4D" w:rsidRPr="00495C7F">
        <w:rPr>
          <w:sz w:val="20"/>
          <w:szCs w:val="20"/>
          <w:lang w:val="bg-BG" w:eastAsia="bg-BG"/>
        </w:rPr>
        <w:t xml:space="preserve"> </w:t>
      </w:r>
      <w:r w:rsidR="00495C7F" w:rsidRPr="00495C7F">
        <w:rPr>
          <w:sz w:val="20"/>
          <w:szCs w:val="20"/>
          <w:lang w:val="bg-BG" w:eastAsia="bg-BG"/>
        </w:rPr>
        <w:t>като</w:t>
      </w:r>
      <w:r w:rsidR="008B3A4D" w:rsidRPr="00495C7F">
        <w:rPr>
          <w:sz w:val="20"/>
          <w:szCs w:val="20"/>
          <w:lang w:val="bg-BG" w:eastAsia="bg-BG"/>
        </w:rPr>
        <w:t xml:space="preserve"> цел</w:t>
      </w:r>
      <w:r w:rsidR="00495C7F" w:rsidRPr="00495C7F">
        <w:rPr>
          <w:sz w:val="20"/>
          <w:szCs w:val="20"/>
          <w:lang w:val="bg-BG" w:eastAsia="bg-BG"/>
        </w:rPr>
        <w:t>та е</w:t>
      </w:r>
      <w:r w:rsidR="008B3A4D" w:rsidRPr="00495C7F">
        <w:rPr>
          <w:sz w:val="20"/>
          <w:szCs w:val="20"/>
          <w:lang w:val="bg-BG" w:eastAsia="bg-BG"/>
        </w:rPr>
        <w:t xml:space="preserve"> създаване на условия за повишаване потенциала на учениците и на възможностите им за успешно завършване на </w:t>
      </w:r>
      <w:r w:rsidR="00495C7F" w:rsidRPr="00495C7F">
        <w:rPr>
          <w:sz w:val="20"/>
          <w:szCs w:val="20"/>
          <w:lang w:val="bg-BG" w:eastAsia="bg-BG"/>
        </w:rPr>
        <w:t>основ</w:t>
      </w:r>
      <w:r w:rsidR="008B3A4D" w:rsidRPr="00495C7F">
        <w:rPr>
          <w:sz w:val="20"/>
          <w:szCs w:val="20"/>
          <w:lang w:val="bg-BG" w:eastAsia="bg-BG"/>
        </w:rPr>
        <w:t>ното обазование чрез допълване, развиване и надграждане на техните знания, умения и компетентности, придобити в рамките на задължителана им подготовка в училище</w:t>
      </w:r>
      <w:r w:rsidR="008B3A4D" w:rsidRPr="00495C7F">
        <w:rPr>
          <w:sz w:val="20"/>
          <w:szCs w:val="20"/>
          <w:lang w:val="bg-BG"/>
        </w:rPr>
        <w:t>.</w:t>
      </w:r>
    </w:p>
    <w:p w:rsidR="00721C75" w:rsidRDefault="00721C75" w:rsidP="00940FC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4A5939">
        <w:rPr>
          <w:sz w:val="20"/>
          <w:szCs w:val="20"/>
        </w:rPr>
        <w:t xml:space="preserve">В резултат на извършено проучване за желанията и интересите на учениците са формирани </w:t>
      </w:r>
      <w:r w:rsidR="00495C7F">
        <w:rPr>
          <w:sz w:val="20"/>
          <w:szCs w:val="20"/>
          <w:lang w:val="bg-BG"/>
        </w:rPr>
        <w:t>различни</w:t>
      </w:r>
      <w:r w:rsidRPr="004A5939">
        <w:rPr>
          <w:sz w:val="20"/>
          <w:szCs w:val="20"/>
        </w:rPr>
        <w:t xml:space="preserve"> </w:t>
      </w:r>
      <w:r w:rsidR="00495C7F">
        <w:rPr>
          <w:sz w:val="20"/>
          <w:szCs w:val="20"/>
          <w:lang w:val="bg-BG"/>
        </w:rPr>
        <w:t xml:space="preserve">извънкласни </w:t>
      </w:r>
      <w:r w:rsidR="00D51F0A">
        <w:rPr>
          <w:sz w:val="20"/>
          <w:szCs w:val="20"/>
        </w:rPr>
        <w:t>дейности</w:t>
      </w:r>
      <w:r w:rsidR="00D51F0A">
        <w:rPr>
          <w:sz w:val="20"/>
          <w:szCs w:val="20"/>
          <w:lang w:val="bg-BG"/>
        </w:rPr>
        <w:t>, посочени по-горе в т.3.1.2.</w:t>
      </w:r>
      <w:proofErr w:type="gramEnd"/>
      <w:r w:rsidR="00D51F0A">
        <w:rPr>
          <w:sz w:val="20"/>
          <w:lang w:val="bg-BG"/>
        </w:rPr>
        <w:t xml:space="preserve"> </w:t>
      </w:r>
      <w:r w:rsidR="00263A73" w:rsidRPr="00940FCA">
        <w:rPr>
          <w:sz w:val="20"/>
          <w:szCs w:val="20"/>
          <w:lang w:val="bg-BG" w:eastAsia="bg-BG"/>
        </w:rPr>
        <w:t xml:space="preserve">През настоящата </w:t>
      </w:r>
      <w:r w:rsidR="00D51F0A" w:rsidRPr="00940FCA">
        <w:rPr>
          <w:sz w:val="20"/>
          <w:szCs w:val="20"/>
          <w:lang w:val="bg-BG" w:eastAsia="bg-BG"/>
        </w:rPr>
        <w:t>учебна 2017/2018 година</w:t>
      </w:r>
      <w:r w:rsidR="00D51F0A">
        <w:rPr>
          <w:sz w:val="20"/>
          <w:szCs w:val="20"/>
          <w:lang w:val="bg-BG" w:eastAsia="bg-BG"/>
        </w:rPr>
        <w:t xml:space="preserve"> продължава работата по проекта </w:t>
      </w:r>
      <w:r w:rsidR="00D51F0A" w:rsidRPr="00495C7F">
        <w:rPr>
          <w:sz w:val="20"/>
          <w:szCs w:val="20"/>
        </w:rPr>
        <w:t>„Твоят час“-</w:t>
      </w:r>
      <w:r w:rsidR="00D51F0A" w:rsidRPr="00495C7F">
        <w:rPr>
          <w:b/>
          <w:sz w:val="20"/>
          <w:szCs w:val="20"/>
        </w:rPr>
        <w:t xml:space="preserve"> </w:t>
      </w:r>
      <w:r w:rsidR="00D51F0A">
        <w:rPr>
          <w:sz w:val="20"/>
          <w:szCs w:val="20"/>
        </w:rPr>
        <w:t xml:space="preserve">фаза </w:t>
      </w:r>
      <w:r w:rsidR="00D51F0A">
        <w:rPr>
          <w:sz w:val="20"/>
          <w:szCs w:val="20"/>
          <w:lang w:val="bg-BG"/>
        </w:rPr>
        <w:t>2.</w:t>
      </w:r>
    </w:p>
    <w:p w:rsidR="00940FCA" w:rsidRDefault="00940FCA" w:rsidP="00940FC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940FCA" w:rsidRDefault="00940FCA" w:rsidP="00940FC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2B0B35">
        <w:rPr>
          <w:sz w:val="20"/>
          <w:szCs w:val="20"/>
          <w:lang w:val="bg-BG"/>
        </w:rPr>
        <w:t>В ОДГ „Д-р Тодора Миладинова” също се осъществяват занимания по интереси, при изпълнение на програмната система, разработена от детската градина.</w:t>
      </w:r>
    </w:p>
    <w:p w:rsidR="00940FCA" w:rsidRDefault="00940FCA" w:rsidP="00940FCA">
      <w:pPr>
        <w:shd w:val="clear" w:color="auto" w:fill="FFFFFF"/>
        <w:spacing w:line="360" w:lineRule="auto"/>
        <w:ind w:firstLine="502"/>
        <w:jc w:val="both"/>
        <w:rPr>
          <w:bCs/>
          <w:sz w:val="20"/>
          <w:lang w:val="bg-BG"/>
        </w:rPr>
      </w:pPr>
      <w:r>
        <w:rPr>
          <w:bCs/>
          <w:sz w:val="20"/>
          <w:lang w:val="bg-BG"/>
        </w:rPr>
        <w:t xml:space="preserve">- </w:t>
      </w:r>
      <w:r w:rsidRPr="004823E6">
        <w:rPr>
          <w:bCs/>
          <w:sz w:val="20"/>
        </w:rPr>
        <w:t xml:space="preserve">Реализиране на </w:t>
      </w:r>
      <w:r>
        <w:rPr>
          <w:bCs/>
          <w:sz w:val="20"/>
          <w:lang w:val="bg-BG"/>
        </w:rPr>
        <w:t>дейности по</w:t>
      </w:r>
      <w:r w:rsidRPr="00E27020">
        <w:rPr>
          <w:sz w:val="20"/>
        </w:rPr>
        <w:t xml:space="preserve"> </w:t>
      </w:r>
      <w:r w:rsidRPr="00A053FD">
        <w:rPr>
          <w:sz w:val="20"/>
        </w:rPr>
        <w:t xml:space="preserve">проект „Къща за приятели-откриватели” одобрен за финансиране </w:t>
      </w:r>
      <w:r>
        <w:rPr>
          <w:sz w:val="20"/>
          <w:lang w:val="bg-BG"/>
        </w:rPr>
        <w:t xml:space="preserve">от Център за деца и ученици от етническите малцинства </w:t>
      </w:r>
      <w:r w:rsidRPr="004823E6">
        <w:rPr>
          <w:sz w:val="20"/>
        </w:rPr>
        <w:t xml:space="preserve">по </w:t>
      </w:r>
      <w:r w:rsidRPr="004823E6">
        <w:rPr>
          <w:bCs/>
          <w:sz w:val="20"/>
        </w:rPr>
        <w:t>Конкурсна процедура 33.15-2016, Приоритет 1: Реализиране на различни форми на работа, водещи до пълноценна социализация на децата и учениците от етническите малцинства.</w:t>
      </w:r>
      <w:r>
        <w:rPr>
          <w:bCs/>
          <w:sz w:val="20"/>
          <w:lang w:val="bg-BG"/>
        </w:rPr>
        <w:t xml:space="preserve"> </w:t>
      </w:r>
      <w:r>
        <w:rPr>
          <w:iCs/>
          <w:sz w:val="20"/>
          <w:lang w:val="bg-BG"/>
        </w:rPr>
        <w:t xml:space="preserve">Дейностите са изпълнявани </w:t>
      </w:r>
      <w:r w:rsidRPr="00940FCA">
        <w:rPr>
          <w:iCs/>
          <w:sz w:val="20"/>
          <w:lang w:val="bg-BG"/>
        </w:rPr>
        <w:t>са изпълнявани през периода 01.10.2016 г. – 31.06.2017 г.</w:t>
      </w:r>
    </w:p>
    <w:p w:rsidR="00940FCA" w:rsidRPr="00D51F0A" w:rsidRDefault="00940FCA" w:rsidP="00940FCA">
      <w:pPr>
        <w:spacing w:line="360" w:lineRule="auto"/>
        <w:ind w:firstLine="708"/>
        <w:jc w:val="both"/>
        <w:rPr>
          <w:sz w:val="20"/>
          <w:lang w:val="bg-BG"/>
        </w:rPr>
      </w:pPr>
    </w:p>
    <w:p w:rsidR="00263A73" w:rsidRDefault="00263A73" w:rsidP="00571AD3">
      <w:pPr>
        <w:numPr>
          <w:ilvl w:val="0"/>
          <w:numId w:val="15"/>
        </w:numPr>
        <w:spacing w:line="360" w:lineRule="auto"/>
        <w:jc w:val="both"/>
        <w:rPr>
          <w:sz w:val="20"/>
          <w:lang w:val="bg-BG"/>
        </w:rPr>
      </w:pPr>
      <w:r>
        <w:rPr>
          <w:sz w:val="20"/>
          <w:lang w:val="bg-BG"/>
        </w:rPr>
        <w:t>П</w:t>
      </w:r>
      <w:r w:rsidRPr="00AF0604">
        <w:rPr>
          <w:sz w:val="20"/>
          <w:lang w:val="bg-BG"/>
        </w:rPr>
        <w:t xml:space="preserve">рез лятната </w:t>
      </w:r>
      <w:r w:rsidRPr="00263A73">
        <w:rPr>
          <w:sz w:val="20"/>
          <w:lang w:val="bg-BG"/>
        </w:rPr>
        <w:t xml:space="preserve">ваканция на учебната 2016/2017 година </w:t>
      </w:r>
      <w:r>
        <w:rPr>
          <w:sz w:val="20"/>
          <w:lang w:val="bg-BG"/>
        </w:rPr>
        <w:t xml:space="preserve">в </w:t>
      </w:r>
      <w:r w:rsidR="004F4DBB">
        <w:rPr>
          <w:sz w:val="20"/>
          <w:lang w:val="bg-BG"/>
        </w:rPr>
        <w:t>и</w:t>
      </w:r>
      <w:r w:rsidR="00082897" w:rsidRPr="00263A73">
        <w:rPr>
          <w:sz w:val="20"/>
          <w:lang w:val="bg-BG"/>
        </w:rPr>
        <w:t xml:space="preserve">зпълнение на Програма за „Лятна </w:t>
      </w:r>
    </w:p>
    <w:p w:rsidR="00082897" w:rsidRPr="00AF0604" w:rsidRDefault="00082897" w:rsidP="00082897">
      <w:pPr>
        <w:spacing w:line="360" w:lineRule="auto"/>
        <w:jc w:val="both"/>
        <w:rPr>
          <w:sz w:val="20"/>
          <w:lang w:val="bg-BG"/>
        </w:rPr>
      </w:pPr>
      <w:r w:rsidRPr="00263A73">
        <w:rPr>
          <w:sz w:val="20"/>
          <w:lang w:val="bg-BG"/>
        </w:rPr>
        <w:t>академия за деца и ученици” в град Рила”</w:t>
      </w:r>
      <w:r w:rsidRPr="00E27020">
        <w:rPr>
          <w:sz w:val="20"/>
          <w:lang w:val="bg-BG"/>
        </w:rPr>
        <w:t xml:space="preserve">, приета с </w:t>
      </w:r>
      <w:r w:rsidR="00B7681B" w:rsidRPr="00E27020">
        <w:rPr>
          <w:sz w:val="20"/>
          <w:lang w:val="bg-BG"/>
        </w:rPr>
        <w:t>Решение</w:t>
      </w:r>
      <w:r w:rsidR="00B7681B">
        <w:rPr>
          <w:sz w:val="20"/>
          <w:lang w:val="bg-BG"/>
        </w:rPr>
        <w:t xml:space="preserve"> № 348/25.05.2017 г.</w:t>
      </w:r>
      <w:r w:rsidR="00B7681B" w:rsidRPr="00E27020">
        <w:rPr>
          <w:sz w:val="20"/>
          <w:lang w:val="bg-BG"/>
        </w:rPr>
        <w:t xml:space="preserve"> </w:t>
      </w:r>
      <w:r w:rsidRPr="00E27020">
        <w:rPr>
          <w:sz w:val="20"/>
          <w:lang w:val="bg-BG"/>
        </w:rPr>
        <w:t>на</w:t>
      </w:r>
      <w:r w:rsidR="00273463">
        <w:rPr>
          <w:sz w:val="20"/>
          <w:lang w:val="bg-BG"/>
        </w:rPr>
        <w:t xml:space="preserve"> Общински съвет на Община Рила са реализирани </w:t>
      </w:r>
      <w:r w:rsidRPr="00E27020">
        <w:rPr>
          <w:sz w:val="20"/>
          <w:lang w:val="bg-BG"/>
        </w:rPr>
        <w:t xml:space="preserve">планирани дейности, в зависимост от възрастовите особености и възможности на децата и учениците и съобразени с тяхното и на родителите им желание, </w:t>
      </w:r>
      <w:r>
        <w:rPr>
          <w:sz w:val="20"/>
          <w:lang w:val="bg-BG"/>
        </w:rPr>
        <w:t>с оглед о</w:t>
      </w:r>
      <w:r w:rsidRPr="00E27020">
        <w:rPr>
          <w:sz w:val="20"/>
          <w:lang w:val="bg-BG"/>
        </w:rPr>
        <w:t>смисляне на свободното време на децата и учениците</w:t>
      </w:r>
      <w:r>
        <w:rPr>
          <w:sz w:val="20"/>
          <w:lang w:val="bg-BG"/>
        </w:rPr>
        <w:t>, чрез:</w:t>
      </w:r>
    </w:p>
    <w:p w:rsidR="00082897" w:rsidRPr="00A26BD9" w:rsidRDefault="00082897" w:rsidP="00082897">
      <w:pPr>
        <w:spacing w:line="360" w:lineRule="auto"/>
        <w:ind w:firstLine="502"/>
        <w:jc w:val="both"/>
        <w:rPr>
          <w:sz w:val="20"/>
        </w:rPr>
      </w:pPr>
      <w:r>
        <w:rPr>
          <w:rFonts w:eastAsia="Calibri"/>
          <w:sz w:val="20"/>
          <w:lang w:val="ru-RU"/>
        </w:rPr>
        <w:t xml:space="preserve">- </w:t>
      </w:r>
      <w:r w:rsidRPr="00CA2D22">
        <w:rPr>
          <w:rFonts w:eastAsia="Calibri"/>
          <w:sz w:val="20"/>
          <w:lang w:val="ru-RU"/>
        </w:rPr>
        <w:t>Осигурява</w:t>
      </w:r>
      <w:r>
        <w:rPr>
          <w:rFonts w:eastAsia="Calibri"/>
          <w:sz w:val="20"/>
          <w:lang w:val="ru-RU"/>
        </w:rPr>
        <w:t xml:space="preserve">не на </w:t>
      </w:r>
      <w:r w:rsidRPr="00CA2D22">
        <w:rPr>
          <w:rFonts w:eastAsia="Calibri"/>
          <w:sz w:val="20"/>
          <w:lang w:val="ru-RU"/>
        </w:rPr>
        <w:t>дейности</w:t>
      </w:r>
      <w:r>
        <w:rPr>
          <w:rFonts w:eastAsia="Calibri"/>
          <w:sz w:val="20"/>
          <w:lang w:val="ru-RU"/>
        </w:rPr>
        <w:t xml:space="preserve"> в ОУ </w:t>
      </w:r>
      <w:r>
        <w:rPr>
          <w:rFonts w:eastAsia="Calibri"/>
          <w:sz w:val="20"/>
          <w:lang w:val="bg-BG"/>
        </w:rPr>
        <w:t>„Аверкий Попстоянов”, град Рила</w:t>
      </w:r>
      <w:r w:rsidRPr="00CA2D22">
        <w:rPr>
          <w:rFonts w:eastAsia="Calibri"/>
          <w:sz w:val="20"/>
          <w:lang w:val="ru-RU"/>
        </w:rPr>
        <w:t xml:space="preserve">, подкрепящи адаптирането в училищната обстановка на децата, подлежащи на задължително </w:t>
      </w:r>
      <w:r>
        <w:rPr>
          <w:rFonts w:eastAsia="Calibri"/>
          <w:sz w:val="20"/>
        </w:rPr>
        <w:t xml:space="preserve"> училищно обучение в първи клас</w:t>
      </w:r>
      <w:r w:rsidR="00475A17">
        <w:rPr>
          <w:rFonts w:eastAsia="Calibri"/>
          <w:sz w:val="20"/>
          <w:lang w:val="bg-BG"/>
        </w:rPr>
        <w:t xml:space="preserve"> </w:t>
      </w:r>
      <w:r w:rsidR="00475A17">
        <w:rPr>
          <w:rFonts w:eastAsia="Calibri"/>
          <w:sz w:val="20"/>
        </w:rPr>
        <w:t>(</w:t>
      </w:r>
      <w:r w:rsidR="00475A17">
        <w:rPr>
          <w:rFonts w:eastAsia="Calibri"/>
          <w:sz w:val="20"/>
          <w:lang w:val="bg-BG"/>
        </w:rPr>
        <w:t>„лятно училище”</w:t>
      </w:r>
      <w:r w:rsidR="00475A17">
        <w:rPr>
          <w:rFonts w:eastAsia="Calibri"/>
          <w:sz w:val="20"/>
        </w:rPr>
        <w:t>)</w:t>
      </w:r>
      <w:r>
        <w:rPr>
          <w:rFonts w:eastAsia="Calibri"/>
          <w:sz w:val="20"/>
        </w:rPr>
        <w:t>.</w:t>
      </w:r>
    </w:p>
    <w:p w:rsidR="00082897" w:rsidRPr="00E27020" w:rsidRDefault="00082897" w:rsidP="00082897">
      <w:pPr>
        <w:spacing w:line="360" w:lineRule="auto"/>
        <w:ind w:firstLine="502"/>
        <w:jc w:val="both"/>
        <w:rPr>
          <w:sz w:val="20"/>
          <w:lang w:val="ru-RU"/>
        </w:rPr>
      </w:pPr>
      <w:r>
        <w:rPr>
          <w:sz w:val="20"/>
          <w:lang w:val="ru-RU"/>
        </w:rPr>
        <w:t>- П</w:t>
      </w:r>
      <w:r w:rsidRPr="000074E1">
        <w:rPr>
          <w:sz w:val="20"/>
          <w:lang w:val="ru-RU"/>
        </w:rPr>
        <w:t>риоб</w:t>
      </w:r>
      <w:r>
        <w:rPr>
          <w:sz w:val="20"/>
          <w:lang w:val="ru-RU"/>
        </w:rPr>
        <w:t>щ</w:t>
      </w:r>
      <w:r w:rsidRPr="000074E1">
        <w:rPr>
          <w:sz w:val="20"/>
          <w:lang w:val="ru-RU"/>
        </w:rPr>
        <w:t>аване на де</w:t>
      </w:r>
      <w:r w:rsidRPr="000074E1">
        <w:rPr>
          <w:sz w:val="20"/>
        </w:rPr>
        <w:t>цата</w:t>
      </w:r>
      <w:r w:rsidRPr="000074E1">
        <w:rPr>
          <w:sz w:val="20"/>
          <w:lang w:val="ru-RU"/>
        </w:rPr>
        <w:t xml:space="preserve"> към християнските и национални ценности</w:t>
      </w:r>
      <w:r w:rsidRPr="000074E1">
        <w:rPr>
          <w:sz w:val="20"/>
        </w:rPr>
        <w:t>, както и ангажиране на свободното им време</w:t>
      </w:r>
      <w:r>
        <w:rPr>
          <w:sz w:val="20"/>
          <w:lang w:val="bg-BG"/>
        </w:rPr>
        <w:t xml:space="preserve"> </w:t>
      </w:r>
      <w:r>
        <w:rPr>
          <w:sz w:val="20"/>
        </w:rPr>
        <w:t>(</w:t>
      </w:r>
      <w:r>
        <w:rPr>
          <w:sz w:val="20"/>
          <w:lang w:val="bg-BG"/>
        </w:rPr>
        <w:t>„</w:t>
      </w:r>
      <w:r w:rsidRPr="005A0555">
        <w:rPr>
          <w:sz w:val="20"/>
        </w:rPr>
        <w:t>неделно училище</w:t>
      </w:r>
      <w:r>
        <w:rPr>
          <w:i/>
          <w:sz w:val="20"/>
          <w:lang w:val="bg-BG"/>
        </w:rPr>
        <w:t>”</w:t>
      </w:r>
      <w:r>
        <w:rPr>
          <w:sz w:val="20"/>
        </w:rPr>
        <w:t>)</w:t>
      </w:r>
      <w:r w:rsidRPr="00E27020">
        <w:rPr>
          <w:sz w:val="20"/>
        </w:rPr>
        <w:t xml:space="preserve"> </w:t>
      </w:r>
      <w:r w:rsidRPr="000074E1">
        <w:rPr>
          <w:sz w:val="20"/>
        </w:rPr>
        <w:t xml:space="preserve">със съдействието и подкрепата на Църковно настоятелство </w:t>
      </w:r>
      <w:proofErr w:type="gramStart"/>
      <w:r w:rsidRPr="000074E1">
        <w:rPr>
          <w:sz w:val="20"/>
        </w:rPr>
        <w:t>при</w:t>
      </w:r>
      <w:proofErr w:type="gramEnd"/>
      <w:r w:rsidRPr="000074E1">
        <w:rPr>
          <w:sz w:val="20"/>
        </w:rPr>
        <w:t xml:space="preserve"> храм “Св. Николай Мирли</w:t>
      </w:r>
      <w:r>
        <w:rPr>
          <w:sz w:val="20"/>
        </w:rPr>
        <w:t xml:space="preserve">кийски </w:t>
      </w:r>
      <w:r>
        <w:rPr>
          <w:sz w:val="20"/>
          <w:lang w:val="bg-BG"/>
        </w:rPr>
        <w:t>ч</w:t>
      </w:r>
      <w:r w:rsidRPr="000074E1">
        <w:rPr>
          <w:sz w:val="20"/>
        </w:rPr>
        <w:t xml:space="preserve">удотворец”, град Рила. </w:t>
      </w:r>
      <w:r w:rsidRPr="000074E1">
        <w:rPr>
          <w:sz w:val="20"/>
          <w:lang w:val="ru-RU"/>
        </w:rPr>
        <w:t>Основни акценти: религиозно-нравственото образование, опознаване на богатата история</w:t>
      </w:r>
      <w:r w:rsidRPr="000074E1">
        <w:rPr>
          <w:sz w:val="20"/>
        </w:rPr>
        <w:t xml:space="preserve">, </w:t>
      </w:r>
      <w:r w:rsidRPr="000074E1">
        <w:rPr>
          <w:sz w:val="20"/>
          <w:lang w:val="ru-RU"/>
        </w:rPr>
        <w:t xml:space="preserve">традициите и бита </w:t>
      </w:r>
      <w:proofErr w:type="gramStart"/>
      <w:r w:rsidRPr="000074E1">
        <w:rPr>
          <w:sz w:val="20"/>
          <w:lang w:val="ru-RU"/>
        </w:rPr>
        <w:t>на</w:t>
      </w:r>
      <w:proofErr w:type="gramEnd"/>
      <w:r w:rsidRPr="000074E1">
        <w:rPr>
          <w:sz w:val="20"/>
          <w:lang w:val="ru-RU"/>
        </w:rPr>
        <w:t xml:space="preserve"> Рила и района.</w:t>
      </w:r>
    </w:p>
    <w:p w:rsidR="003540CB" w:rsidRPr="003540CB" w:rsidRDefault="003540CB" w:rsidP="003540CB">
      <w:pPr>
        <w:shd w:val="clear" w:color="auto" w:fill="FFFFFF"/>
        <w:spacing w:line="360" w:lineRule="auto"/>
        <w:ind w:firstLine="502"/>
        <w:jc w:val="both"/>
        <w:rPr>
          <w:bCs/>
          <w:sz w:val="20"/>
          <w:lang w:val="bg-BG"/>
        </w:rPr>
      </w:pPr>
    </w:p>
    <w:p w:rsidR="00A0536F" w:rsidRPr="00F142D1" w:rsidRDefault="003540CB" w:rsidP="00940FCA">
      <w:pPr>
        <w:spacing w:line="360" w:lineRule="auto"/>
        <w:ind w:firstLine="346"/>
        <w:jc w:val="both"/>
        <w:rPr>
          <w:sz w:val="20"/>
          <w:szCs w:val="20"/>
          <w:lang w:val="bg-BG"/>
        </w:rPr>
      </w:pPr>
      <w:r w:rsidRPr="00F142D1">
        <w:rPr>
          <w:sz w:val="20"/>
          <w:szCs w:val="20"/>
          <w:lang w:val="bg-BG" w:eastAsia="bg-BG"/>
        </w:rPr>
        <w:t>Децата и учениците от Община Рила, съобразно своите интереси и желания участват в организираните</w:t>
      </w:r>
      <w:r w:rsidR="00940FCA">
        <w:rPr>
          <w:sz w:val="20"/>
          <w:szCs w:val="20"/>
          <w:lang w:val="bg-BG" w:eastAsia="bg-BG"/>
        </w:rPr>
        <w:t xml:space="preserve"> от</w:t>
      </w:r>
      <w:r w:rsidRPr="00F142D1">
        <w:rPr>
          <w:sz w:val="20"/>
          <w:szCs w:val="20"/>
          <w:lang w:val="bg-BG" w:eastAsia="bg-BG"/>
        </w:rPr>
        <w:t xml:space="preserve"> </w:t>
      </w:r>
      <w:r w:rsidRPr="00006B77">
        <w:rPr>
          <w:sz w:val="20"/>
          <w:szCs w:val="20"/>
        </w:rPr>
        <w:t>Народно читалище „Христо Ботев</w:t>
      </w:r>
      <w:r w:rsidR="00940FCA" w:rsidRPr="00006B77">
        <w:rPr>
          <w:sz w:val="20"/>
          <w:szCs w:val="20"/>
          <w:lang w:val="bg-BG"/>
        </w:rPr>
        <w:t xml:space="preserve"> 1898</w:t>
      </w:r>
      <w:r w:rsidRPr="00006B77">
        <w:rPr>
          <w:sz w:val="20"/>
          <w:szCs w:val="20"/>
        </w:rPr>
        <w:t>”, град Рила</w:t>
      </w:r>
      <w:r w:rsidRPr="00F142D1">
        <w:rPr>
          <w:sz w:val="20"/>
          <w:szCs w:val="20"/>
          <w:lang w:val="bg-BG" w:eastAsia="bg-BG"/>
        </w:rPr>
        <w:t xml:space="preserve"> форми на дейност</w:t>
      </w:r>
      <w:r w:rsidR="007511C6" w:rsidRPr="00F142D1">
        <w:rPr>
          <w:sz w:val="20"/>
          <w:szCs w:val="20"/>
          <w:lang w:val="bg-BG" w:eastAsia="bg-BG"/>
        </w:rPr>
        <w:t>.</w:t>
      </w:r>
      <w:r w:rsidR="00F142D1">
        <w:rPr>
          <w:sz w:val="20"/>
          <w:szCs w:val="20"/>
          <w:lang w:val="bg-BG" w:eastAsia="bg-BG"/>
        </w:rPr>
        <w:t xml:space="preserve"> </w:t>
      </w:r>
      <w:r w:rsidRPr="00940FCA">
        <w:rPr>
          <w:sz w:val="20"/>
          <w:szCs w:val="20"/>
          <w:lang w:val="bg-BG"/>
        </w:rPr>
        <w:t xml:space="preserve">Читалището </w:t>
      </w:r>
      <w:r w:rsidR="00A0536F" w:rsidRPr="00F142D1">
        <w:rPr>
          <w:sz w:val="20"/>
          <w:szCs w:val="20"/>
        </w:rPr>
        <w:t>предоставя възм</w:t>
      </w:r>
      <w:r w:rsidRPr="00F142D1">
        <w:rPr>
          <w:sz w:val="20"/>
          <w:szCs w:val="20"/>
        </w:rPr>
        <w:t>ожност на децата и младите хора</w:t>
      </w:r>
      <w:r w:rsidR="00A0536F" w:rsidRPr="00F142D1">
        <w:rPr>
          <w:sz w:val="20"/>
          <w:szCs w:val="20"/>
        </w:rPr>
        <w:t xml:space="preserve"> да развиват своите интереси, способности и талант в самодейното художествено и танцово изкуство. </w:t>
      </w:r>
      <w:proofErr w:type="gramStart"/>
      <w:r w:rsidR="00940FCA" w:rsidRPr="00CD0258">
        <w:rPr>
          <w:sz w:val="20"/>
          <w:szCs w:val="20"/>
        </w:rPr>
        <w:t>Участват в детските танцови състави</w:t>
      </w:r>
      <w:r w:rsidR="00940FCA">
        <w:rPr>
          <w:sz w:val="20"/>
          <w:szCs w:val="20"/>
        </w:rPr>
        <w:t>,</w:t>
      </w:r>
      <w:r w:rsidR="00940FCA" w:rsidRPr="00CD0258">
        <w:rPr>
          <w:sz w:val="20"/>
          <w:szCs w:val="20"/>
        </w:rPr>
        <w:t xml:space="preserve"> детската вокална група</w:t>
      </w:r>
      <w:r w:rsidR="00940FCA">
        <w:rPr>
          <w:sz w:val="20"/>
          <w:szCs w:val="20"/>
        </w:rPr>
        <w:t xml:space="preserve"> и</w:t>
      </w:r>
      <w:r w:rsidR="00940FCA" w:rsidRPr="00CD0258">
        <w:t xml:space="preserve"> </w:t>
      </w:r>
      <w:r w:rsidR="00940FCA" w:rsidRPr="00CD0258">
        <w:rPr>
          <w:sz w:val="20"/>
          <w:szCs w:val="20"/>
        </w:rPr>
        <w:t>кръжок по художествено слово.</w:t>
      </w:r>
      <w:proofErr w:type="gramEnd"/>
      <w:r w:rsidR="00940FCA">
        <w:rPr>
          <w:sz w:val="20"/>
          <w:szCs w:val="20"/>
          <w:lang w:val="bg-BG"/>
        </w:rPr>
        <w:t xml:space="preserve"> </w:t>
      </w:r>
      <w:proofErr w:type="gramStart"/>
      <w:r w:rsidR="00A0536F" w:rsidRPr="00F142D1">
        <w:rPr>
          <w:sz w:val="20"/>
          <w:szCs w:val="20"/>
        </w:rPr>
        <w:t>Разнообразни форми на работа предлага и читалищната библиотека в град Рила.</w:t>
      </w:r>
      <w:proofErr w:type="gramEnd"/>
    </w:p>
    <w:p w:rsidR="00D02584" w:rsidRPr="00C2538B" w:rsidRDefault="00A0536F" w:rsidP="00C2538B">
      <w:pPr>
        <w:spacing w:line="360" w:lineRule="auto"/>
        <w:ind w:firstLine="346"/>
        <w:jc w:val="both"/>
        <w:rPr>
          <w:rFonts w:eastAsia="Calibri"/>
          <w:sz w:val="20"/>
          <w:szCs w:val="20"/>
          <w:lang w:val="bg-BG"/>
        </w:rPr>
      </w:pPr>
      <w:r w:rsidRPr="00CD0258">
        <w:rPr>
          <w:sz w:val="20"/>
          <w:szCs w:val="20"/>
        </w:rPr>
        <w:t xml:space="preserve">Децата и учениците участват в провежданите културни мероприятия по повод бележити дати и годишнини, </w:t>
      </w:r>
      <w:r w:rsidR="00940FCA" w:rsidRPr="009F5869">
        <w:rPr>
          <w:rFonts w:eastAsia="Calibri"/>
          <w:sz w:val="20"/>
          <w:szCs w:val="20"/>
        </w:rPr>
        <w:t>чествания на национални, местни и училищни празници</w:t>
      </w:r>
      <w:r w:rsidR="00940FCA" w:rsidRPr="009F5869">
        <w:rPr>
          <w:sz w:val="20"/>
          <w:szCs w:val="20"/>
        </w:rPr>
        <w:t xml:space="preserve"> </w:t>
      </w:r>
      <w:r w:rsidRPr="009F5869">
        <w:rPr>
          <w:sz w:val="20"/>
          <w:szCs w:val="20"/>
        </w:rPr>
        <w:t xml:space="preserve">и значими културни събития, </w:t>
      </w:r>
      <w:r w:rsidRPr="009F5869">
        <w:rPr>
          <w:sz w:val="20"/>
          <w:szCs w:val="20"/>
        </w:rPr>
        <w:lastRenderedPageBreak/>
        <w:t xml:space="preserve">заложени в </w:t>
      </w:r>
      <w:r w:rsidR="00940FCA" w:rsidRPr="009F5869">
        <w:rPr>
          <w:rFonts w:eastAsia="Calibri"/>
          <w:sz w:val="20"/>
          <w:szCs w:val="20"/>
        </w:rPr>
        <w:t>Календара за културните събития в община Рила</w:t>
      </w:r>
      <w:r w:rsidR="00940FCA" w:rsidRPr="009F5869">
        <w:rPr>
          <w:sz w:val="20"/>
          <w:szCs w:val="20"/>
          <w:lang w:val="bg-BG"/>
        </w:rPr>
        <w:t xml:space="preserve">, в </w:t>
      </w:r>
      <w:r w:rsidRPr="009F5869">
        <w:rPr>
          <w:sz w:val="20"/>
          <w:szCs w:val="20"/>
        </w:rPr>
        <w:t>празничния календар на читалището</w:t>
      </w:r>
      <w:r w:rsidR="00940FCA" w:rsidRPr="009F5869">
        <w:rPr>
          <w:rFonts w:eastAsia="Calibri"/>
          <w:sz w:val="20"/>
          <w:szCs w:val="20"/>
          <w:lang w:val="bg-BG"/>
        </w:rPr>
        <w:t xml:space="preserve">, </w:t>
      </w:r>
      <w:r w:rsidR="00940FCA" w:rsidRPr="009F5869">
        <w:rPr>
          <w:rFonts w:eastAsia="Calibri"/>
          <w:sz w:val="20"/>
          <w:szCs w:val="20"/>
        </w:rPr>
        <w:t xml:space="preserve">в годишните планове на ОДГ и ОУ. </w:t>
      </w:r>
      <w:proofErr w:type="gramStart"/>
      <w:r w:rsidR="00940FCA" w:rsidRPr="009F5869">
        <w:rPr>
          <w:rFonts w:eastAsia="Calibri"/>
          <w:sz w:val="20"/>
          <w:szCs w:val="20"/>
        </w:rPr>
        <w:t>Провеждат се училищни и общински състезания; конкурси; ученически игри; спортни мероприятия.Организирани са клубове по интереси в ОДГ.</w:t>
      </w:r>
      <w:proofErr w:type="gramEnd"/>
    </w:p>
    <w:p w:rsidR="0000764F" w:rsidRPr="00C2538B" w:rsidRDefault="0000764F" w:rsidP="00006B77">
      <w:pPr>
        <w:spacing w:line="360" w:lineRule="auto"/>
        <w:ind w:firstLine="346"/>
        <w:jc w:val="both"/>
        <w:rPr>
          <w:rFonts w:eastAsia="Calibri"/>
          <w:sz w:val="20"/>
          <w:szCs w:val="20"/>
          <w:lang w:val="bg-BG"/>
        </w:rPr>
      </w:pPr>
      <w:proofErr w:type="gramStart"/>
      <w:r w:rsidRPr="00C2538B">
        <w:rPr>
          <w:sz w:val="20"/>
        </w:rPr>
        <w:t>През свободното време на децата и учениците са о</w:t>
      </w:r>
      <w:r w:rsidRPr="00C2538B">
        <w:rPr>
          <w:sz w:val="20"/>
          <w:lang w:val="ru-RU"/>
        </w:rPr>
        <w:t>рганизиран</w:t>
      </w:r>
      <w:r w:rsidRPr="00C2538B">
        <w:rPr>
          <w:sz w:val="20"/>
        </w:rPr>
        <w:t xml:space="preserve">и и </w:t>
      </w:r>
      <w:r w:rsidRPr="00C2538B">
        <w:rPr>
          <w:sz w:val="20"/>
          <w:lang w:val="ru-RU"/>
        </w:rPr>
        <w:t>провеждан</w:t>
      </w:r>
      <w:r w:rsidRPr="00C2538B">
        <w:rPr>
          <w:sz w:val="20"/>
        </w:rPr>
        <w:t>и турнири, излети, екскурзии и участия в състезания.</w:t>
      </w:r>
      <w:proofErr w:type="gramEnd"/>
      <w:r w:rsidRPr="00C2538B">
        <w:rPr>
          <w:sz w:val="20"/>
        </w:rPr>
        <w:t xml:space="preserve"> </w:t>
      </w:r>
    </w:p>
    <w:p w:rsidR="0000764F" w:rsidRPr="00C2538B" w:rsidRDefault="00006B77" w:rsidP="00C2538B">
      <w:pPr>
        <w:spacing w:line="360" w:lineRule="auto"/>
        <w:ind w:firstLine="346"/>
        <w:jc w:val="both"/>
        <w:rPr>
          <w:sz w:val="20"/>
          <w:szCs w:val="20"/>
          <w:lang w:val="bg-BG"/>
        </w:rPr>
      </w:pPr>
      <w:r w:rsidRPr="00C2538B">
        <w:rPr>
          <w:sz w:val="20"/>
          <w:szCs w:val="20"/>
          <w:lang w:val="bg-BG"/>
        </w:rPr>
        <w:t>В</w:t>
      </w:r>
      <w:r w:rsidR="0000764F" w:rsidRPr="00C2538B">
        <w:rPr>
          <w:sz w:val="20"/>
          <w:szCs w:val="20"/>
        </w:rPr>
        <w:t xml:space="preserve"> </w:t>
      </w:r>
      <w:r w:rsidRPr="00C2538B">
        <w:rPr>
          <w:sz w:val="20"/>
          <w:szCs w:val="20"/>
          <w:lang w:val="bg-BG"/>
        </w:rPr>
        <w:t xml:space="preserve">ОДГ „Д-р Тодора Миладинова”, </w:t>
      </w:r>
      <w:r w:rsidR="0000764F" w:rsidRPr="00C2538B">
        <w:rPr>
          <w:sz w:val="20"/>
          <w:szCs w:val="20"/>
        </w:rPr>
        <w:t xml:space="preserve">град Рила се провеждат занимания по народни танци – един път седмично, с ръководител, осигурен от Народно читалище „Христо Ботев 1898”, като допълнителна образователна услуга. </w:t>
      </w:r>
      <w:proofErr w:type="gramStart"/>
      <w:r w:rsidR="0000764F" w:rsidRPr="00C2538B">
        <w:rPr>
          <w:sz w:val="20"/>
          <w:szCs w:val="20"/>
        </w:rPr>
        <w:t xml:space="preserve">Занимания се провеждат и през </w:t>
      </w:r>
      <w:r w:rsidRPr="00C2538B">
        <w:rPr>
          <w:sz w:val="20"/>
          <w:szCs w:val="20"/>
          <w:lang w:val="bg-BG"/>
        </w:rPr>
        <w:t xml:space="preserve">предходните две учебни години, както и през настоящата </w:t>
      </w:r>
      <w:r w:rsidRPr="00C2538B">
        <w:rPr>
          <w:sz w:val="20"/>
          <w:szCs w:val="20"/>
        </w:rPr>
        <w:t>учебна</w:t>
      </w:r>
      <w:r w:rsidR="0000764F" w:rsidRPr="00C2538B">
        <w:rPr>
          <w:sz w:val="20"/>
          <w:szCs w:val="20"/>
        </w:rPr>
        <w:t xml:space="preserve"> 201</w:t>
      </w:r>
      <w:r w:rsidRPr="00C2538B">
        <w:rPr>
          <w:sz w:val="20"/>
          <w:szCs w:val="20"/>
          <w:lang w:val="bg-BG"/>
        </w:rPr>
        <w:t>7</w:t>
      </w:r>
      <w:r w:rsidR="0000764F" w:rsidRPr="00C2538B">
        <w:rPr>
          <w:sz w:val="20"/>
          <w:szCs w:val="20"/>
        </w:rPr>
        <w:t>/201</w:t>
      </w:r>
      <w:r w:rsidRPr="00C2538B">
        <w:rPr>
          <w:sz w:val="20"/>
          <w:szCs w:val="20"/>
          <w:lang w:val="bg-BG"/>
        </w:rPr>
        <w:t>8</w:t>
      </w:r>
      <w:r w:rsidR="0000764F" w:rsidRPr="00C2538B">
        <w:rPr>
          <w:sz w:val="20"/>
          <w:szCs w:val="20"/>
        </w:rPr>
        <w:t xml:space="preserve"> година, в следобедния режимен момент, по утвърден график.</w:t>
      </w:r>
      <w:proofErr w:type="gramEnd"/>
    </w:p>
    <w:p w:rsidR="0000764F" w:rsidRPr="00C2538B" w:rsidRDefault="0000764F" w:rsidP="0000764F">
      <w:pPr>
        <w:spacing w:line="360" w:lineRule="auto"/>
        <w:ind w:firstLine="346"/>
        <w:jc w:val="both"/>
        <w:rPr>
          <w:sz w:val="20"/>
          <w:szCs w:val="20"/>
        </w:rPr>
      </w:pPr>
      <w:r w:rsidRPr="00C2538B">
        <w:rPr>
          <w:sz w:val="20"/>
          <w:szCs w:val="20"/>
        </w:rPr>
        <w:t>ОДГ</w:t>
      </w:r>
      <w:r w:rsidR="00C2538B" w:rsidRPr="00C2538B">
        <w:rPr>
          <w:sz w:val="20"/>
          <w:szCs w:val="20"/>
          <w:lang w:val="bg-BG"/>
        </w:rPr>
        <w:t>„Д-р Тодора Миладинова”</w:t>
      </w:r>
      <w:r w:rsidRPr="00C2538B">
        <w:rPr>
          <w:sz w:val="20"/>
          <w:szCs w:val="20"/>
        </w:rPr>
        <w:t xml:space="preserve">, както и ОУ </w:t>
      </w:r>
      <w:r w:rsidR="00C2538B">
        <w:rPr>
          <w:sz w:val="20"/>
          <w:szCs w:val="20"/>
          <w:lang w:val="bg-BG"/>
        </w:rPr>
        <w:t xml:space="preserve">„Аверкий Попстоянов” </w:t>
      </w:r>
      <w:r w:rsidRPr="00C2538B">
        <w:rPr>
          <w:sz w:val="20"/>
          <w:szCs w:val="20"/>
        </w:rPr>
        <w:t>имат изработени съвместни програми с ПП „Рилски манастир”, с цел разширяване и обогатяване на екологичните знания на децата и учениците, възпитание на екологична култура у подрастващите, с включени съвместни дейности и мероприятия.</w:t>
      </w:r>
    </w:p>
    <w:p w:rsidR="00A31757" w:rsidRPr="002B0B35" w:rsidRDefault="00A31757" w:rsidP="002B0B35">
      <w:pPr>
        <w:spacing w:line="360" w:lineRule="auto"/>
        <w:rPr>
          <w:sz w:val="20"/>
          <w:szCs w:val="20"/>
          <w:lang w:val="bg-BG"/>
        </w:rPr>
      </w:pPr>
    </w:p>
    <w:p w:rsidR="00A40B4C" w:rsidRPr="002B0B35" w:rsidRDefault="00A40210" w:rsidP="002B0B35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2B0B35">
        <w:rPr>
          <w:sz w:val="20"/>
          <w:szCs w:val="20"/>
          <w:lang w:val="bg-BG" w:eastAsia="bg-BG"/>
        </w:rPr>
        <w:t>3</w:t>
      </w:r>
      <w:r w:rsidR="00A40B4C" w:rsidRPr="002B0B35">
        <w:rPr>
          <w:sz w:val="20"/>
          <w:szCs w:val="20"/>
          <w:lang w:val="bg-BG" w:eastAsia="bg-BG"/>
        </w:rPr>
        <w:t>.1.</w:t>
      </w:r>
      <w:r w:rsidR="009A0ED7" w:rsidRPr="002B0B35">
        <w:rPr>
          <w:sz w:val="20"/>
          <w:szCs w:val="20"/>
          <w:lang w:val="bg-BG" w:eastAsia="bg-BG"/>
        </w:rPr>
        <w:t xml:space="preserve">8. </w:t>
      </w:r>
      <w:r w:rsidR="00A40B4C" w:rsidRPr="002B0B35">
        <w:rPr>
          <w:sz w:val="20"/>
          <w:szCs w:val="20"/>
          <w:lang w:val="bg-BG" w:eastAsia="bg-BG"/>
        </w:rPr>
        <w:t>Библиотечно-информационно обслужване - чл. 178, ал.1, т.</w:t>
      </w:r>
      <w:r w:rsidR="008844C4" w:rsidRPr="002B0B35">
        <w:rPr>
          <w:sz w:val="20"/>
          <w:szCs w:val="20"/>
          <w:lang w:val="bg-BG" w:eastAsia="bg-BG"/>
        </w:rPr>
        <w:t>8</w:t>
      </w:r>
      <w:r w:rsidR="00A40B4C" w:rsidRPr="002B0B35">
        <w:rPr>
          <w:sz w:val="20"/>
          <w:szCs w:val="20"/>
          <w:lang w:val="bg-BG" w:eastAsia="bg-BG"/>
        </w:rPr>
        <w:t xml:space="preserve"> от ЗПУО</w:t>
      </w:r>
    </w:p>
    <w:p w:rsidR="00A40B4C" w:rsidRDefault="00BF59FD" w:rsidP="002B0B35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2B0B35">
        <w:rPr>
          <w:sz w:val="20"/>
          <w:szCs w:val="20"/>
          <w:lang w:val="bg-BG"/>
        </w:rPr>
        <w:t>Библиотечно-информационното обслужване (чл. 182 от ЗПУО) се осигурява чрез училищна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</w:t>
      </w:r>
      <w:r w:rsidR="00511C9D" w:rsidRPr="002B0B35">
        <w:rPr>
          <w:sz w:val="20"/>
          <w:szCs w:val="20"/>
          <w:lang w:val="bg-BG"/>
        </w:rPr>
        <w:t xml:space="preserve"> </w:t>
      </w:r>
      <w:r w:rsidRPr="002B0B35">
        <w:rPr>
          <w:sz w:val="20"/>
          <w:szCs w:val="20"/>
          <w:lang w:val="bg-BG"/>
        </w:rPr>
        <w:t xml:space="preserve">за четене и компетентности за търсене и ползване на информация. </w:t>
      </w:r>
      <w:r w:rsidRPr="003A6F5D">
        <w:rPr>
          <w:sz w:val="20"/>
          <w:szCs w:val="20"/>
          <w:lang w:val="bg-BG"/>
        </w:rPr>
        <w:t>В този контекст у</w:t>
      </w:r>
      <w:r w:rsidR="00A40B4C" w:rsidRPr="003A6F5D">
        <w:rPr>
          <w:sz w:val="20"/>
          <w:szCs w:val="20"/>
          <w:lang w:val="bg-BG"/>
        </w:rPr>
        <w:t>чилищ</w:t>
      </w:r>
      <w:r w:rsidR="00D46C4C" w:rsidRPr="003A6F5D">
        <w:rPr>
          <w:sz w:val="20"/>
          <w:szCs w:val="20"/>
          <w:lang w:val="bg-BG"/>
        </w:rPr>
        <w:t xml:space="preserve">ето в </w:t>
      </w:r>
      <w:r w:rsidR="00CB0594" w:rsidRPr="003A6F5D">
        <w:rPr>
          <w:sz w:val="20"/>
          <w:szCs w:val="20"/>
          <w:lang w:val="bg-BG"/>
        </w:rPr>
        <w:t xml:space="preserve">град </w:t>
      </w:r>
      <w:r w:rsidR="00D46C4C" w:rsidRPr="003A6F5D">
        <w:rPr>
          <w:sz w:val="20"/>
          <w:szCs w:val="20"/>
          <w:lang w:val="bg-BG"/>
        </w:rPr>
        <w:t>Рила</w:t>
      </w:r>
      <w:r w:rsidR="00A40B4C" w:rsidRPr="003A6F5D">
        <w:rPr>
          <w:sz w:val="20"/>
          <w:szCs w:val="20"/>
          <w:lang w:val="bg-BG"/>
        </w:rPr>
        <w:t xml:space="preserve"> </w:t>
      </w:r>
      <w:r w:rsidR="00CB0594" w:rsidRPr="003A6F5D">
        <w:rPr>
          <w:sz w:val="20"/>
          <w:szCs w:val="20"/>
          <w:lang w:val="bg-BG"/>
        </w:rPr>
        <w:t xml:space="preserve">няма </w:t>
      </w:r>
      <w:r w:rsidR="00A40B4C" w:rsidRPr="003A6F5D">
        <w:rPr>
          <w:sz w:val="20"/>
          <w:szCs w:val="20"/>
          <w:lang w:val="bg-BG"/>
        </w:rPr>
        <w:t>затруднени</w:t>
      </w:r>
      <w:r w:rsidR="00D46C4C" w:rsidRPr="003A6F5D">
        <w:rPr>
          <w:sz w:val="20"/>
          <w:szCs w:val="20"/>
          <w:lang w:val="bg-BG"/>
        </w:rPr>
        <w:t>е и може</w:t>
      </w:r>
      <w:r w:rsidR="00A40B4C" w:rsidRPr="003A6F5D">
        <w:rPr>
          <w:sz w:val="20"/>
          <w:szCs w:val="20"/>
          <w:lang w:val="bg-BG"/>
        </w:rPr>
        <w:t xml:space="preserve"> самостоятелно да извършва</w:t>
      </w:r>
      <w:r w:rsidR="00D46C4C" w:rsidRPr="003A6F5D">
        <w:rPr>
          <w:sz w:val="20"/>
          <w:szCs w:val="20"/>
          <w:lang w:val="bg-BG"/>
        </w:rPr>
        <w:t xml:space="preserve"> </w:t>
      </w:r>
      <w:r w:rsidR="00A40B4C" w:rsidRPr="003A6F5D">
        <w:rPr>
          <w:sz w:val="20"/>
          <w:szCs w:val="20"/>
          <w:lang w:val="bg-BG"/>
        </w:rPr>
        <w:t>библиотечно-информационно обслужване, като разполага с целия необходим ресурс за реализиране на подкрепата за личностно развитие на учениците.</w:t>
      </w:r>
    </w:p>
    <w:p w:rsidR="001026BB" w:rsidRPr="001B695E" w:rsidRDefault="0024188F" w:rsidP="001B695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1B695E">
        <w:rPr>
          <w:sz w:val="20"/>
          <w:szCs w:val="20"/>
        </w:rPr>
        <w:t xml:space="preserve">Народно читалище </w:t>
      </w:r>
      <w:r w:rsidRPr="001B695E">
        <w:rPr>
          <w:color w:val="000000"/>
          <w:sz w:val="20"/>
          <w:szCs w:val="20"/>
        </w:rPr>
        <w:t>“Христо Ботев 1898”, град Рила</w:t>
      </w:r>
      <w:r w:rsidRPr="001B695E">
        <w:rPr>
          <w:sz w:val="20"/>
          <w:szCs w:val="20"/>
        </w:rPr>
        <w:t xml:space="preserve"> разполага с добре уредена библиотека, </w:t>
      </w:r>
      <w:r w:rsidR="001B695E" w:rsidRPr="001B695E">
        <w:rPr>
          <w:sz w:val="20"/>
          <w:szCs w:val="20"/>
          <w:lang w:val="bg-BG"/>
        </w:rPr>
        <w:t>без</w:t>
      </w:r>
      <w:r w:rsidRPr="001B695E">
        <w:rPr>
          <w:sz w:val="20"/>
          <w:szCs w:val="20"/>
        </w:rPr>
        <w:t xml:space="preserve"> специализирани отдели</w:t>
      </w:r>
      <w:r w:rsidR="001B695E" w:rsidRPr="001B695E">
        <w:rPr>
          <w:sz w:val="20"/>
          <w:szCs w:val="20"/>
          <w:lang w:val="bg-BG"/>
        </w:rPr>
        <w:t xml:space="preserve">, оборудвана е с </w:t>
      </w:r>
      <w:r w:rsidRPr="001B695E">
        <w:rPr>
          <w:sz w:val="20"/>
          <w:szCs w:val="20"/>
        </w:rPr>
        <w:t>компют</w:t>
      </w:r>
      <w:r w:rsidR="001B695E" w:rsidRPr="001B695E">
        <w:rPr>
          <w:sz w:val="20"/>
          <w:szCs w:val="20"/>
          <w:lang w:val="bg-BG"/>
        </w:rPr>
        <w:t>ъ</w:t>
      </w:r>
      <w:r w:rsidRPr="001B695E">
        <w:rPr>
          <w:sz w:val="20"/>
          <w:szCs w:val="20"/>
        </w:rPr>
        <w:t>р</w:t>
      </w:r>
      <w:r w:rsidR="001B695E" w:rsidRPr="001B695E">
        <w:rPr>
          <w:sz w:val="20"/>
          <w:szCs w:val="20"/>
          <w:lang w:val="bg-BG"/>
        </w:rPr>
        <w:t>, принтер и ксерокс, осигурен е достъп до интернет.</w:t>
      </w:r>
      <w:proofErr w:type="gramEnd"/>
      <w:r w:rsidR="001026BB" w:rsidRPr="001B695E">
        <w:rPr>
          <w:sz w:val="20"/>
          <w:szCs w:val="20"/>
        </w:rPr>
        <w:t xml:space="preserve"> </w:t>
      </w:r>
      <w:r w:rsidR="001026BB" w:rsidRPr="001B695E">
        <w:rPr>
          <w:sz w:val="20"/>
          <w:szCs w:val="20"/>
          <w:lang w:val="ru-RU"/>
        </w:rPr>
        <w:t xml:space="preserve">Традиция са колективните посещения на библиотеката на децата от детската градина и учениците от училището. </w:t>
      </w:r>
      <w:r w:rsidR="001026BB" w:rsidRPr="001B695E">
        <w:rPr>
          <w:rFonts w:cs="Tahoma"/>
          <w:sz w:val="20"/>
          <w:szCs w:val="20"/>
        </w:rPr>
        <w:t xml:space="preserve">По повод национални и религиозни празници, както и по текущи въпроси и проблеми в библиотеката се организират: Ден на народните будители, Седмица на детската </w:t>
      </w:r>
      <w:proofErr w:type="gramStart"/>
      <w:r w:rsidR="001026BB" w:rsidRPr="001B695E">
        <w:rPr>
          <w:rFonts w:cs="Tahoma"/>
          <w:sz w:val="20"/>
          <w:szCs w:val="20"/>
        </w:rPr>
        <w:t>книга  -</w:t>
      </w:r>
      <w:proofErr w:type="gramEnd"/>
      <w:r w:rsidR="001026BB" w:rsidRPr="001B695E">
        <w:rPr>
          <w:rFonts w:cs="Tahoma"/>
          <w:sz w:val="20"/>
          <w:szCs w:val="20"/>
        </w:rPr>
        <w:t xml:space="preserve"> обсъждане на книги, честване годишнини на поети и писатели, изследователско-краеведческа дейност, беседи</w:t>
      </w:r>
      <w:r w:rsidR="001B695E" w:rsidRPr="001B695E">
        <w:rPr>
          <w:rFonts w:cs="Tahoma"/>
          <w:sz w:val="20"/>
          <w:szCs w:val="20"/>
          <w:lang w:val="bg-BG"/>
        </w:rPr>
        <w:t xml:space="preserve"> и</w:t>
      </w:r>
      <w:r w:rsidR="001026BB" w:rsidRPr="001B695E">
        <w:rPr>
          <w:rFonts w:cs="Tahoma"/>
          <w:sz w:val="20"/>
          <w:szCs w:val="20"/>
        </w:rPr>
        <w:t xml:space="preserve"> че</w:t>
      </w:r>
      <w:r w:rsidR="001B695E" w:rsidRPr="001B695E">
        <w:rPr>
          <w:rFonts w:cs="Tahoma"/>
          <w:sz w:val="20"/>
          <w:szCs w:val="20"/>
          <w:lang w:val="bg-BG"/>
        </w:rPr>
        <w:t>тен</w:t>
      </w:r>
      <w:r w:rsidR="001B695E" w:rsidRPr="001B695E">
        <w:rPr>
          <w:rFonts w:cs="Tahoma"/>
          <w:sz w:val="20"/>
          <w:szCs w:val="20"/>
        </w:rPr>
        <w:t>ия.</w:t>
      </w:r>
      <w:r w:rsidR="001B695E">
        <w:rPr>
          <w:rFonts w:cs="Tahoma"/>
          <w:sz w:val="20"/>
          <w:szCs w:val="20"/>
          <w:lang w:val="bg-BG"/>
        </w:rPr>
        <w:t xml:space="preserve"> В организираните форми участват и деца и ученици от Община Рила.</w:t>
      </w:r>
    </w:p>
    <w:p w:rsidR="001026BB" w:rsidRPr="001B695E" w:rsidRDefault="001026BB" w:rsidP="001B695E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1B695E">
        <w:rPr>
          <w:sz w:val="20"/>
          <w:szCs w:val="20"/>
        </w:rPr>
        <w:t xml:space="preserve">Традиция са колективните посещения на </w:t>
      </w:r>
      <w:r w:rsidR="003300B7">
        <w:rPr>
          <w:sz w:val="20"/>
          <w:szCs w:val="20"/>
          <w:lang w:val="bg-BG"/>
        </w:rPr>
        <w:t xml:space="preserve">читалищната </w:t>
      </w:r>
      <w:r w:rsidRPr="001B695E">
        <w:rPr>
          <w:sz w:val="20"/>
          <w:szCs w:val="20"/>
        </w:rPr>
        <w:t>библиотека на децата от детската градина и учениците от училището.</w:t>
      </w:r>
      <w:proofErr w:type="gramEnd"/>
      <w:r w:rsidRPr="001B695E">
        <w:rPr>
          <w:sz w:val="20"/>
          <w:szCs w:val="20"/>
        </w:rPr>
        <w:t xml:space="preserve"> </w:t>
      </w:r>
    </w:p>
    <w:p w:rsidR="00A40B4C" w:rsidRPr="00180BB5" w:rsidRDefault="00A40B4C" w:rsidP="009A0ED7">
      <w:pPr>
        <w:rPr>
          <w:rFonts w:ascii="Garamond" w:hAnsi="Garamond"/>
          <w:sz w:val="24"/>
          <w:lang w:val="bg-BG"/>
        </w:rPr>
      </w:pPr>
    </w:p>
    <w:p w:rsidR="00A40B4C" w:rsidRPr="0074245A" w:rsidRDefault="00A40210" w:rsidP="0074245A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74245A">
        <w:rPr>
          <w:sz w:val="20"/>
          <w:szCs w:val="20"/>
          <w:lang w:val="bg-BG" w:eastAsia="bg-BG"/>
        </w:rPr>
        <w:t>3</w:t>
      </w:r>
      <w:r w:rsidR="00771DE0" w:rsidRPr="0074245A">
        <w:rPr>
          <w:sz w:val="20"/>
          <w:szCs w:val="20"/>
          <w:lang w:val="bg-BG" w:eastAsia="bg-BG"/>
        </w:rPr>
        <w:t>.1.</w:t>
      </w:r>
      <w:r w:rsidR="009A0ED7" w:rsidRPr="0074245A">
        <w:rPr>
          <w:sz w:val="20"/>
          <w:szCs w:val="20"/>
          <w:lang w:val="bg-BG" w:eastAsia="bg-BG"/>
        </w:rPr>
        <w:t xml:space="preserve">9. </w:t>
      </w:r>
      <w:r w:rsidR="00A40B4C" w:rsidRPr="0074245A">
        <w:rPr>
          <w:sz w:val="20"/>
          <w:szCs w:val="20"/>
          <w:lang w:val="bg-BG" w:eastAsia="bg-BG"/>
        </w:rPr>
        <w:t xml:space="preserve">Грижа </w:t>
      </w:r>
      <w:r w:rsidR="009A0ED7" w:rsidRPr="0074245A">
        <w:rPr>
          <w:sz w:val="20"/>
          <w:szCs w:val="20"/>
          <w:lang w:val="bg-BG" w:eastAsia="bg-BG"/>
        </w:rPr>
        <w:t>за зд</w:t>
      </w:r>
      <w:r w:rsidR="00BF59FD" w:rsidRPr="0074245A">
        <w:rPr>
          <w:sz w:val="20"/>
          <w:szCs w:val="20"/>
          <w:lang w:val="bg-BG" w:eastAsia="bg-BG"/>
        </w:rPr>
        <w:t xml:space="preserve">равето - </w:t>
      </w:r>
      <w:r w:rsidR="008844C4" w:rsidRPr="0074245A">
        <w:rPr>
          <w:sz w:val="20"/>
          <w:szCs w:val="20"/>
          <w:lang w:val="bg-BG" w:eastAsia="bg-BG"/>
        </w:rPr>
        <w:t xml:space="preserve"> чл. 178, ал.1, т.9</w:t>
      </w:r>
      <w:r w:rsidR="00A40B4C" w:rsidRPr="0074245A">
        <w:rPr>
          <w:sz w:val="20"/>
          <w:szCs w:val="20"/>
          <w:lang w:val="bg-BG" w:eastAsia="bg-BG"/>
        </w:rPr>
        <w:t xml:space="preserve"> от ЗПУО</w:t>
      </w:r>
    </w:p>
    <w:p w:rsidR="00BF59FD" w:rsidRPr="0074245A" w:rsidRDefault="00BF59FD" w:rsidP="00742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74245A">
        <w:rPr>
          <w:sz w:val="20"/>
          <w:szCs w:val="20"/>
          <w:lang w:val="bg-BG"/>
        </w:rPr>
        <w:t>Грижа за здравето се осигурява чрез гарантиране на достъп на децата и учениците до</w:t>
      </w:r>
      <w:r w:rsidR="00511C9D" w:rsidRPr="0074245A">
        <w:rPr>
          <w:sz w:val="20"/>
          <w:szCs w:val="20"/>
          <w:lang w:val="bg-BG"/>
        </w:rPr>
        <w:t xml:space="preserve"> </w:t>
      </w:r>
      <w:r w:rsidRPr="0074245A">
        <w:rPr>
          <w:sz w:val="20"/>
          <w:szCs w:val="20"/>
          <w:lang w:val="bg-BG"/>
        </w:rPr>
        <w:t>медицинско обслужване и програми за здравно образование и за здравословен начин на живот (ЗПУО чл. 183), в съответствие с държавният образователен стандарт за гражданското, здравното, екологичното и интеркултурното образование.</w:t>
      </w:r>
    </w:p>
    <w:p w:rsidR="0079231E" w:rsidRDefault="00BF59FD" w:rsidP="00742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74245A">
        <w:rPr>
          <w:sz w:val="20"/>
          <w:szCs w:val="20"/>
          <w:lang w:val="bg-BG"/>
        </w:rPr>
        <w:t>Здравето на децата и учениците се наблюдава от медицински специалисти, работещи в</w:t>
      </w:r>
      <w:r w:rsidR="00511C9D" w:rsidRPr="0074245A">
        <w:rPr>
          <w:sz w:val="20"/>
          <w:szCs w:val="20"/>
          <w:lang w:val="bg-BG"/>
        </w:rPr>
        <w:t xml:space="preserve"> </w:t>
      </w:r>
      <w:r w:rsidRPr="0074245A">
        <w:rPr>
          <w:sz w:val="20"/>
          <w:szCs w:val="20"/>
          <w:lang w:val="bg-BG"/>
        </w:rPr>
        <w:t xml:space="preserve">здравните кабинети </w:t>
      </w:r>
    </w:p>
    <w:p w:rsidR="00BF59FD" w:rsidRDefault="0079231E" w:rsidP="00792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</w:t>
      </w:r>
      <w:r w:rsidR="002B0B35" w:rsidRPr="0074245A">
        <w:rPr>
          <w:sz w:val="20"/>
          <w:szCs w:val="20"/>
          <w:lang w:val="bg-BG"/>
        </w:rPr>
        <w:t>ъм</w:t>
      </w:r>
      <w:r w:rsidR="00BF59FD" w:rsidRPr="0074245A">
        <w:rPr>
          <w:sz w:val="20"/>
          <w:szCs w:val="20"/>
          <w:lang w:val="bg-BG"/>
        </w:rPr>
        <w:t xml:space="preserve"> </w:t>
      </w:r>
      <w:r w:rsidR="00F06D37">
        <w:rPr>
          <w:sz w:val="20"/>
          <w:szCs w:val="20"/>
          <w:lang w:val="bg-BG"/>
        </w:rPr>
        <w:t xml:space="preserve">ОДГ „Д-р Тодора Миладинова”, град Рила и </w:t>
      </w:r>
      <w:r>
        <w:rPr>
          <w:sz w:val="20"/>
          <w:szCs w:val="20"/>
          <w:lang w:val="bg-BG"/>
        </w:rPr>
        <w:t xml:space="preserve">към </w:t>
      </w:r>
      <w:r w:rsidR="00F06D37">
        <w:rPr>
          <w:sz w:val="20"/>
          <w:szCs w:val="20"/>
          <w:lang w:val="bg-BG"/>
        </w:rPr>
        <w:t>ОУ „Аверкий Попстоянов”, град Рила</w:t>
      </w:r>
      <w:r w:rsidR="00753608">
        <w:rPr>
          <w:sz w:val="20"/>
          <w:szCs w:val="20"/>
          <w:lang w:val="bg-BG"/>
        </w:rPr>
        <w:t xml:space="preserve"> </w:t>
      </w:r>
      <w:r w:rsidR="00BF59FD" w:rsidRPr="00753608">
        <w:rPr>
          <w:sz w:val="20"/>
          <w:szCs w:val="20"/>
          <w:lang w:val="bg-BG"/>
        </w:rPr>
        <w:t>са</w:t>
      </w:r>
      <w:r w:rsidR="00BF59FD" w:rsidRPr="0074245A">
        <w:rPr>
          <w:sz w:val="20"/>
          <w:szCs w:val="20"/>
          <w:highlight w:val="cyan"/>
          <w:lang w:val="bg-BG"/>
        </w:rPr>
        <w:t xml:space="preserve"> </w:t>
      </w:r>
      <w:r w:rsidR="00BF59FD" w:rsidRPr="001A03A2">
        <w:rPr>
          <w:sz w:val="20"/>
          <w:szCs w:val="20"/>
          <w:lang w:val="bg-BG"/>
        </w:rPr>
        <w:t xml:space="preserve">изградени </w:t>
      </w:r>
      <w:r w:rsidRPr="001A03A2">
        <w:rPr>
          <w:sz w:val="20"/>
          <w:szCs w:val="20"/>
          <w:lang w:val="bg-BG"/>
        </w:rPr>
        <w:t xml:space="preserve">и </w:t>
      </w:r>
      <w:r w:rsidRPr="001A03A2">
        <w:rPr>
          <w:sz w:val="20"/>
          <w:lang w:val="bg-BG"/>
        </w:rPr>
        <w:t xml:space="preserve">функционират </w:t>
      </w:r>
      <w:r w:rsidRPr="001A03A2">
        <w:rPr>
          <w:b/>
          <w:sz w:val="20"/>
          <w:lang w:val="bg-BG"/>
        </w:rPr>
        <w:t>здравни кабинети</w:t>
      </w:r>
      <w:r w:rsidR="001A03A2" w:rsidRPr="001A03A2">
        <w:rPr>
          <w:b/>
          <w:sz w:val="20"/>
          <w:lang w:val="bg-BG"/>
        </w:rPr>
        <w:t xml:space="preserve"> </w:t>
      </w:r>
      <w:r w:rsidR="001A03A2" w:rsidRPr="001A03A2">
        <w:rPr>
          <w:sz w:val="20"/>
        </w:rPr>
        <w:t>(</w:t>
      </w:r>
      <w:r w:rsidR="001A03A2" w:rsidRPr="001A03A2">
        <w:rPr>
          <w:sz w:val="20"/>
          <w:lang w:val="bg-BG"/>
        </w:rPr>
        <w:t>по един в образователна институция</w:t>
      </w:r>
      <w:r w:rsidR="001A03A2" w:rsidRPr="001A03A2">
        <w:rPr>
          <w:sz w:val="20"/>
        </w:rPr>
        <w:t>)</w:t>
      </w:r>
      <w:r w:rsidRPr="001A03A2">
        <w:rPr>
          <w:sz w:val="20"/>
          <w:lang w:val="bg-BG"/>
        </w:rPr>
        <w:t xml:space="preserve">, чиято дейност е обезпечена </w:t>
      </w:r>
      <w:r w:rsidRPr="001A03A2">
        <w:rPr>
          <w:b/>
          <w:sz w:val="20"/>
          <w:lang w:val="bg-BG"/>
        </w:rPr>
        <w:t xml:space="preserve">с медицински специалисти - по </w:t>
      </w:r>
      <w:r w:rsidRPr="001A03A2">
        <w:rPr>
          <w:b/>
          <w:sz w:val="20"/>
        </w:rPr>
        <w:t>1</w:t>
      </w:r>
      <w:r w:rsidRPr="001A03A2">
        <w:rPr>
          <w:b/>
          <w:sz w:val="20"/>
          <w:lang w:val="bg-BG"/>
        </w:rPr>
        <w:t xml:space="preserve"> медицинска сестра</w:t>
      </w:r>
      <w:r w:rsidRPr="001A03A2">
        <w:rPr>
          <w:sz w:val="20"/>
          <w:szCs w:val="20"/>
          <w:lang w:val="bg-BG"/>
        </w:rPr>
        <w:t xml:space="preserve">, които </w:t>
      </w:r>
      <w:r w:rsidR="00BF59FD" w:rsidRPr="001A03A2">
        <w:rPr>
          <w:sz w:val="20"/>
          <w:szCs w:val="20"/>
          <w:lang w:val="bg-BG"/>
        </w:rPr>
        <w:t>полагат грижа за здравето на децата и учениците.</w:t>
      </w:r>
    </w:p>
    <w:p w:rsidR="001026BB" w:rsidRDefault="00684605" w:rsidP="001A03A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lastRenderedPageBreak/>
        <w:t>В я</w:t>
      </w:r>
      <w:r w:rsidR="0079231E" w:rsidRPr="00E35E01">
        <w:rPr>
          <w:sz w:val="20"/>
          <w:szCs w:val="20"/>
          <w:lang w:val="bg-BG"/>
        </w:rPr>
        <w:t>слената група</w:t>
      </w:r>
      <w:r w:rsidR="0079231E">
        <w:rPr>
          <w:sz w:val="20"/>
          <w:szCs w:val="20"/>
          <w:lang w:val="bg-BG"/>
        </w:rPr>
        <w:t xml:space="preserve"> в детската градина </w:t>
      </w:r>
      <w:r>
        <w:rPr>
          <w:sz w:val="20"/>
          <w:szCs w:val="20"/>
          <w:lang w:val="bg-BG"/>
        </w:rPr>
        <w:t xml:space="preserve">медицинският персонал е 2 броя медицински сестри. Освен от медицинските </w:t>
      </w:r>
      <w:r w:rsidR="0091267F" w:rsidRPr="007A39D8">
        <w:rPr>
          <w:sz w:val="20"/>
          <w:szCs w:val="20"/>
          <w:lang w:val="bg-BG"/>
        </w:rPr>
        <w:t>специалисти</w:t>
      </w:r>
      <w:r>
        <w:rPr>
          <w:sz w:val="20"/>
          <w:szCs w:val="20"/>
          <w:lang w:val="bg-BG"/>
        </w:rPr>
        <w:t>,</w:t>
      </w:r>
      <w:r w:rsidR="0091267F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обслужването на децата в яслената група </w:t>
      </w:r>
      <w:r w:rsidR="0091267F" w:rsidRPr="00445774">
        <w:rPr>
          <w:sz w:val="20"/>
          <w:szCs w:val="20"/>
          <w:lang w:val="bg-BG"/>
        </w:rPr>
        <w:t>се осъществява и от пом</w:t>
      </w:r>
      <w:r>
        <w:rPr>
          <w:sz w:val="20"/>
          <w:szCs w:val="20"/>
          <w:lang w:val="bg-BG"/>
        </w:rPr>
        <w:t>ощник-</w:t>
      </w:r>
      <w:r w:rsidR="0091267F" w:rsidRPr="00445774">
        <w:rPr>
          <w:sz w:val="20"/>
          <w:szCs w:val="20"/>
          <w:lang w:val="bg-BG"/>
        </w:rPr>
        <w:t xml:space="preserve">възпитатели. </w:t>
      </w:r>
    </w:p>
    <w:p w:rsidR="001A03A2" w:rsidRDefault="001A03A2" w:rsidP="0074245A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</w:p>
    <w:p w:rsidR="009A0ED7" w:rsidRPr="0074245A" w:rsidRDefault="00A40210" w:rsidP="0074245A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74245A">
        <w:rPr>
          <w:sz w:val="20"/>
          <w:szCs w:val="20"/>
          <w:lang w:val="bg-BG" w:eastAsia="bg-BG"/>
        </w:rPr>
        <w:t>3</w:t>
      </w:r>
      <w:r w:rsidR="00795E5C" w:rsidRPr="0074245A">
        <w:rPr>
          <w:sz w:val="20"/>
          <w:szCs w:val="20"/>
          <w:lang w:val="bg-BG" w:eastAsia="bg-BG"/>
        </w:rPr>
        <w:t>.1.</w:t>
      </w:r>
      <w:r w:rsidR="009A0ED7" w:rsidRPr="0074245A">
        <w:rPr>
          <w:sz w:val="20"/>
          <w:szCs w:val="20"/>
          <w:lang w:val="bg-BG" w:eastAsia="bg-BG"/>
        </w:rPr>
        <w:t xml:space="preserve">10. </w:t>
      </w:r>
      <w:r w:rsidR="00BF59FD" w:rsidRPr="0074245A">
        <w:rPr>
          <w:sz w:val="20"/>
          <w:szCs w:val="20"/>
          <w:lang w:val="bg-BG" w:eastAsia="bg-BG"/>
        </w:rPr>
        <w:t xml:space="preserve">Осигуряване на </w:t>
      </w:r>
      <w:r w:rsidR="008844C4" w:rsidRPr="0074245A">
        <w:rPr>
          <w:sz w:val="20"/>
          <w:szCs w:val="20"/>
          <w:lang w:val="bg-BG" w:eastAsia="bg-BG"/>
        </w:rPr>
        <w:t xml:space="preserve">общежитие -  чл. 178, ал.1, т.10 </w:t>
      </w:r>
      <w:r w:rsidR="00BF59FD" w:rsidRPr="0074245A">
        <w:rPr>
          <w:sz w:val="20"/>
          <w:szCs w:val="20"/>
          <w:lang w:val="bg-BG" w:eastAsia="bg-BG"/>
        </w:rPr>
        <w:t>от ЗПУО</w:t>
      </w:r>
    </w:p>
    <w:p w:rsidR="00E108AD" w:rsidRPr="0074245A" w:rsidRDefault="00BF59FD" w:rsidP="0074245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74245A">
        <w:rPr>
          <w:sz w:val="20"/>
          <w:szCs w:val="20"/>
          <w:lang w:val="bg-BG"/>
        </w:rPr>
        <w:t xml:space="preserve">В </w:t>
      </w:r>
      <w:r w:rsidR="00E108AD" w:rsidRPr="0074245A">
        <w:rPr>
          <w:sz w:val="20"/>
          <w:szCs w:val="20"/>
          <w:lang w:val="bg-BG"/>
        </w:rPr>
        <w:t>Община Рила</w:t>
      </w:r>
      <w:r w:rsidRPr="0074245A">
        <w:rPr>
          <w:sz w:val="20"/>
          <w:szCs w:val="20"/>
          <w:lang w:val="bg-BG"/>
        </w:rPr>
        <w:t xml:space="preserve"> обща подкрепа „осигуряване на общежитие“ </w:t>
      </w:r>
      <w:r w:rsidR="00E108AD" w:rsidRPr="0074245A">
        <w:rPr>
          <w:sz w:val="20"/>
          <w:szCs w:val="20"/>
          <w:lang w:val="bg-BG"/>
        </w:rPr>
        <w:t xml:space="preserve">не се осъществява. </w:t>
      </w:r>
    </w:p>
    <w:p w:rsidR="006C6572" w:rsidRPr="0074245A" w:rsidRDefault="00E108AD" w:rsidP="0074245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1A03A2">
        <w:rPr>
          <w:sz w:val="20"/>
          <w:szCs w:val="20"/>
          <w:lang w:val="bg-BG"/>
        </w:rPr>
        <w:t>З</w:t>
      </w:r>
      <w:r w:rsidR="006C6572" w:rsidRPr="001A03A2">
        <w:rPr>
          <w:sz w:val="20"/>
          <w:szCs w:val="20"/>
          <w:lang w:val="bg-BG"/>
        </w:rPr>
        <w:t>а</w:t>
      </w:r>
      <w:r w:rsidRPr="001A03A2">
        <w:rPr>
          <w:sz w:val="20"/>
          <w:szCs w:val="20"/>
          <w:lang w:val="bg-BG"/>
        </w:rPr>
        <w:t xml:space="preserve"> учениците в ОУ „Аверкий Попстоянов”, град Рила, с местоживеене в друго населено място, включително и на територията на друга община, Община Рила осигурява безплатен транспорт</w:t>
      </w:r>
      <w:r w:rsidR="006C6572" w:rsidRPr="001A03A2">
        <w:rPr>
          <w:sz w:val="20"/>
          <w:szCs w:val="20"/>
          <w:lang w:val="bg-BG"/>
        </w:rPr>
        <w:t>.</w:t>
      </w:r>
    </w:p>
    <w:p w:rsidR="002C27C9" w:rsidRPr="0074245A" w:rsidRDefault="002C27C9" w:rsidP="0074245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9A0ED7" w:rsidRDefault="00A40210" w:rsidP="0074245A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74245A">
        <w:rPr>
          <w:sz w:val="20"/>
          <w:szCs w:val="20"/>
          <w:lang w:val="bg-BG" w:eastAsia="bg-BG"/>
        </w:rPr>
        <w:t>3</w:t>
      </w:r>
      <w:r w:rsidR="00795E5C" w:rsidRPr="0074245A">
        <w:rPr>
          <w:sz w:val="20"/>
          <w:szCs w:val="20"/>
          <w:lang w:val="bg-BG" w:eastAsia="bg-BG"/>
        </w:rPr>
        <w:t>.1.</w:t>
      </w:r>
      <w:r w:rsidR="009A0ED7" w:rsidRPr="0074245A">
        <w:rPr>
          <w:sz w:val="20"/>
          <w:szCs w:val="20"/>
          <w:lang w:val="bg-BG" w:eastAsia="bg-BG"/>
        </w:rPr>
        <w:t xml:space="preserve">11. </w:t>
      </w:r>
      <w:r w:rsidR="008844C4" w:rsidRPr="0074245A">
        <w:rPr>
          <w:sz w:val="20"/>
          <w:szCs w:val="20"/>
          <w:lang w:val="bg-BG" w:eastAsia="bg-BG"/>
        </w:rPr>
        <w:t>Поощряване с морални и материал</w:t>
      </w:r>
      <w:r w:rsidR="00795E5C" w:rsidRPr="0074245A">
        <w:rPr>
          <w:sz w:val="20"/>
          <w:szCs w:val="20"/>
          <w:lang w:val="bg-BG" w:eastAsia="bg-BG"/>
        </w:rPr>
        <w:t>ни награди -  чл. 178, ал.1, т.11</w:t>
      </w:r>
      <w:r w:rsidR="008844C4" w:rsidRPr="0074245A">
        <w:rPr>
          <w:sz w:val="20"/>
          <w:szCs w:val="20"/>
          <w:lang w:val="bg-BG" w:eastAsia="bg-BG"/>
        </w:rPr>
        <w:t xml:space="preserve"> от ЗПУО</w:t>
      </w:r>
      <w:r w:rsidR="00EF45CC">
        <w:rPr>
          <w:sz w:val="20"/>
          <w:szCs w:val="20"/>
          <w:lang w:val="bg-BG" w:eastAsia="bg-BG"/>
        </w:rPr>
        <w:t>.</w:t>
      </w:r>
    </w:p>
    <w:p w:rsidR="00EF45CC" w:rsidRPr="0074245A" w:rsidRDefault="00EF45CC" w:rsidP="0074245A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>
        <w:rPr>
          <w:sz w:val="20"/>
          <w:szCs w:val="20"/>
          <w:lang w:val="bg-BG" w:eastAsia="bg-BG"/>
        </w:rPr>
        <w:t>По смисъла на посочената правна норма, общата подкрепа за личностно развитие включва поощряване с морални и материални награди.</w:t>
      </w:r>
    </w:p>
    <w:p w:rsidR="008844C4" w:rsidRPr="0074245A" w:rsidRDefault="008844C4" w:rsidP="0074245A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74245A">
        <w:rPr>
          <w:sz w:val="20"/>
          <w:szCs w:val="20"/>
          <w:lang w:val="bg-BG" w:eastAsia="bg-BG"/>
        </w:rPr>
        <w:t xml:space="preserve">Децата и учениците се поощряват с морални и с материални награди за </w:t>
      </w:r>
      <w:r w:rsidRPr="003A5FFB">
        <w:rPr>
          <w:sz w:val="20"/>
          <w:szCs w:val="20"/>
          <w:lang w:val="bg-BG" w:eastAsia="bg-BG"/>
        </w:rPr>
        <w:t>високи постижения в образователната дейност</w:t>
      </w:r>
      <w:r w:rsidRPr="0074245A">
        <w:rPr>
          <w:sz w:val="20"/>
          <w:szCs w:val="20"/>
          <w:lang w:val="bg-BG" w:eastAsia="bg-BG"/>
        </w:rPr>
        <w:t>, в заниманията по интереси и за приноса им към развитието на училищната общност при условия и по ред, определени с държавния образователен стандарт за приобщаващото образование; като награди могат да се учредяват от</w:t>
      </w:r>
      <w:r w:rsidR="007B1A70">
        <w:rPr>
          <w:sz w:val="20"/>
          <w:szCs w:val="20"/>
          <w:lang w:val="bg-BG" w:eastAsia="bg-BG"/>
        </w:rPr>
        <w:t>:</w:t>
      </w:r>
      <w:r w:rsidRPr="0074245A">
        <w:rPr>
          <w:sz w:val="20"/>
          <w:szCs w:val="20"/>
          <w:lang w:val="bg-BG" w:eastAsia="bg-BG"/>
        </w:rPr>
        <w:t xml:space="preserve"> </w:t>
      </w:r>
      <w:r w:rsidR="002334B1">
        <w:rPr>
          <w:sz w:val="20"/>
          <w:szCs w:val="20"/>
          <w:lang w:val="bg-BG" w:eastAsia="bg-BG"/>
        </w:rPr>
        <w:t xml:space="preserve">Министъра на образованието и науката; </w:t>
      </w:r>
      <w:r w:rsidRPr="0074245A">
        <w:rPr>
          <w:sz w:val="20"/>
          <w:szCs w:val="20"/>
          <w:lang w:val="bg-BG" w:eastAsia="bg-BG"/>
        </w:rPr>
        <w:t xml:space="preserve">Началника на Регионалното </w:t>
      </w:r>
      <w:r w:rsidR="00B50021" w:rsidRPr="0074245A">
        <w:rPr>
          <w:sz w:val="20"/>
          <w:szCs w:val="20"/>
          <w:lang w:val="bg-BG" w:eastAsia="bg-BG"/>
        </w:rPr>
        <w:t>управление</w:t>
      </w:r>
      <w:r w:rsidRPr="0074245A">
        <w:rPr>
          <w:sz w:val="20"/>
          <w:szCs w:val="20"/>
          <w:lang w:val="bg-BG" w:eastAsia="bg-BG"/>
        </w:rPr>
        <w:t xml:space="preserve"> на образованието</w:t>
      </w:r>
      <w:r w:rsidR="002334B1">
        <w:rPr>
          <w:sz w:val="20"/>
          <w:szCs w:val="20"/>
          <w:lang w:val="bg-BG" w:eastAsia="bg-BG"/>
        </w:rPr>
        <w:t>;</w:t>
      </w:r>
      <w:r w:rsidRPr="0074245A">
        <w:rPr>
          <w:sz w:val="20"/>
          <w:szCs w:val="20"/>
          <w:lang w:val="bg-BG" w:eastAsia="bg-BG"/>
        </w:rPr>
        <w:t xml:space="preserve"> Кмета на общината и Директора на институцията (чл. 184 от ЗПУО).</w:t>
      </w:r>
    </w:p>
    <w:p w:rsidR="008665F9" w:rsidRPr="00C27C40" w:rsidRDefault="00C27C40" w:rsidP="00C27C40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24039E">
        <w:rPr>
          <w:sz w:val="20"/>
          <w:szCs w:val="20"/>
        </w:rPr>
        <w:t xml:space="preserve">Този вид подкрепа </w:t>
      </w:r>
      <w:r w:rsidR="007B1A70">
        <w:rPr>
          <w:sz w:val="20"/>
          <w:szCs w:val="20"/>
          <w:lang w:val="bg-BG"/>
        </w:rPr>
        <w:t xml:space="preserve">на институционално и общинско ниво </w:t>
      </w:r>
      <w:r w:rsidRPr="0024039E">
        <w:rPr>
          <w:sz w:val="20"/>
          <w:szCs w:val="20"/>
        </w:rPr>
        <w:t xml:space="preserve">и до сега се използва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  <w:lang w:val="bg-BG"/>
        </w:rPr>
        <w:t>ОДГ „Д-р Тодора Миладинова”, ОУ „Аверкий Попстоянов</w:t>
      </w:r>
      <w:r>
        <w:rPr>
          <w:sz w:val="20"/>
          <w:szCs w:val="20"/>
        </w:rPr>
        <w:t xml:space="preserve"> и от О</w:t>
      </w:r>
      <w:r w:rsidRPr="0024039E">
        <w:rPr>
          <w:sz w:val="20"/>
          <w:szCs w:val="20"/>
        </w:rPr>
        <w:t xml:space="preserve">бщина </w:t>
      </w:r>
      <w:r>
        <w:rPr>
          <w:sz w:val="20"/>
          <w:szCs w:val="20"/>
        </w:rPr>
        <w:t>Рила</w:t>
      </w:r>
      <w:r w:rsidRPr="0024039E">
        <w:rPr>
          <w:sz w:val="20"/>
          <w:szCs w:val="20"/>
        </w:rPr>
        <w:t xml:space="preserve">. </w:t>
      </w:r>
      <w:r>
        <w:rPr>
          <w:sz w:val="20"/>
          <w:szCs w:val="20"/>
          <w:lang w:val="bg-BG"/>
        </w:rPr>
        <w:t>С</w:t>
      </w:r>
      <w:r w:rsidR="00143D7B" w:rsidRPr="0074245A">
        <w:rPr>
          <w:sz w:val="20"/>
          <w:szCs w:val="20"/>
          <w:lang w:val="bg-BG"/>
        </w:rPr>
        <w:t xml:space="preserve"> морални и материални награди (грамоти и предметни награди) се стимулират изявите на децата и учениците за участията им в организирани дейности и мероприятия, както на институционално, така на общинско ниво.</w:t>
      </w:r>
      <w:proofErr w:type="gramEnd"/>
    </w:p>
    <w:p w:rsidR="002C27C9" w:rsidRPr="00A330A0" w:rsidRDefault="002C27C9" w:rsidP="002C27C9">
      <w:pPr>
        <w:spacing w:line="360" w:lineRule="auto"/>
        <w:ind w:firstLine="708"/>
        <w:jc w:val="both"/>
        <w:rPr>
          <w:rFonts w:ascii="Garamond" w:hAnsi="Garamond"/>
          <w:sz w:val="24"/>
          <w:lang w:val="bg-BG"/>
        </w:rPr>
      </w:pPr>
    </w:p>
    <w:p w:rsidR="00016364" w:rsidRPr="00D652E1" w:rsidRDefault="00A40210" w:rsidP="00D652E1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>3</w:t>
      </w:r>
      <w:r w:rsidR="00795E5C" w:rsidRPr="00D652E1">
        <w:rPr>
          <w:sz w:val="20"/>
          <w:szCs w:val="20"/>
          <w:lang w:val="bg-BG" w:eastAsia="bg-BG"/>
        </w:rPr>
        <w:t>.1.</w:t>
      </w:r>
      <w:r w:rsidR="009A0ED7" w:rsidRPr="00D652E1">
        <w:rPr>
          <w:sz w:val="20"/>
          <w:szCs w:val="20"/>
          <w:lang w:val="bg-BG" w:eastAsia="bg-BG"/>
        </w:rPr>
        <w:t xml:space="preserve">12. </w:t>
      </w:r>
      <w:r w:rsidR="00016364" w:rsidRPr="00D652E1">
        <w:rPr>
          <w:sz w:val="20"/>
          <w:szCs w:val="20"/>
          <w:lang w:val="bg-BG" w:eastAsia="bg-BG"/>
        </w:rPr>
        <w:t xml:space="preserve">Дейности </w:t>
      </w:r>
      <w:r w:rsidR="009A0ED7" w:rsidRPr="00D652E1">
        <w:rPr>
          <w:sz w:val="20"/>
          <w:szCs w:val="20"/>
          <w:lang w:val="bg-BG" w:eastAsia="bg-BG"/>
        </w:rPr>
        <w:t>по превенция на насилието и преодо</w:t>
      </w:r>
      <w:r w:rsidR="00016364" w:rsidRPr="00D652E1">
        <w:rPr>
          <w:sz w:val="20"/>
          <w:szCs w:val="20"/>
          <w:lang w:val="bg-BG" w:eastAsia="bg-BG"/>
        </w:rPr>
        <w:t>ляване на проблемното поведение -  чл. 178, ал.1, т.1</w:t>
      </w:r>
      <w:r w:rsidR="00795E5C" w:rsidRPr="00D652E1">
        <w:rPr>
          <w:sz w:val="20"/>
          <w:szCs w:val="20"/>
          <w:lang w:val="bg-BG" w:eastAsia="bg-BG"/>
        </w:rPr>
        <w:t>2</w:t>
      </w:r>
      <w:r w:rsidR="00016364" w:rsidRPr="00D652E1">
        <w:rPr>
          <w:sz w:val="20"/>
          <w:szCs w:val="20"/>
          <w:lang w:val="bg-BG" w:eastAsia="bg-BG"/>
        </w:rPr>
        <w:t xml:space="preserve"> от ЗПУО</w:t>
      </w:r>
    </w:p>
    <w:p w:rsidR="009A0ED7" w:rsidRPr="00D652E1" w:rsidRDefault="00016364" w:rsidP="00D652E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D652E1">
        <w:rPr>
          <w:sz w:val="20"/>
          <w:szCs w:val="20"/>
          <w:lang w:val="bg-BG"/>
        </w:rPr>
        <w:t>Дейностите за превенция на насилието и преодоляване на проблемното поведение имат за</w:t>
      </w:r>
      <w:r w:rsidR="0074245A" w:rsidRPr="00D652E1">
        <w:rPr>
          <w:sz w:val="20"/>
          <w:szCs w:val="20"/>
          <w:lang w:val="bg-BG"/>
        </w:rPr>
        <w:t xml:space="preserve"> </w:t>
      </w:r>
      <w:r w:rsidRPr="00D652E1">
        <w:rPr>
          <w:sz w:val="20"/>
          <w:szCs w:val="20"/>
          <w:lang w:val="bg-BG"/>
        </w:rPr>
        <w:t>цел изграждане на позитивен организационен климат в училището, включително чрез</w:t>
      </w:r>
      <w:r w:rsidR="00B30110" w:rsidRPr="00D652E1">
        <w:rPr>
          <w:sz w:val="20"/>
          <w:szCs w:val="20"/>
          <w:lang w:val="bg-BG"/>
        </w:rPr>
        <w:t xml:space="preserve"> </w:t>
      </w:r>
      <w:r w:rsidRPr="00D652E1">
        <w:rPr>
          <w:sz w:val="20"/>
          <w:szCs w:val="20"/>
          <w:lang w:val="bg-BG"/>
        </w:rPr>
        <w:t>психологическа подкрепа. Психологическата подкрепа е насочена към учениците, учителите,</w:t>
      </w:r>
      <w:r w:rsidR="00B30110" w:rsidRPr="00D652E1">
        <w:rPr>
          <w:sz w:val="20"/>
          <w:szCs w:val="20"/>
          <w:lang w:val="bg-BG"/>
        </w:rPr>
        <w:t xml:space="preserve"> </w:t>
      </w:r>
      <w:r w:rsidRPr="00D652E1">
        <w:rPr>
          <w:sz w:val="20"/>
          <w:szCs w:val="20"/>
          <w:lang w:val="bg-BG"/>
        </w:rPr>
        <w:t>директора, заместник-директора (заместник-директорите) и родителите.</w:t>
      </w:r>
    </w:p>
    <w:p w:rsidR="00B30110" w:rsidRPr="00D652E1" w:rsidRDefault="00B30110" w:rsidP="00D652E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D652E1">
        <w:rPr>
          <w:sz w:val="20"/>
          <w:szCs w:val="20"/>
          <w:lang w:val="bg-BG"/>
        </w:rPr>
        <w:t>Дейностите по превенция и интервенция се разработват въз основа на Механизма за противодействие на училищния тормоз между децата и учениците в училище и на алгоритъма за неговото прилагане, утвърден от министъра на образованието и науката.</w:t>
      </w:r>
    </w:p>
    <w:p w:rsidR="00B30110" w:rsidRDefault="00B30110" w:rsidP="00D652E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D652E1">
        <w:rPr>
          <w:sz w:val="20"/>
          <w:szCs w:val="20"/>
          <w:lang w:val="bg-BG"/>
        </w:rPr>
        <w:t xml:space="preserve">Дейности по превенция на агресията и преодоляване на </w:t>
      </w:r>
      <w:r w:rsidR="0074245A" w:rsidRPr="00D652E1">
        <w:rPr>
          <w:sz w:val="20"/>
          <w:szCs w:val="20"/>
          <w:lang w:val="bg-BG"/>
        </w:rPr>
        <w:t>проблемното поведение реализира</w:t>
      </w:r>
      <w:r w:rsidRPr="00D652E1">
        <w:rPr>
          <w:sz w:val="20"/>
          <w:szCs w:val="20"/>
          <w:lang w:val="bg-BG"/>
        </w:rPr>
        <w:t xml:space="preserve"> </w:t>
      </w:r>
      <w:r w:rsidRPr="00146620">
        <w:rPr>
          <w:sz w:val="20"/>
          <w:szCs w:val="20"/>
          <w:lang w:val="bg-BG"/>
        </w:rPr>
        <w:t>Училищн</w:t>
      </w:r>
      <w:r w:rsidR="0074245A" w:rsidRPr="00146620">
        <w:rPr>
          <w:sz w:val="20"/>
          <w:szCs w:val="20"/>
          <w:lang w:val="bg-BG"/>
        </w:rPr>
        <w:t>а</w:t>
      </w:r>
      <w:r w:rsidRPr="00146620">
        <w:rPr>
          <w:sz w:val="20"/>
          <w:szCs w:val="20"/>
          <w:lang w:val="bg-BG"/>
        </w:rPr>
        <w:t xml:space="preserve"> комиси</w:t>
      </w:r>
      <w:r w:rsidR="0074245A" w:rsidRPr="00146620">
        <w:rPr>
          <w:sz w:val="20"/>
          <w:szCs w:val="20"/>
          <w:lang w:val="bg-BG"/>
        </w:rPr>
        <w:t>я</w:t>
      </w:r>
      <w:r w:rsidRPr="00146620">
        <w:rPr>
          <w:sz w:val="20"/>
          <w:szCs w:val="20"/>
          <w:lang w:val="bg-BG"/>
        </w:rPr>
        <w:t xml:space="preserve"> за превенция на тормоза, насилието и противообществените прояви сред учениците,</w:t>
      </w:r>
      <w:r w:rsidRPr="00D652E1">
        <w:rPr>
          <w:sz w:val="20"/>
          <w:szCs w:val="20"/>
          <w:lang w:val="bg-BG"/>
        </w:rPr>
        <w:t xml:space="preserve"> обособен</w:t>
      </w:r>
      <w:r w:rsidR="0074245A" w:rsidRPr="00D652E1">
        <w:rPr>
          <w:sz w:val="20"/>
          <w:szCs w:val="20"/>
          <w:lang w:val="bg-BG"/>
        </w:rPr>
        <w:t>а</w:t>
      </w:r>
      <w:r w:rsidRPr="00D652E1">
        <w:rPr>
          <w:sz w:val="20"/>
          <w:szCs w:val="20"/>
          <w:lang w:val="bg-BG"/>
        </w:rPr>
        <w:t xml:space="preserve"> в училищ</w:t>
      </w:r>
      <w:r w:rsidR="0074245A" w:rsidRPr="00D652E1">
        <w:rPr>
          <w:sz w:val="20"/>
          <w:szCs w:val="20"/>
          <w:lang w:val="bg-BG"/>
        </w:rPr>
        <w:t>ето</w:t>
      </w:r>
      <w:r w:rsidRPr="00D652E1">
        <w:rPr>
          <w:sz w:val="20"/>
          <w:szCs w:val="20"/>
          <w:lang w:val="bg-BG"/>
        </w:rPr>
        <w:t>.</w:t>
      </w:r>
    </w:p>
    <w:p w:rsidR="00D848B6" w:rsidRPr="00F05E80" w:rsidRDefault="0082744C" w:rsidP="0082744C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F05E80">
        <w:rPr>
          <w:sz w:val="20"/>
          <w:szCs w:val="20"/>
          <w:lang w:val="bg-BG"/>
        </w:rPr>
        <w:t>В</w:t>
      </w:r>
      <w:r w:rsidR="00D848B6" w:rsidRPr="00F05E80">
        <w:rPr>
          <w:sz w:val="20"/>
          <w:szCs w:val="20"/>
        </w:rPr>
        <w:t xml:space="preserve">сички детски градини, училища и центрове за подкрепа за личностно развитие са длъжни да осъществяват тези дейности, които са израз на общата воля и на координираните усилия на всички участници в образователния процес, като видовете и съдържанието им са подчинени на обща училищна политика и се разработват самостоятелно от училищната общност (ЗПУО чл. 185). </w:t>
      </w:r>
    </w:p>
    <w:p w:rsidR="00D848B6" w:rsidRPr="00F05E80" w:rsidRDefault="00D848B6" w:rsidP="00D848B6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F05E80">
        <w:rPr>
          <w:sz w:val="20"/>
          <w:szCs w:val="20"/>
        </w:rPr>
        <w:t xml:space="preserve">Съществуващите форми на извънкласна или извънучилищна дейност подпомагат, но не напълно мотивацията, преодоляването на проблемното поведение и превенцията на тормоза и насилието на децата и учениците същите отговарят, но не напълно на потребностите на децата и </w:t>
      </w:r>
      <w:r w:rsidRPr="00F05E80">
        <w:rPr>
          <w:sz w:val="20"/>
          <w:szCs w:val="20"/>
        </w:rPr>
        <w:lastRenderedPageBreak/>
        <w:t>учениците.</w:t>
      </w:r>
      <w:proofErr w:type="gramEnd"/>
      <w:r w:rsidRPr="00F05E80">
        <w:rPr>
          <w:sz w:val="20"/>
          <w:szCs w:val="20"/>
        </w:rPr>
        <w:t xml:space="preserve"> </w:t>
      </w:r>
      <w:proofErr w:type="gramStart"/>
      <w:r w:rsidRPr="00F05E80">
        <w:rPr>
          <w:sz w:val="20"/>
          <w:szCs w:val="20"/>
        </w:rPr>
        <w:t>Очакванията на децата и учениците, както и на техните родители, в резултат от заниманията им извън детската градина и училище са свързани възможност да научават нови неща; да се развиват като личност; възможност да общуват с деца и ученици със сходни интереси; да участват в състезания, културни мероприятия, изложби и да развиват уменията и способностите си.</w:t>
      </w:r>
      <w:proofErr w:type="gramEnd"/>
      <w:r w:rsidRPr="00F05E80">
        <w:rPr>
          <w:sz w:val="20"/>
          <w:szCs w:val="20"/>
        </w:rPr>
        <w:t xml:space="preserve"> </w:t>
      </w:r>
    </w:p>
    <w:p w:rsidR="00D848B6" w:rsidRPr="00F05E80" w:rsidRDefault="00D848B6" w:rsidP="00D848B6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F05E80">
        <w:rPr>
          <w:sz w:val="20"/>
          <w:szCs w:val="20"/>
        </w:rPr>
        <w:t>Трудностите, които срещат учениците при избора на извънучилищни дейности по интереси през свободното си време са свързани с това, че не разполагат с достатъчно свободно време</w:t>
      </w:r>
      <w:r w:rsidRPr="00F05E80">
        <w:rPr>
          <w:color w:val="C00000"/>
          <w:sz w:val="20"/>
          <w:szCs w:val="20"/>
        </w:rPr>
        <w:t>;</w:t>
      </w:r>
      <w:r w:rsidRPr="00F05E80">
        <w:rPr>
          <w:sz w:val="20"/>
          <w:szCs w:val="20"/>
        </w:rPr>
        <w:t xml:space="preserve"> липсата на мотивация и обема на учебния материал или предлаганите дейности не отговарят на техните интереси и потребности.</w:t>
      </w:r>
      <w:proofErr w:type="gramEnd"/>
      <w:r w:rsidRPr="00F05E80">
        <w:rPr>
          <w:sz w:val="20"/>
          <w:szCs w:val="20"/>
        </w:rPr>
        <w:t xml:space="preserve"> </w:t>
      </w:r>
    </w:p>
    <w:p w:rsidR="00D848B6" w:rsidRPr="00F05E80" w:rsidRDefault="00D848B6" w:rsidP="00D848B6">
      <w:pPr>
        <w:spacing w:line="360" w:lineRule="auto"/>
        <w:ind w:firstLine="708"/>
        <w:jc w:val="both"/>
        <w:rPr>
          <w:sz w:val="20"/>
          <w:szCs w:val="20"/>
        </w:rPr>
      </w:pPr>
      <w:r w:rsidRPr="00F05E80">
        <w:rPr>
          <w:sz w:val="20"/>
          <w:szCs w:val="20"/>
        </w:rPr>
        <w:t xml:space="preserve">Необходимо е разширяване на обхвата на направленията, подобряване на материално-техническата база, осигуряване на  съвременно оборудване, средства за участие в извънкласни и извънучилищни дейности, съдействие и партньорство между детска градина, училище и община, с цел по-ефективна подкрепа за личностно развитие. </w:t>
      </w:r>
    </w:p>
    <w:p w:rsidR="00D848B6" w:rsidRPr="00F05E80" w:rsidRDefault="0082744C" w:rsidP="0082744C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F05E80">
        <w:rPr>
          <w:sz w:val="20"/>
          <w:szCs w:val="20"/>
          <w:lang w:val="bg-BG"/>
        </w:rPr>
        <w:t xml:space="preserve">Дейности по превенция на насилието и преодоляване на проблемното поведение сред децата и учениците се реализират и от Местната комисия за борба срещу противообществените прояви на малолетни и непълнолетни </w:t>
      </w:r>
      <w:r w:rsidRPr="00F05E80">
        <w:rPr>
          <w:sz w:val="20"/>
          <w:szCs w:val="20"/>
        </w:rPr>
        <w:t>(</w:t>
      </w:r>
      <w:r w:rsidRPr="00F05E80">
        <w:rPr>
          <w:sz w:val="20"/>
          <w:szCs w:val="20"/>
          <w:lang w:val="bg-BG"/>
        </w:rPr>
        <w:t>МКБППМН</w:t>
      </w:r>
      <w:r w:rsidRPr="00F05E80">
        <w:rPr>
          <w:sz w:val="20"/>
          <w:szCs w:val="20"/>
        </w:rPr>
        <w:t>)</w:t>
      </w:r>
      <w:r w:rsidRPr="00F05E80">
        <w:rPr>
          <w:sz w:val="20"/>
          <w:szCs w:val="20"/>
          <w:lang w:val="bg-BG"/>
        </w:rPr>
        <w:t xml:space="preserve"> при Община Рила, </w:t>
      </w:r>
      <w:r w:rsidRPr="00F05E80">
        <w:rPr>
          <w:sz w:val="20"/>
          <w:szCs w:val="20"/>
        </w:rPr>
        <w:t>в партньорство с директорите на детската градина и училището</w:t>
      </w:r>
      <w:r w:rsidR="00D848B6" w:rsidRPr="00F05E80">
        <w:rPr>
          <w:sz w:val="20"/>
          <w:szCs w:val="20"/>
        </w:rPr>
        <w:t>, с оглед ранно предотвратяване на девиантно поведение сред подрастващите. Превантивна дейност следва да продължи да се организира в две основни направления: от една страна организиране на мероприятия за ангажиране на свободното време, представяне на положителни модели за поведение и личностно развитие на децата и учениците и друга страна пряка консултативно-възпитателна работа с децата и учениците под формата на индивидуални и/или групови консултации, тренинги и беседи.</w:t>
      </w:r>
    </w:p>
    <w:p w:rsidR="00B30110" w:rsidRPr="00A330A0" w:rsidRDefault="00B30110" w:rsidP="00B30110">
      <w:pPr>
        <w:spacing w:line="360" w:lineRule="auto"/>
        <w:jc w:val="both"/>
        <w:rPr>
          <w:rFonts w:ascii="Garamond" w:hAnsi="Garamond"/>
          <w:sz w:val="24"/>
          <w:lang w:val="bg-BG"/>
        </w:rPr>
      </w:pPr>
    </w:p>
    <w:p w:rsidR="009A0ED7" w:rsidRPr="00D652E1" w:rsidRDefault="00A40210" w:rsidP="00D652E1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>3.1.</w:t>
      </w:r>
      <w:r w:rsidR="009A0ED7" w:rsidRPr="00D652E1">
        <w:rPr>
          <w:sz w:val="20"/>
          <w:szCs w:val="20"/>
          <w:lang w:val="bg-BG" w:eastAsia="bg-BG"/>
        </w:rPr>
        <w:t xml:space="preserve">13. </w:t>
      </w:r>
      <w:r w:rsidR="00795E5C" w:rsidRPr="00D652E1">
        <w:rPr>
          <w:sz w:val="20"/>
          <w:szCs w:val="20"/>
          <w:lang w:val="bg-BG" w:eastAsia="bg-BG"/>
        </w:rPr>
        <w:t xml:space="preserve">Ранно </w:t>
      </w:r>
      <w:r w:rsidR="009A0ED7" w:rsidRPr="00D652E1">
        <w:rPr>
          <w:sz w:val="20"/>
          <w:szCs w:val="20"/>
          <w:lang w:val="bg-BG" w:eastAsia="bg-BG"/>
        </w:rPr>
        <w:t>оценяване на потребностите и превен</w:t>
      </w:r>
      <w:r w:rsidR="00795E5C" w:rsidRPr="00D652E1">
        <w:rPr>
          <w:sz w:val="20"/>
          <w:szCs w:val="20"/>
          <w:lang w:val="bg-BG" w:eastAsia="bg-BG"/>
        </w:rPr>
        <w:t>ция на обучителните затруднения - чл. 178, ал.1, т.1</w:t>
      </w:r>
      <w:r w:rsidR="00CC019B" w:rsidRPr="00D652E1">
        <w:rPr>
          <w:sz w:val="20"/>
          <w:szCs w:val="20"/>
          <w:lang w:val="bg-BG" w:eastAsia="bg-BG"/>
        </w:rPr>
        <w:t>3</w:t>
      </w:r>
      <w:r w:rsidR="00795E5C" w:rsidRPr="00D652E1">
        <w:rPr>
          <w:sz w:val="20"/>
          <w:szCs w:val="20"/>
          <w:lang w:val="bg-BG" w:eastAsia="bg-BG"/>
        </w:rPr>
        <w:t xml:space="preserve"> от ЗПУО</w:t>
      </w:r>
    </w:p>
    <w:p w:rsidR="00674431" w:rsidRPr="00D652E1" w:rsidRDefault="00674431" w:rsidP="00D652E1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>Ранното оценяване на потребностите от подкрепа за личностно развитие на децата се</w:t>
      </w:r>
      <w:r w:rsidR="005B5318" w:rsidRPr="00D652E1">
        <w:rPr>
          <w:sz w:val="20"/>
          <w:szCs w:val="20"/>
          <w:lang w:val="bg-BG" w:eastAsia="bg-BG"/>
        </w:rPr>
        <w:t xml:space="preserve"> </w:t>
      </w:r>
      <w:r w:rsidRPr="00D652E1">
        <w:rPr>
          <w:sz w:val="20"/>
          <w:szCs w:val="20"/>
          <w:lang w:val="bg-BG" w:eastAsia="bg-BG"/>
        </w:rPr>
        <w:t>извършва в процеса на предучилищното образование от педагогическите специалисти в детската градина.</w:t>
      </w:r>
    </w:p>
    <w:p w:rsidR="00674431" w:rsidRPr="00D652E1" w:rsidRDefault="00674431" w:rsidP="00D652E1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>Ранното оценяване на потребностите от подкрепа за личностно развитие на децата в</w:t>
      </w:r>
      <w:r w:rsidR="00D652E1" w:rsidRPr="00D652E1">
        <w:rPr>
          <w:sz w:val="20"/>
          <w:szCs w:val="20"/>
          <w:lang w:val="bg-BG" w:eastAsia="bg-BG"/>
        </w:rPr>
        <w:t xml:space="preserve"> </w:t>
      </w:r>
      <w:r w:rsidRPr="00D652E1">
        <w:rPr>
          <w:sz w:val="20"/>
          <w:szCs w:val="20"/>
          <w:lang w:val="bg-BG" w:eastAsia="bg-BG"/>
        </w:rPr>
        <w:t>детската градина включва:</w:t>
      </w:r>
    </w:p>
    <w:p w:rsidR="00D652E1" w:rsidRPr="00D652E1" w:rsidRDefault="00674431" w:rsidP="00571AD3">
      <w:pPr>
        <w:pStyle w:val="af"/>
        <w:numPr>
          <w:ilvl w:val="0"/>
          <w:numId w:val="9"/>
        </w:numPr>
        <w:spacing w:line="360" w:lineRule="auto"/>
        <w:rPr>
          <w:sz w:val="20"/>
          <w:lang w:val="bg-BG" w:eastAsia="bg-BG"/>
        </w:rPr>
      </w:pPr>
      <w:r w:rsidRPr="00D652E1">
        <w:rPr>
          <w:sz w:val="20"/>
          <w:lang w:val="bg-BG" w:eastAsia="bg-BG"/>
        </w:rPr>
        <w:t xml:space="preserve">ранно оценяване на развитието на детето и на риска от обучителни затруднения </w:t>
      </w:r>
      <w:r w:rsidR="00B50021" w:rsidRPr="00D652E1">
        <w:rPr>
          <w:sz w:val="20"/>
          <w:lang w:val="bg-BG" w:eastAsia="bg-BG"/>
        </w:rPr>
        <w:t>–</w:t>
      </w:r>
      <w:r w:rsidRPr="00D652E1">
        <w:rPr>
          <w:sz w:val="20"/>
          <w:lang w:val="bg-BG" w:eastAsia="bg-BG"/>
        </w:rPr>
        <w:t xml:space="preserve"> </w:t>
      </w:r>
    </w:p>
    <w:p w:rsidR="00674431" w:rsidRPr="00D652E1" w:rsidRDefault="00674431" w:rsidP="00D652E1">
      <w:pPr>
        <w:spacing w:line="360" w:lineRule="auto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>от</w:t>
      </w:r>
      <w:r w:rsidR="00B50021" w:rsidRPr="00D652E1">
        <w:rPr>
          <w:sz w:val="20"/>
          <w:szCs w:val="20"/>
          <w:lang w:val="bg-BG" w:eastAsia="bg-BG"/>
        </w:rPr>
        <w:t xml:space="preserve"> у</w:t>
      </w:r>
      <w:r w:rsidRPr="00D652E1">
        <w:rPr>
          <w:sz w:val="20"/>
          <w:szCs w:val="20"/>
          <w:lang w:val="bg-BG" w:eastAsia="bg-BG"/>
        </w:rPr>
        <w:t>чителите в групата в детската градина и/или от психолога, и/или от логопеда в детската градина;</w:t>
      </w:r>
    </w:p>
    <w:p w:rsidR="00D652E1" w:rsidRPr="00D652E1" w:rsidRDefault="00674431" w:rsidP="00571AD3">
      <w:pPr>
        <w:pStyle w:val="af"/>
        <w:numPr>
          <w:ilvl w:val="0"/>
          <w:numId w:val="9"/>
        </w:numPr>
        <w:spacing w:line="360" w:lineRule="auto"/>
        <w:rPr>
          <w:sz w:val="20"/>
          <w:lang w:val="bg-BG" w:eastAsia="bg-BG"/>
        </w:rPr>
      </w:pPr>
      <w:r w:rsidRPr="00D652E1">
        <w:rPr>
          <w:sz w:val="20"/>
          <w:lang w:val="bg-BG" w:eastAsia="bg-BG"/>
        </w:rPr>
        <w:t>определяне на необходимост от допълнителни модули за децата, които не владеят</w:t>
      </w:r>
      <w:r w:rsidR="00B50021" w:rsidRPr="00D652E1">
        <w:rPr>
          <w:sz w:val="20"/>
          <w:lang w:val="bg-BG" w:eastAsia="bg-BG"/>
        </w:rPr>
        <w:t xml:space="preserve"> </w:t>
      </w:r>
    </w:p>
    <w:p w:rsidR="00572C9F" w:rsidRPr="00D652E1" w:rsidRDefault="00674431" w:rsidP="00D652E1">
      <w:pPr>
        <w:spacing w:line="360" w:lineRule="auto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 xml:space="preserve">български </w:t>
      </w:r>
      <w:r w:rsidR="00572C9F" w:rsidRPr="00D652E1">
        <w:rPr>
          <w:sz w:val="20"/>
          <w:szCs w:val="20"/>
          <w:lang w:val="bg-BG" w:eastAsia="bg-BG"/>
        </w:rPr>
        <w:t>език;</w:t>
      </w:r>
    </w:p>
    <w:p w:rsidR="00D652E1" w:rsidRPr="00D652E1" w:rsidRDefault="00674431" w:rsidP="00571AD3">
      <w:pPr>
        <w:pStyle w:val="af"/>
        <w:numPr>
          <w:ilvl w:val="0"/>
          <w:numId w:val="9"/>
        </w:numPr>
        <w:spacing w:line="360" w:lineRule="auto"/>
        <w:rPr>
          <w:sz w:val="20"/>
          <w:lang w:val="bg-BG" w:eastAsia="bg-BG"/>
        </w:rPr>
      </w:pPr>
      <w:r w:rsidRPr="00D652E1">
        <w:rPr>
          <w:sz w:val="20"/>
          <w:lang w:val="bg-BG" w:eastAsia="bg-BG"/>
        </w:rPr>
        <w:t xml:space="preserve">определяне на необходимост от извършване на оценка от екип за подкрепа за </w:t>
      </w:r>
    </w:p>
    <w:p w:rsidR="00674431" w:rsidRPr="00D652E1" w:rsidRDefault="00674431" w:rsidP="00D652E1">
      <w:pPr>
        <w:spacing w:line="360" w:lineRule="auto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 xml:space="preserve">личностно развитие на индивидуалните потребности за предоставяне на допълнителна подкрепа за </w:t>
      </w:r>
      <w:r w:rsidR="00572C9F" w:rsidRPr="00D652E1">
        <w:rPr>
          <w:sz w:val="20"/>
          <w:szCs w:val="20"/>
          <w:lang w:val="bg-BG" w:eastAsia="bg-BG"/>
        </w:rPr>
        <w:t>личностно развитие на детето.</w:t>
      </w:r>
    </w:p>
    <w:p w:rsidR="00572C9F" w:rsidRPr="00D405DF" w:rsidRDefault="005D4768" w:rsidP="00753608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753608">
        <w:rPr>
          <w:sz w:val="20"/>
          <w:szCs w:val="20"/>
          <w:lang w:val="bg-BG" w:eastAsia="bg-BG"/>
        </w:rPr>
        <w:t xml:space="preserve">В </w:t>
      </w:r>
      <w:r w:rsidR="00D405DF" w:rsidRPr="00753608">
        <w:rPr>
          <w:sz w:val="20"/>
          <w:szCs w:val="20"/>
          <w:lang w:val="bg-BG" w:eastAsia="bg-BG"/>
        </w:rPr>
        <w:t>ОДГ „Д-р Тодора Миладинова”</w:t>
      </w:r>
      <w:r w:rsidR="00572C9F" w:rsidRPr="00753608">
        <w:rPr>
          <w:sz w:val="20"/>
          <w:szCs w:val="20"/>
          <w:lang w:val="bg-BG" w:eastAsia="bg-BG"/>
        </w:rPr>
        <w:t xml:space="preserve"> </w:t>
      </w:r>
      <w:r w:rsidR="00D405DF" w:rsidRPr="00753608">
        <w:rPr>
          <w:sz w:val="20"/>
          <w:szCs w:val="20"/>
          <w:lang w:val="bg-BG" w:eastAsia="bg-BG"/>
        </w:rPr>
        <w:t>няма специалисти и</w:t>
      </w:r>
      <w:r w:rsidR="00572C9F" w:rsidRPr="00753608">
        <w:rPr>
          <w:sz w:val="20"/>
          <w:szCs w:val="20"/>
          <w:lang w:val="bg-BG" w:eastAsia="bg-BG"/>
        </w:rPr>
        <w:t xml:space="preserve"> обучени кадри за осигуряване на обща подкрепа по ранно оценяване на потребностите от подкрепа за личностно развитие на децата.</w:t>
      </w:r>
    </w:p>
    <w:p w:rsidR="00D405DF" w:rsidRPr="00D405DF" w:rsidRDefault="00D848B6" w:rsidP="00753608">
      <w:pPr>
        <w:pStyle w:val="af"/>
        <w:numPr>
          <w:ilvl w:val="0"/>
          <w:numId w:val="16"/>
        </w:numPr>
        <w:spacing w:before="0" w:after="0" w:line="360" w:lineRule="auto"/>
        <w:contextualSpacing/>
        <w:rPr>
          <w:sz w:val="20"/>
        </w:rPr>
      </w:pPr>
      <w:r w:rsidRPr="00D405DF">
        <w:rPr>
          <w:sz w:val="20"/>
        </w:rPr>
        <w:t xml:space="preserve">при работата с децата и учениците институциите в системата на предучилищното и </w:t>
      </w:r>
    </w:p>
    <w:p w:rsidR="00D848B6" w:rsidRPr="00753608" w:rsidRDefault="00D848B6" w:rsidP="00753608">
      <w:pPr>
        <w:spacing w:line="360" w:lineRule="auto"/>
        <w:contextualSpacing/>
        <w:jc w:val="both"/>
        <w:rPr>
          <w:sz w:val="20"/>
          <w:lang w:val="bg-BG"/>
        </w:rPr>
      </w:pPr>
      <w:proofErr w:type="gramStart"/>
      <w:r w:rsidRPr="00D405DF">
        <w:rPr>
          <w:sz w:val="20"/>
        </w:rPr>
        <w:t>училищното</w:t>
      </w:r>
      <w:proofErr w:type="gramEnd"/>
      <w:r w:rsidRPr="00D405DF">
        <w:rPr>
          <w:sz w:val="20"/>
        </w:rPr>
        <w:t xml:space="preserve"> образование основават дейността си на принципа на превенцията на обучителните трудности и ранното оценяване на риска от тях, като тези мерки се прилагат към всички деца и ученици </w:t>
      </w:r>
      <w:r w:rsidRPr="00D405DF">
        <w:rPr>
          <w:sz w:val="20"/>
        </w:rPr>
        <w:lastRenderedPageBreak/>
        <w:t>в обща класна стая по ред, определен в държавния образователен стандарт за приобщаващото о</w:t>
      </w:r>
      <w:r w:rsidR="00753608">
        <w:rPr>
          <w:sz w:val="20"/>
        </w:rPr>
        <w:t>бразование (ЗПУО чл. 17, ал.5)</w:t>
      </w:r>
      <w:r w:rsidR="00753608">
        <w:rPr>
          <w:sz w:val="20"/>
          <w:lang w:val="bg-BG"/>
        </w:rPr>
        <w:t>.</w:t>
      </w:r>
    </w:p>
    <w:p w:rsidR="00D848B6" w:rsidRPr="00D405DF" w:rsidRDefault="00D848B6" w:rsidP="00D405DF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D405DF">
        <w:rPr>
          <w:sz w:val="20"/>
          <w:szCs w:val="20"/>
        </w:rPr>
        <w:t>В детската градина, общата подкрепа е насочена към ранно разпознаване на рискове в развитието на детето, които могат да създадат предпоставки за трудности в ученето му в училище.</w:t>
      </w:r>
      <w:proofErr w:type="gramEnd"/>
      <w:r w:rsidRPr="00D405DF">
        <w:rPr>
          <w:sz w:val="20"/>
          <w:szCs w:val="20"/>
        </w:rPr>
        <w:t xml:space="preserve"> </w:t>
      </w:r>
      <w:proofErr w:type="gramStart"/>
      <w:r w:rsidRPr="00D405DF">
        <w:rPr>
          <w:sz w:val="20"/>
          <w:szCs w:val="20"/>
        </w:rPr>
        <w:t>Вече има утвърдени методически инструменти, които ще бъдат в помощ на учителите и специалистите, както и програми за превенция и развитие на езикови, когнитивни, емоционални и социални компетентности на децата от най-ранна възраст.</w:t>
      </w:r>
      <w:proofErr w:type="gramEnd"/>
      <w:r w:rsidRPr="00D405DF">
        <w:rPr>
          <w:sz w:val="20"/>
          <w:szCs w:val="20"/>
        </w:rPr>
        <w:t xml:space="preserve"> </w:t>
      </w:r>
    </w:p>
    <w:p w:rsidR="00674431" w:rsidRPr="00D652E1" w:rsidRDefault="00674431" w:rsidP="00D652E1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D405DF">
        <w:rPr>
          <w:sz w:val="20"/>
          <w:szCs w:val="20"/>
          <w:lang w:val="bg-BG" w:eastAsia="bg-BG"/>
        </w:rPr>
        <w:t>При работата си с учениците,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тях.</w:t>
      </w:r>
    </w:p>
    <w:p w:rsidR="006C6572" w:rsidRDefault="006C6572" w:rsidP="00CB0594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>В</w:t>
      </w:r>
      <w:r w:rsidR="00D652E1" w:rsidRPr="00D652E1">
        <w:rPr>
          <w:sz w:val="20"/>
          <w:szCs w:val="20"/>
          <w:lang w:val="bg-BG" w:eastAsia="bg-BG"/>
        </w:rPr>
        <w:t xml:space="preserve"> ОУ „Аверкий Попстоянов”, град Рила, както във</w:t>
      </w:r>
      <w:r w:rsidR="00D405DF">
        <w:rPr>
          <w:sz w:val="20"/>
          <w:szCs w:val="20"/>
          <w:lang w:val="bg-BG" w:eastAsia="bg-BG"/>
        </w:rPr>
        <w:t xml:space="preserve"> всяко училище, </w:t>
      </w:r>
      <w:r w:rsidRPr="00D652E1">
        <w:rPr>
          <w:sz w:val="20"/>
          <w:szCs w:val="20"/>
          <w:lang w:val="bg-BG" w:eastAsia="bg-BG"/>
        </w:rPr>
        <w:t>в началото на учебната година се провеждат входящи тестове по учебни предмети. На база резултатите от тях се разработват мерки за преодоляване на пропуски, чрез включване на учениците в групите на проект „Твоя час“, за осигуряване на обща подкрепа по допълнително обучение п</w:t>
      </w:r>
      <w:r w:rsidR="00CB0594">
        <w:rPr>
          <w:sz w:val="20"/>
          <w:szCs w:val="20"/>
          <w:lang w:val="bg-BG" w:eastAsia="bg-BG"/>
        </w:rPr>
        <w:t>о учебни предмети и консултации.</w:t>
      </w:r>
    </w:p>
    <w:p w:rsidR="00CB0594" w:rsidRPr="00CB0594" w:rsidRDefault="00CB0594" w:rsidP="00CB0594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</w:p>
    <w:p w:rsidR="00CC019B" w:rsidRPr="00D652E1" w:rsidRDefault="00A40210" w:rsidP="00D652E1">
      <w:pPr>
        <w:spacing w:line="360" w:lineRule="auto"/>
        <w:ind w:firstLine="708"/>
        <w:jc w:val="both"/>
        <w:rPr>
          <w:sz w:val="20"/>
          <w:szCs w:val="20"/>
          <w:lang w:val="bg-BG" w:eastAsia="bg-BG"/>
        </w:rPr>
      </w:pPr>
      <w:r w:rsidRPr="00D652E1">
        <w:rPr>
          <w:sz w:val="20"/>
          <w:szCs w:val="20"/>
          <w:lang w:val="bg-BG" w:eastAsia="bg-BG"/>
        </w:rPr>
        <w:t>3</w:t>
      </w:r>
      <w:r w:rsidR="00CC019B" w:rsidRPr="00D652E1">
        <w:rPr>
          <w:sz w:val="20"/>
          <w:szCs w:val="20"/>
          <w:lang w:val="bg-BG" w:eastAsia="bg-BG"/>
        </w:rPr>
        <w:t>.1.</w:t>
      </w:r>
      <w:r w:rsidR="009A0ED7" w:rsidRPr="00D652E1">
        <w:rPr>
          <w:sz w:val="20"/>
          <w:szCs w:val="20"/>
          <w:lang w:val="bg-BG" w:eastAsia="bg-BG"/>
        </w:rPr>
        <w:t xml:space="preserve">14. </w:t>
      </w:r>
      <w:r w:rsidR="00022884" w:rsidRPr="00D652E1">
        <w:rPr>
          <w:sz w:val="20"/>
          <w:szCs w:val="20"/>
          <w:lang w:val="bg-BG" w:eastAsia="bg-BG"/>
        </w:rPr>
        <w:t xml:space="preserve">Логопедична </w:t>
      </w:r>
      <w:r w:rsidR="009A0ED7" w:rsidRPr="00D652E1">
        <w:rPr>
          <w:sz w:val="20"/>
          <w:szCs w:val="20"/>
          <w:lang w:val="bg-BG" w:eastAsia="bg-BG"/>
        </w:rPr>
        <w:t>работа</w:t>
      </w:r>
      <w:r w:rsidR="00CC019B" w:rsidRPr="00D652E1">
        <w:rPr>
          <w:sz w:val="20"/>
          <w:szCs w:val="20"/>
          <w:lang w:val="bg-BG" w:eastAsia="bg-BG"/>
        </w:rPr>
        <w:t xml:space="preserve"> - чл. 178, ал.1, т.14 от ЗПУО</w:t>
      </w:r>
    </w:p>
    <w:p w:rsidR="000668D3" w:rsidRPr="00D652E1" w:rsidRDefault="00CC019B" w:rsidP="00D652E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D652E1">
        <w:rPr>
          <w:sz w:val="20"/>
          <w:szCs w:val="20"/>
          <w:lang w:val="bg-BG"/>
        </w:rPr>
        <w:t>Логопедичната работа като част от дейностите за целите на превенцията на обучителните</w:t>
      </w:r>
      <w:r w:rsidR="00D652E1" w:rsidRPr="00D652E1">
        <w:rPr>
          <w:sz w:val="20"/>
          <w:szCs w:val="20"/>
          <w:lang w:val="bg-BG"/>
        </w:rPr>
        <w:t xml:space="preserve"> </w:t>
      </w:r>
      <w:r w:rsidRPr="00D652E1">
        <w:rPr>
          <w:sz w:val="20"/>
          <w:szCs w:val="20"/>
          <w:lang w:val="bg-BG"/>
        </w:rPr>
        <w:t>затруднения се осъществява от логопеди в детски градини, училища и центрове за подкрепа за личностно развитие, както и от логопеди от РЦППО.</w:t>
      </w:r>
    </w:p>
    <w:p w:rsidR="00696CC8" w:rsidRPr="007B19DC" w:rsidRDefault="00D652E1" w:rsidP="00D405DF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D652E1">
        <w:rPr>
          <w:sz w:val="20"/>
          <w:szCs w:val="20"/>
          <w:lang w:val="bg-BG"/>
        </w:rPr>
        <w:t>В</w:t>
      </w:r>
      <w:r w:rsidR="002A0D4B" w:rsidRPr="00D652E1">
        <w:rPr>
          <w:sz w:val="20"/>
          <w:szCs w:val="20"/>
          <w:lang w:val="bg-BG"/>
        </w:rPr>
        <w:t xml:space="preserve"> детск</w:t>
      </w:r>
      <w:r w:rsidRPr="00D652E1">
        <w:rPr>
          <w:sz w:val="20"/>
          <w:szCs w:val="20"/>
          <w:lang w:val="bg-BG"/>
        </w:rPr>
        <w:t>ата</w:t>
      </w:r>
      <w:r w:rsidR="002A0D4B" w:rsidRPr="00D652E1">
        <w:rPr>
          <w:sz w:val="20"/>
          <w:szCs w:val="20"/>
          <w:lang w:val="bg-BG"/>
        </w:rPr>
        <w:t xml:space="preserve"> градин</w:t>
      </w:r>
      <w:r w:rsidRPr="00D652E1">
        <w:rPr>
          <w:sz w:val="20"/>
          <w:szCs w:val="20"/>
          <w:lang w:val="bg-BG"/>
        </w:rPr>
        <w:t>а</w:t>
      </w:r>
      <w:r w:rsidR="002A0D4B" w:rsidRPr="00D652E1">
        <w:rPr>
          <w:sz w:val="20"/>
          <w:szCs w:val="20"/>
          <w:lang w:val="bg-BG"/>
        </w:rPr>
        <w:t xml:space="preserve"> и </w:t>
      </w:r>
      <w:r w:rsidRPr="00D652E1">
        <w:rPr>
          <w:sz w:val="20"/>
          <w:szCs w:val="20"/>
          <w:lang w:val="bg-BG"/>
        </w:rPr>
        <w:t xml:space="preserve">в </w:t>
      </w:r>
      <w:r w:rsidR="002A0D4B" w:rsidRPr="00D652E1">
        <w:rPr>
          <w:sz w:val="20"/>
          <w:szCs w:val="20"/>
          <w:lang w:val="bg-BG"/>
        </w:rPr>
        <w:t>училищ</w:t>
      </w:r>
      <w:r w:rsidRPr="00D652E1">
        <w:rPr>
          <w:sz w:val="20"/>
          <w:szCs w:val="20"/>
          <w:lang w:val="bg-BG"/>
        </w:rPr>
        <w:t>ето</w:t>
      </w:r>
      <w:r w:rsidR="002A0D4B" w:rsidRPr="00D652E1">
        <w:rPr>
          <w:sz w:val="20"/>
          <w:szCs w:val="20"/>
          <w:lang w:val="bg-BG"/>
        </w:rPr>
        <w:t xml:space="preserve"> в </w:t>
      </w:r>
      <w:r w:rsidRPr="00D652E1">
        <w:rPr>
          <w:sz w:val="20"/>
          <w:szCs w:val="20"/>
          <w:lang w:val="bg-BG"/>
        </w:rPr>
        <w:t>Община Рила</w:t>
      </w:r>
      <w:r w:rsidR="002A0D4B" w:rsidRPr="00D652E1">
        <w:rPr>
          <w:sz w:val="20"/>
          <w:szCs w:val="20"/>
          <w:lang w:val="bg-BG"/>
        </w:rPr>
        <w:t xml:space="preserve"> няма </w:t>
      </w:r>
      <w:r w:rsidRPr="00D652E1">
        <w:rPr>
          <w:sz w:val="20"/>
          <w:szCs w:val="20"/>
          <w:lang w:val="bg-BG"/>
        </w:rPr>
        <w:t>изградени логопедични кабинети и</w:t>
      </w:r>
      <w:r w:rsidR="002A0D4B" w:rsidRPr="00D652E1">
        <w:rPr>
          <w:sz w:val="20"/>
          <w:szCs w:val="20"/>
          <w:lang w:val="bg-BG"/>
        </w:rPr>
        <w:t xml:space="preserve"> не са назнач</w:t>
      </w:r>
      <w:r w:rsidR="00D405DF">
        <w:rPr>
          <w:sz w:val="20"/>
          <w:szCs w:val="20"/>
          <w:lang w:val="bg-BG"/>
        </w:rPr>
        <w:t xml:space="preserve">авани </w:t>
      </w:r>
      <w:r w:rsidR="002A0D4B" w:rsidRPr="003A6F5D">
        <w:rPr>
          <w:sz w:val="20"/>
          <w:szCs w:val="20"/>
          <w:lang w:val="bg-BG"/>
        </w:rPr>
        <w:t>специалисти</w:t>
      </w:r>
      <w:r w:rsidR="00D405DF" w:rsidRPr="003A6F5D">
        <w:rPr>
          <w:sz w:val="20"/>
          <w:szCs w:val="20"/>
          <w:lang w:val="bg-BG"/>
        </w:rPr>
        <w:t xml:space="preserve"> </w:t>
      </w:r>
      <w:r w:rsidR="007B19DC" w:rsidRPr="003A6F5D">
        <w:rPr>
          <w:sz w:val="20"/>
          <w:szCs w:val="20"/>
        </w:rPr>
        <w:t xml:space="preserve">- </w:t>
      </w:r>
      <w:r w:rsidR="00D405DF" w:rsidRPr="003A6F5D">
        <w:rPr>
          <w:sz w:val="20"/>
          <w:szCs w:val="20"/>
          <w:lang w:val="bg-BG"/>
        </w:rPr>
        <w:t>логопеди</w:t>
      </w:r>
      <w:r w:rsidR="002A0D4B" w:rsidRPr="003A6F5D">
        <w:rPr>
          <w:sz w:val="20"/>
          <w:szCs w:val="20"/>
          <w:lang w:val="bg-BG"/>
        </w:rPr>
        <w:t>.</w:t>
      </w:r>
      <w:r w:rsidR="00D405DF">
        <w:rPr>
          <w:sz w:val="20"/>
          <w:szCs w:val="20"/>
          <w:lang w:val="bg-BG"/>
        </w:rPr>
        <w:t xml:space="preserve"> </w:t>
      </w:r>
      <w:r w:rsidR="00753608">
        <w:rPr>
          <w:sz w:val="20"/>
          <w:szCs w:val="20"/>
          <w:lang w:val="bg-BG"/>
        </w:rPr>
        <w:t>В</w:t>
      </w:r>
      <w:r w:rsidR="002A0D4B" w:rsidRPr="00D652E1">
        <w:rPr>
          <w:sz w:val="20"/>
          <w:szCs w:val="20"/>
          <w:lang w:val="bg-BG"/>
        </w:rPr>
        <w:t xml:space="preserve"> детск</w:t>
      </w:r>
      <w:r w:rsidR="00D405DF">
        <w:rPr>
          <w:sz w:val="20"/>
          <w:szCs w:val="20"/>
          <w:lang w:val="bg-BG"/>
        </w:rPr>
        <w:t>ата</w:t>
      </w:r>
      <w:r w:rsidR="002A0D4B" w:rsidRPr="00D652E1">
        <w:rPr>
          <w:sz w:val="20"/>
          <w:szCs w:val="20"/>
          <w:lang w:val="bg-BG"/>
        </w:rPr>
        <w:t xml:space="preserve"> градин</w:t>
      </w:r>
      <w:r w:rsidR="00D405DF">
        <w:rPr>
          <w:sz w:val="20"/>
          <w:szCs w:val="20"/>
          <w:lang w:val="bg-BG"/>
        </w:rPr>
        <w:t>а</w:t>
      </w:r>
      <w:r w:rsidR="00753608">
        <w:rPr>
          <w:sz w:val="20"/>
          <w:szCs w:val="20"/>
          <w:lang w:val="bg-BG"/>
        </w:rPr>
        <w:t xml:space="preserve"> работи логопед с деца на допълнителна подкрепа</w:t>
      </w:r>
      <w:r w:rsidR="002A0D4B" w:rsidRPr="00D652E1">
        <w:rPr>
          <w:sz w:val="20"/>
          <w:szCs w:val="20"/>
          <w:lang w:val="bg-BG"/>
        </w:rPr>
        <w:t xml:space="preserve">, </w:t>
      </w:r>
      <w:r w:rsidR="00D405DF">
        <w:rPr>
          <w:sz w:val="20"/>
          <w:szCs w:val="20"/>
          <w:lang w:val="bg-BG"/>
        </w:rPr>
        <w:t>к</w:t>
      </w:r>
      <w:r w:rsidR="00753608">
        <w:rPr>
          <w:sz w:val="20"/>
          <w:szCs w:val="20"/>
          <w:lang w:val="bg-BG"/>
        </w:rPr>
        <w:t>ойто</w:t>
      </w:r>
      <w:r w:rsidR="00D405DF">
        <w:rPr>
          <w:sz w:val="20"/>
          <w:szCs w:val="20"/>
          <w:lang w:val="bg-BG"/>
        </w:rPr>
        <w:t xml:space="preserve"> е </w:t>
      </w:r>
      <w:r w:rsidR="002A0D4B" w:rsidRPr="00D652E1">
        <w:rPr>
          <w:sz w:val="20"/>
          <w:szCs w:val="20"/>
          <w:lang w:val="bg-BG"/>
        </w:rPr>
        <w:t>о</w:t>
      </w:r>
      <w:r w:rsidR="00696CC8" w:rsidRPr="00D652E1">
        <w:rPr>
          <w:sz w:val="20"/>
          <w:szCs w:val="20"/>
          <w:lang w:val="bg-BG"/>
        </w:rPr>
        <w:t xml:space="preserve">сигурен от </w:t>
      </w:r>
      <w:r w:rsidR="00D405DF" w:rsidRPr="007B19DC">
        <w:rPr>
          <w:sz w:val="20"/>
          <w:szCs w:val="20"/>
        </w:rPr>
        <w:t>Регионал</w:t>
      </w:r>
      <w:r w:rsidR="00D405DF" w:rsidRPr="007B19DC">
        <w:rPr>
          <w:sz w:val="20"/>
          <w:szCs w:val="20"/>
          <w:lang w:val="bg-BG"/>
        </w:rPr>
        <w:t>е</w:t>
      </w:r>
      <w:r w:rsidR="00D405DF" w:rsidRPr="007B19DC">
        <w:rPr>
          <w:sz w:val="20"/>
          <w:szCs w:val="20"/>
        </w:rPr>
        <w:t>н цент</w:t>
      </w:r>
      <w:r w:rsidR="00D405DF" w:rsidRPr="007B19DC">
        <w:rPr>
          <w:sz w:val="20"/>
          <w:szCs w:val="20"/>
          <w:lang w:val="bg-BG"/>
        </w:rPr>
        <w:t>ъ</w:t>
      </w:r>
      <w:r w:rsidR="00D405DF" w:rsidRPr="007B19DC">
        <w:rPr>
          <w:sz w:val="20"/>
          <w:szCs w:val="20"/>
        </w:rPr>
        <w:t>р за подкрепа на процеса на приобщаващото образование</w:t>
      </w:r>
      <w:r w:rsidR="007B19DC" w:rsidRPr="007B19DC">
        <w:rPr>
          <w:sz w:val="20"/>
          <w:szCs w:val="20"/>
          <w:lang w:val="bg-BG"/>
        </w:rPr>
        <w:t xml:space="preserve"> </w:t>
      </w:r>
      <w:r w:rsidR="007B19DC" w:rsidRPr="007B19DC">
        <w:rPr>
          <w:sz w:val="20"/>
          <w:szCs w:val="20"/>
        </w:rPr>
        <w:t>(</w:t>
      </w:r>
      <w:r w:rsidR="00696CC8" w:rsidRPr="007B19DC">
        <w:rPr>
          <w:sz w:val="20"/>
          <w:szCs w:val="20"/>
          <w:lang w:val="bg-BG"/>
        </w:rPr>
        <w:t>РЦПППО</w:t>
      </w:r>
      <w:r w:rsidR="007B19DC" w:rsidRPr="007B19DC">
        <w:rPr>
          <w:sz w:val="20"/>
          <w:szCs w:val="20"/>
        </w:rPr>
        <w:t>)</w:t>
      </w:r>
      <w:r w:rsidR="00D405DF" w:rsidRPr="007B19DC">
        <w:rPr>
          <w:sz w:val="20"/>
          <w:szCs w:val="20"/>
          <w:lang w:val="bg-BG"/>
        </w:rPr>
        <w:t xml:space="preserve"> - Кюстендил</w:t>
      </w:r>
      <w:r w:rsidR="00696CC8" w:rsidRPr="007B19DC">
        <w:rPr>
          <w:sz w:val="20"/>
          <w:szCs w:val="20"/>
          <w:lang w:val="bg-BG"/>
        </w:rPr>
        <w:t>.</w:t>
      </w:r>
    </w:p>
    <w:p w:rsidR="00011C7B" w:rsidRPr="00A330A0" w:rsidRDefault="00011C7B" w:rsidP="009D2177">
      <w:pPr>
        <w:pStyle w:val="3"/>
      </w:pPr>
    </w:p>
    <w:p w:rsidR="00026A5C" w:rsidRPr="00026A5C" w:rsidRDefault="002A0D4B" w:rsidP="00571AD3">
      <w:pPr>
        <w:pStyle w:val="3"/>
        <w:numPr>
          <w:ilvl w:val="1"/>
          <w:numId w:val="9"/>
        </w:numPr>
        <w:rPr>
          <w:lang w:val="bg-BG"/>
        </w:rPr>
      </w:pPr>
      <w:bookmarkStart w:id="11" w:name="_Toc496187537"/>
      <w:r w:rsidRPr="009D2177">
        <w:t xml:space="preserve">Анализ на текущото осигуряване на допълнителна подкрепа за личностно развитие </w:t>
      </w:r>
    </w:p>
    <w:p w:rsidR="009D2177" w:rsidRPr="00CB0594" w:rsidRDefault="002A0D4B" w:rsidP="00CB0594">
      <w:pPr>
        <w:pStyle w:val="3"/>
        <w:rPr>
          <w:lang w:val="bg-BG"/>
        </w:rPr>
      </w:pPr>
      <w:proofErr w:type="gramStart"/>
      <w:r w:rsidRPr="009D2177">
        <w:t>на</w:t>
      </w:r>
      <w:proofErr w:type="gramEnd"/>
      <w:r w:rsidRPr="009D2177">
        <w:t xml:space="preserve"> деца и ученици в Об</w:t>
      </w:r>
      <w:bookmarkEnd w:id="11"/>
      <w:r w:rsidR="009D2177" w:rsidRPr="009D2177">
        <w:t>щина Рила</w:t>
      </w:r>
    </w:p>
    <w:p w:rsidR="008562D1" w:rsidRPr="009D2177" w:rsidRDefault="008562D1" w:rsidP="009D2177">
      <w:pPr>
        <w:spacing w:line="360" w:lineRule="auto"/>
        <w:ind w:firstLine="426"/>
        <w:jc w:val="both"/>
        <w:rPr>
          <w:sz w:val="20"/>
          <w:szCs w:val="20"/>
          <w:lang w:val="bg-BG" w:eastAsia="bg-BG"/>
        </w:rPr>
      </w:pPr>
      <w:r w:rsidRPr="009D2177">
        <w:rPr>
          <w:bCs/>
          <w:sz w:val="20"/>
          <w:szCs w:val="20"/>
          <w:lang w:val="bg-BG" w:eastAsia="bg-BG"/>
        </w:rPr>
        <w:t>В Закона за предучилищното и училищно образование чл. 187, ал. 1</w:t>
      </w:r>
      <w:r w:rsidRPr="009D2177">
        <w:rPr>
          <w:sz w:val="20"/>
          <w:szCs w:val="20"/>
          <w:lang w:val="bg-BG" w:eastAsia="bg-BG"/>
        </w:rPr>
        <w:t xml:space="preserve"> </w:t>
      </w:r>
      <w:r w:rsidR="00C11CB0" w:rsidRPr="009D2177">
        <w:rPr>
          <w:sz w:val="20"/>
          <w:szCs w:val="20"/>
          <w:lang w:val="bg-BG" w:eastAsia="bg-BG"/>
        </w:rPr>
        <w:t xml:space="preserve">се </w:t>
      </w:r>
      <w:r w:rsidRPr="009D2177">
        <w:rPr>
          <w:sz w:val="20"/>
          <w:szCs w:val="20"/>
          <w:lang w:val="bg-BG" w:eastAsia="bg-BG"/>
        </w:rPr>
        <w:t>определя същнос</w:t>
      </w:r>
      <w:r w:rsidR="00B50021" w:rsidRPr="009D2177">
        <w:rPr>
          <w:sz w:val="20"/>
          <w:szCs w:val="20"/>
          <w:lang w:val="bg-BG" w:eastAsia="bg-BG"/>
        </w:rPr>
        <w:t>тт</w:t>
      </w:r>
      <w:r w:rsidRPr="009D2177">
        <w:rPr>
          <w:sz w:val="20"/>
          <w:szCs w:val="20"/>
          <w:lang w:val="bg-BG" w:eastAsia="bg-BG"/>
        </w:rPr>
        <w:t>а и съдържанието на допълнителната подкрепа за личностно развитие, а именно:</w:t>
      </w:r>
    </w:p>
    <w:p w:rsidR="008562D1" w:rsidRPr="009D2177" w:rsidRDefault="008562D1" w:rsidP="00351510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  <w:lang w:val="bg-BG" w:eastAsia="bg-BG"/>
        </w:rPr>
      </w:pPr>
      <w:r w:rsidRPr="009D2177">
        <w:rPr>
          <w:sz w:val="20"/>
          <w:szCs w:val="20"/>
          <w:lang w:val="bg-BG" w:eastAsia="bg-BG"/>
        </w:rPr>
        <w:t>1. работа с дете и ученик по конкретен случай;</w:t>
      </w:r>
    </w:p>
    <w:p w:rsidR="008562D1" w:rsidRPr="009D2177" w:rsidRDefault="008562D1" w:rsidP="00351510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  <w:lang w:val="bg-BG" w:eastAsia="bg-BG"/>
        </w:rPr>
      </w:pPr>
      <w:r w:rsidRPr="009D2177">
        <w:rPr>
          <w:sz w:val="20"/>
          <w:szCs w:val="20"/>
          <w:lang w:val="bg-BG" w:eastAsia="bg-BG"/>
        </w:rPr>
        <w:t>2. психо-социална рехабилитация, рехабилитация на слуха и говора, зрителна рехабилитация, рехабилитация на комуникативните нарушения и при физически увреждания;</w:t>
      </w:r>
    </w:p>
    <w:p w:rsidR="008562D1" w:rsidRPr="009D2177" w:rsidRDefault="008562D1" w:rsidP="00351510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  <w:lang w:val="bg-BG" w:eastAsia="bg-BG"/>
        </w:rPr>
      </w:pPr>
      <w:r w:rsidRPr="009D2177">
        <w:rPr>
          <w:sz w:val="20"/>
          <w:szCs w:val="20"/>
          <w:lang w:val="bg-BG" w:eastAsia="bg-BG"/>
        </w:rPr>
        <w:t>3. 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</w:t>
      </w:r>
    </w:p>
    <w:p w:rsidR="008562D1" w:rsidRPr="009D2177" w:rsidRDefault="008562D1" w:rsidP="00351510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  <w:lang w:val="bg-BG" w:eastAsia="bg-BG"/>
        </w:rPr>
      </w:pPr>
      <w:r w:rsidRPr="009D2177">
        <w:rPr>
          <w:sz w:val="20"/>
          <w:szCs w:val="20"/>
          <w:lang w:val="bg-BG" w:eastAsia="bg-BG"/>
        </w:rPr>
        <w:t>4. предоставяне на обучение по специалните учебни предмети за учениците със сензорни увреждания;</w:t>
      </w:r>
    </w:p>
    <w:p w:rsidR="008562D1" w:rsidRPr="00CB0594" w:rsidRDefault="008562D1" w:rsidP="00CB0594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  <w:lang w:val="bg-BG" w:eastAsia="bg-BG"/>
        </w:rPr>
      </w:pPr>
      <w:r w:rsidRPr="009D2177">
        <w:rPr>
          <w:sz w:val="20"/>
          <w:szCs w:val="20"/>
          <w:lang w:val="bg-BG" w:eastAsia="bg-BG"/>
        </w:rPr>
        <w:t>5. ресурсно подпомагане.</w:t>
      </w:r>
    </w:p>
    <w:p w:rsidR="00C11CB0" w:rsidRPr="009D2177" w:rsidRDefault="006C6572" w:rsidP="009D2177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0"/>
          <w:szCs w:val="20"/>
          <w:lang w:val="bg-BG"/>
        </w:rPr>
      </w:pPr>
      <w:r w:rsidRPr="009D2177">
        <w:rPr>
          <w:sz w:val="20"/>
          <w:szCs w:val="20"/>
          <w:lang w:val="bg-BG"/>
        </w:rPr>
        <w:t>Съгласно чл. 82</w:t>
      </w:r>
      <w:r w:rsidR="00026A5C">
        <w:rPr>
          <w:sz w:val="20"/>
          <w:szCs w:val="20"/>
          <w:lang w:val="bg-BG"/>
        </w:rPr>
        <w:t>, ал.1</w:t>
      </w:r>
      <w:r w:rsidRPr="009D2177">
        <w:rPr>
          <w:sz w:val="20"/>
          <w:szCs w:val="20"/>
          <w:lang w:val="bg-BG"/>
        </w:rPr>
        <w:t xml:space="preserve"> от Наредбата за приобщаващо образование, в сила от 27.10.2017 г.,  институциите в системата на предучилищното и училищното образование, които осигуряват допълнителна подкрепа за личностно развитие </w:t>
      </w:r>
      <w:r w:rsidR="00C11CB0" w:rsidRPr="009D2177">
        <w:rPr>
          <w:sz w:val="20"/>
          <w:szCs w:val="20"/>
          <w:lang w:val="bg-BG"/>
        </w:rPr>
        <w:t>на децата и учениците са детските градини, училищата, центрове за подкрепа за личностно развитие и специализирани обслужващи звена.</w:t>
      </w:r>
    </w:p>
    <w:p w:rsidR="00C11CB0" w:rsidRPr="004439B0" w:rsidRDefault="00C11CB0" w:rsidP="004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val="bg-BG"/>
        </w:rPr>
      </w:pPr>
      <w:r w:rsidRPr="009D2177">
        <w:rPr>
          <w:sz w:val="20"/>
          <w:szCs w:val="20"/>
          <w:lang w:val="bg-BG"/>
        </w:rPr>
        <w:t xml:space="preserve">Допълнителната подкрепа за личностно развитие според вида си е краткосрочна или дългосрочна, като краткосрочна е подкрепата, която въз основа на оценката на индивидуалните </w:t>
      </w:r>
      <w:r w:rsidRPr="009D2177">
        <w:rPr>
          <w:sz w:val="20"/>
          <w:szCs w:val="20"/>
          <w:lang w:val="bg-BG"/>
        </w:rPr>
        <w:lastRenderedPageBreak/>
        <w:t>потребности на детето или ученика се предоставя за определено време в процеса на предучилищното и училищното образование, а дългосрочна е подкрепата, която въз основа на оценката на индивидуалните потребности на детето или ученика обхваща повече от един етап от степента на образование, повече от една степен на образование или е за целия период на обучение на детето или ученика в детската градина или училището (чл. 8</w:t>
      </w:r>
      <w:r w:rsidR="009D2177" w:rsidRPr="009D2177">
        <w:rPr>
          <w:sz w:val="20"/>
          <w:szCs w:val="20"/>
          <w:lang w:val="bg-BG"/>
        </w:rPr>
        <w:t>2</w:t>
      </w:r>
      <w:r w:rsidRPr="009D2177">
        <w:rPr>
          <w:sz w:val="20"/>
          <w:szCs w:val="20"/>
          <w:lang w:val="bg-BG"/>
        </w:rPr>
        <w:t>, ал. 2,3 и 4 от НПО)</w:t>
      </w:r>
    </w:p>
    <w:p w:rsidR="00C11CB0" w:rsidRPr="004439B0" w:rsidRDefault="00C11CB0" w:rsidP="004439B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4439B0">
        <w:rPr>
          <w:sz w:val="20"/>
          <w:szCs w:val="20"/>
          <w:lang w:val="bg-BG"/>
        </w:rPr>
        <w:t>Допълнителна подкрепа за личностно развитие се осигурява на деца и ученици със специални образователни потребности, в риск, с хронични заболявания, с изявени дарби.</w:t>
      </w:r>
    </w:p>
    <w:p w:rsidR="00011C7B" w:rsidRPr="004439B0" w:rsidRDefault="00011C7B" w:rsidP="008562D1">
      <w:pPr>
        <w:spacing w:line="360" w:lineRule="auto"/>
        <w:jc w:val="both"/>
        <w:rPr>
          <w:sz w:val="20"/>
          <w:szCs w:val="20"/>
          <w:lang w:val="bg-BG"/>
        </w:rPr>
      </w:pPr>
    </w:p>
    <w:p w:rsidR="00011C7B" w:rsidRPr="004439B0" w:rsidRDefault="00A40210" w:rsidP="00F17311">
      <w:pPr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r w:rsidRPr="004439B0">
        <w:rPr>
          <w:sz w:val="20"/>
          <w:szCs w:val="20"/>
          <w:u w:val="single"/>
          <w:lang w:val="bg-BG"/>
        </w:rPr>
        <w:t>3</w:t>
      </w:r>
      <w:r w:rsidR="00011C7B" w:rsidRPr="004439B0">
        <w:rPr>
          <w:sz w:val="20"/>
          <w:szCs w:val="20"/>
          <w:u w:val="single"/>
          <w:lang w:val="bg-BG"/>
        </w:rPr>
        <w:t>.2.1. Данни за децата и учениците субект на допълнителна подкрепа за личностно развитие</w:t>
      </w:r>
    </w:p>
    <w:p w:rsidR="007E69D4" w:rsidRPr="00F17311" w:rsidRDefault="00011C7B" w:rsidP="00F17311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 w:rsidRPr="004439B0">
        <w:rPr>
          <w:b/>
          <w:sz w:val="20"/>
          <w:szCs w:val="20"/>
          <w:lang w:val="bg-BG"/>
        </w:rPr>
        <w:t>Деца и ученици с изявени дарби</w:t>
      </w:r>
      <w:r w:rsidR="00CB0594">
        <w:rPr>
          <w:b/>
          <w:sz w:val="20"/>
          <w:szCs w:val="20"/>
          <w:lang w:val="bg-BG"/>
        </w:rPr>
        <w:t xml:space="preserve"> - </w:t>
      </w:r>
      <w:r w:rsidR="004439B0" w:rsidRPr="000A75B8">
        <w:rPr>
          <w:sz w:val="20"/>
          <w:szCs w:val="20"/>
          <w:lang w:val="bg-BG"/>
        </w:rPr>
        <w:t>В Община Рила</w:t>
      </w:r>
      <w:r w:rsidR="000C551D" w:rsidRPr="000A75B8">
        <w:rPr>
          <w:sz w:val="20"/>
          <w:szCs w:val="20"/>
          <w:lang w:val="bg-BG"/>
        </w:rPr>
        <w:t xml:space="preserve"> деца и ученици с изявени дарби</w:t>
      </w:r>
      <w:r w:rsidR="007E69D4" w:rsidRPr="000A75B8">
        <w:rPr>
          <w:sz w:val="20"/>
          <w:szCs w:val="20"/>
          <w:lang w:val="bg-BG"/>
        </w:rPr>
        <w:t xml:space="preserve"> по смисъла на параграф 1, т. 12 от Допълнителни разпоредби на Закона за закрила на детето</w:t>
      </w:r>
      <w:r w:rsidR="004439B0" w:rsidRPr="000A75B8">
        <w:rPr>
          <w:sz w:val="20"/>
          <w:szCs w:val="20"/>
          <w:lang w:val="bg-BG"/>
        </w:rPr>
        <w:t xml:space="preserve"> не</w:t>
      </w:r>
      <w:r w:rsidR="000C551D" w:rsidRPr="000A75B8">
        <w:rPr>
          <w:sz w:val="20"/>
          <w:szCs w:val="20"/>
          <w:lang w:val="bg-BG"/>
        </w:rPr>
        <w:t xml:space="preserve"> са идентифицирани</w:t>
      </w:r>
      <w:r w:rsidR="007E69D4" w:rsidRPr="000A75B8">
        <w:rPr>
          <w:sz w:val="20"/>
          <w:szCs w:val="20"/>
          <w:lang w:val="bg-BG"/>
        </w:rPr>
        <w:t>.</w:t>
      </w:r>
      <w:r w:rsidR="000A75B8" w:rsidRPr="000A75B8">
        <w:rPr>
          <w:sz w:val="20"/>
          <w:szCs w:val="20"/>
          <w:lang w:val="bg-BG"/>
        </w:rPr>
        <w:t xml:space="preserve"> </w:t>
      </w:r>
      <w:r w:rsidR="004439B0" w:rsidRPr="000A75B8">
        <w:rPr>
          <w:sz w:val="20"/>
          <w:szCs w:val="20"/>
        </w:rPr>
        <w:t>(</w:t>
      </w:r>
      <w:r w:rsidR="000A75B8" w:rsidRPr="000A75B8">
        <w:rPr>
          <w:sz w:val="20"/>
          <w:szCs w:val="20"/>
        </w:rPr>
        <w:t xml:space="preserve">§1, т.12 от ДР на ЗЗД </w:t>
      </w:r>
      <w:r w:rsidR="004439B0" w:rsidRPr="000A75B8">
        <w:rPr>
          <w:sz w:val="20"/>
          <w:szCs w:val="20"/>
        </w:rPr>
        <w:t>"</w:t>
      </w:r>
      <w:r w:rsidR="004439B0" w:rsidRPr="000A75B8">
        <w:rPr>
          <w:rStyle w:val="ldef1"/>
          <w:sz w:val="20"/>
          <w:szCs w:val="20"/>
        </w:rPr>
        <w:t>Дете с изявени дарби</w:t>
      </w:r>
      <w:r w:rsidR="004439B0" w:rsidRPr="000A75B8">
        <w:rPr>
          <w:sz w:val="20"/>
          <w:szCs w:val="20"/>
        </w:rPr>
        <w:t>" е дете, което е показало трайни способности и постижения в областта на науката, изкуството или спорта, надвишаващи постиженията на неговите връстници.)</w:t>
      </w:r>
    </w:p>
    <w:p w:rsidR="0022691F" w:rsidRPr="00CB0594" w:rsidRDefault="00011C7B" w:rsidP="0022691F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 w:rsidRPr="004439B0">
        <w:rPr>
          <w:b/>
          <w:sz w:val="20"/>
          <w:szCs w:val="20"/>
          <w:lang w:val="bg-BG"/>
        </w:rPr>
        <w:t>Деца и ученици със специални образователни потребности</w:t>
      </w:r>
      <w:r w:rsidR="0022691F">
        <w:rPr>
          <w:b/>
          <w:sz w:val="20"/>
          <w:szCs w:val="20"/>
          <w:lang w:val="bg-BG"/>
        </w:rPr>
        <w:t xml:space="preserve"> </w:t>
      </w:r>
      <w:r w:rsidR="0022691F">
        <w:rPr>
          <w:b/>
          <w:sz w:val="20"/>
          <w:szCs w:val="20"/>
        </w:rPr>
        <w:t>(</w:t>
      </w:r>
      <w:r w:rsidR="0022691F">
        <w:rPr>
          <w:b/>
          <w:sz w:val="20"/>
          <w:szCs w:val="20"/>
          <w:lang w:val="bg-BG"/>
        </w:rPr>
        <w:t>СОП</w:t>
      </w:r>
      <w:r w:rsidR="0022691F">
        <w:rPr>
          <w:b/>
          <w:sz w:val="20"/>
          <w:szCs w:val="20"/>
        </w:rPr>
        <w:t>)</w:t>
      </w:r>
      <w:r w:rsidRPr="004439B0">
        <w:rPr>
          <w:b/>
          <w:sz w:val="20"/>
          <w:szCs w:val="20"/>
          <w:lang w:val="bg-BG"/>
        </w:rPr>
        <w:t xml:space="preserve">, в риск и с хронични </w:t>
      </w:r>
      <w:r w:rsidRPr="00CB0594">
        <w:rPr>
          <w:b/>
          <w:sz w:val="20"/>
          <w:szCs w:val="20"/>
          <w:lang w:val="bg-BG"/>
        </w:rPr>
        <w:t>заболявания</w:t>
      </w:r>
      <w:r w:rsidR="0022691F" w:rsidRPr="00CB0594">
        <w:rPr>
          <w:b/>
          <w:sz w:val="20"/>
          <w:szCs w:val="20"/>
          <w:lang w:val="bg-BG"/>
        </w:rPr>
        <w:t>.</w:t>
      </w:r>
    </w:p>
    <w:p w:rsidR="0022691F" w:rsidRPr="002C57CD" w:rsidRDefault="002C57CD" w:rsidP="0022691F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Б</w:t>
      </w:r>
      <w:r w:rsidR="0022691F" w:rsidRPr="002C57CD">
        <w:rPr>
          <w:sz w:val="20"/>
          <w:szCs w:val="20"/>
        </w:rPr>
        <w:t>роят на децата със СОП в образователните институции в Община Рила е както следва:</w:t>
      </w:r>
    </w:p>
    <w:p w:rsidR="0022691F" w:rsidRPr="0019726D" w:rsidRDefault="00CB0594" w:rsidP="00CB0594">
      <w:pPr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- </w:t>
      </w:r>
      <w:r w:rsidR="0022691F" w:rsidRPr="002C57CD">
        <w:rPr>
          <w:sz w:val="20"/>
          <w:szCs w:val="20"/>
        </w:rPr>
        <w:t>в ОДГ „Д-р Тодора Миладинова”, град Рила - 2 деца</w:t>
      </w:r>
      <w:r w:rsidR="002C57CD">
        <w:rPr>
          <w:sz w:val="20"/>
          <w:szCs w:val="20"/>
          <w:lang w:val="bg-BG"/>
        </w:rPr>
        <w:t xml:space="preserve"> през учебната 2016/2017 година</w:t>
      </w:r>
      <w:r w:rsidR="0022691F" w:rsidRPr="002C57CD">
        <w:rPr>
          <w:sz w:val="20"/>
          <w:szCs w:val="20"/>
        </w:rPr>
        <w:t>;</w:t>
      </w:r>
      <w:r w:rsidR="0019726D">
        <w:rPr>
          <w:sz w:val="20"/>
          <w:szCs w:val="20"/>
          <w:lang w:val="bg-BG"/>
        </w:rPr>
        <w:t xml:space="preserve"> 3 през учебната 2017/2018 година;</w:t>
      </w:r>
    </w:p>
    <w:p w:rsidR="000A75B8" w:rsidRPr="00CB0594" w:rsidRDefault="00CB0594" w:rsidP="00CB0594">
      <w:pPr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- </w:t>
      </w:r>
      <w:r w:rsidR="0022691F" w:rsidRPr="002C57CD">
        <w:rPr>
          <w:sz w:val="20"/>
          <w:szCs w:val="20"/>
          <w:lang w:val="bg-BG"/>
        </w:rPr>
        <w:t xml:space="preserve">в ОУ </w:t>
      </w:r>
      <w:r w:rsidR="002C57CD">
        <w:rPr>
          <w:sz w:val="20"/>
          <w:szCs w:val="20"/>
          <w:lang w:val="bg-BG"/>
        </w:rPr>
        <w:t>„Аверкий Попстоянов”, град Рила 13 ученици</w:t>
      </w:r>
      <w:r w:rsidR="0019726D">
        <w:rPr>
          <w:sz w:val="20"/>
          <w:szCs w:val="20"/>
          <w:lang w:val="bg-BG"/>
        </w:rPr>
        <w:t xml:space="preserve"> </w:t>
      </w:r>
      <w:r w:rsidR="0019726D">
        <w:rPr>
          <w:sz w:val="20"/>
          <w:szCs w:val="20"/>
        </w:rPr>
        <w:t>–</w:t>
      </w:r>
      <w:r w:rsidR="0019726D" w:rsidRPr="002C57CD">
        <w:rPr>
          <w:sz w:val="20"/>
          <w:szCs w:val="20"/>
        </w:rPr>
        <w:t xml:space="preserve"> </w:t>
      </w:r>
      <w:r w:rsidR="0019726D">
        <w:rPr>
          <w:sz w:val="20"/>
          <w:szCs w:val="20"/>
          <w:lang w:val="bg-BG"/>
        </w:rPr>
        <w:t>13 ученици през учебната 2016/2017 година</w:t>
      </w:r>
      <w:r w:rsidR="0019726D" w:rsidRPr="002C57CD">
        <w:rPr>
          <w:sz w:val="20"/>
          <w:szCs w:val="20"/>
        </w:rPr>
        <w:t>;</w:t>
      </w:r>
      <w:r w:rsidR="0019726D">
        <w:rPr>
          <w:sz w:val="20"/>
          <w:szCs w:val="20"/>
          <w:lang w:val="bg-BG"/>
        </w:rPr>
        <w:t xml:space="preserve"> 13 през учебната 2017/2018 година.</w:t>
      </w:r>
    </w:p>
    <w:p w:rsidR="00CB0594" w:rsidRDefault="00CB0594" w:rsidP="00CB0594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val="bg-BG"/>
        </w:rPr>
      </w:pPr>
      <w:r w:rsidRPr="008F28E9">
        <w:rPr>
          <w:b/>
          <w:sz w:val="20"/>
          <w:szCs w:val="20"/>
          <w:lang w:val="bg-BG"/>
        </w:rPr>
        <w:t xml:space="preserve">Справка за </w:t>
      </w:r>
      <w:r>
        <w:rPr>
          <w:b/>
          <w:sz w:val="20"/>
          <w:szCs w:val="20"/>
          <w:lang w:val="bg-BG"/>
        </w:rPr>
        <w:t xml:space="preserve">децата от Община Рила от уязвими групи и </w:t>
      </w:r>
      <w:r w:rsidRPr="008F28E9">
        <w:rPr>
          <w:b/>
          <w:sz w:val="20"/>
          <w:szCs w:val="20"/>
          <w:lang w:val="bg-BG"/>
        </w:rPr>
        <w:t>с потребност от подкрепа</w:t>
      </w:r>
      <w:r>
        <w:rPr>
          <w:b/>
          <w:sz w:val="20"/>
          <w:szCs w:val="20"/>
          <w:lang w:val="bg-BG"/>
        </w:rPr>
        <w:t xml:space="preserve"> през 2017 г.</w:t>
      </w:r>
    </w:p>
    <w:tbl>
      <w:tblPr>
        <w:tblStyle w:val="af0"/>
        <w:tblW w:w="10632" w:type="dxa"/>
        <w:tblInd w:w="-885" w:type="dxa"/>
        <w:tblLayout w:type="fixed"/>
        <w:tblLook w:val="04A0"/>
      </w:tblPr>
      <w:tblGrid>
        <w:gridCol w:w="993"/>
        <w:gridCol w:w="851"/>
        <w:gridCol w:w="850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B0594" w:rsidRPr="00DE5F16" w:rsidTr="00F34B90">
        <w:trPr>
          <w:trHeight w:val="362"/>
        </w:trPr>
        <w:tc>
          <w:tcPr>
            <w:tcW w:w="993" w:type="dxa"/>
            <w:vMerge w:val="restart"/>
            <w:tcBorders>
              <w:tl2br w:val="single" w:sz="4" w:space="0" w:color="auto"/>
            </w:tcBorders>
          </w:tcPr>
          <w:p w:rsidR="00CB0594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sz w:val="16"/>
                <w:szCs w:val="16"/>
                <w:lang w:val="bg-BG"/>
              </w:rPr>
              <w:t>Брой деца с потребност от   подкрепа</w:t>
            </w:r>
            <w:r>
              <w:rPr>
                <w:sz w:val="16"/>
                <w:szCs w:val="16"/>
                <w:lang w:val="bg-BG"/>
              </w:rPr>
              <w:t>, по вид</w:t>
            </w:r>
          </w:p>
          <w:p w:rsidR="00CB0594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</w:p>
          <w:p w:rsidR="00CB0594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година /</w:t>
            </w:r>
          </w:p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1701" w:type="dxa"/>
            <w:gridSpan w:val="2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sz w:val="16"/>
                <w:szCs w:val="16"/>
                <w:lang w:val="bg-BG"/>
              </w:rPr>
              <w:t>д</w:t>
            </w:r>
            <w:r w:rsidRPr="00DE5F16">
              <w:rPr>
                <w:sz w:val="16"/>
                <w:szCs w:val="16"/>
              </w:rPr>
              <w:t>еца с увреждания</w:t>
            </w:r>
          </w:p>
        </w:tc>
        <w:tc>
          <w:tcPr>
            <w:tcW w:w="567" w:type="dxa"/>
            <w:vMerge w:val="restart"/>
            <w:textDirection w:val="btLr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16"/>
                <w:szCs w:val="16"/>
                <w:lang w:val="bg-BG"/>
              </w:rPr>
            </w:pPr>
            <w:r w:rsidRPr="00DE5F16">
              <w:rPr>
                <w:sz w:val="16"/>
                <w:szCs w:val="16"/>
              </w:rPr>
              <w:t>деца в риск по см</w:t>
            </w:r>
            <w:r>
              <w:rPr>
                <w:sz w:val="16"/>
                <w:szCs w:val="16"/>
                <w:lang w:val="bg-BG"/>
              </w:rPr>
              <w:t>исъла</w:t>
            </w:r>
            <w:r w:rsidRPr="00DE5F16">
              <w:rPr>
                <w:sz w:val="16"/>
                <w:szCs w:val="16"/>
              </w:rPr>
              <w:t xml:space="preserve"> на </w:t>
            </w:r>
            <w:r w:rsidRPr="00DE5F16">
              <w:rPr>
                <w:bCs/>
                <w:sz w:val="16"/>
                <w:szCs w:val="16"/>
              </w:rPr>
              <w:t>§ 1, т.11 от</w:t>
            </w:r>
            <w:r w:rsidRPr="00DE5F16">
              <w:rPr>
                <w:bCs/>
                <w:sz w:val="16"/>
                <w:szCs w:val="16"/>
                <w:lang w:val="bg-BG"/>
              </w:rPr>
              <w:t xml:space="preserve"> ДР на ЗЗД</w:t>
            </w:r>
          </w:p>
        </w:tc>
        <w:tc>
          <w:tcPr>
            <w:tcW w:w="567" w:type="dxa"/>
            <w:vMerge w:val="restart"/>
            <w:textDirection w:val="btLr"/>
          </w:tcPr>
          <w:p w:rsidR="00CB0594" w:rsidRPr="00DE5F16" w:rsidRDefault="00CB0594" w:rsidP="00F34B90">
            <w:pPr>
              <w:pStyle w:val="m"/>
              <w:spacing w:line="360" w:lineRule="auto"/>
              <w:ind w:left="113" w:right="113" w:firstLine="0"/>
              <w:rPr>
                <w:sz w:val="16"/>
                <w:szCs w:val="16"/>
              </w:rPr>
            </w:pPr>
            <w:r w:rsidRPr="00DE5F16">
              <w:rPr>
                <w:bCs/>
                <w:sz w:val="16"/>
                <w:szCs w:val="16"/>
              </w:rPr>
              <w:t xml:space="preserve">деца </w:t>
            </w:r>
            <w:r w:rsidRPr="00DE5F16">
              <w:rPr>
                <w:rStyle w:val="ldef1"/>
                <w:sz w:val="16"/>
                <w:szCs w:val="16"/>
              </w:rPr>
              <w:t xml:space="preserve">с изявени дарби </w:t>
            </w:r>
            <w:r w:rsidRPr="00DE5F16">
              <w:rPr>
                <w:sz w:val="16"/>
                <w:szCs w:val="16"/>
              </w:rPr>
              <w:t xml:space="preserve">по смисъла на </w:t>
            </w:r>
            <w:r w:rsidRPr="00DE5F16">
              <w:rPr>
                <w:bCs/>
                <w:sz w:val="16"/>
                <w:szCs w:val="16"/>
              </w:rPr>
              <w:t>§ 1, т.12 от ДР на ЗЗД</w:t>
            </w:r>
          </w:p>
        </w:tc>
        <w:tc>
          <w:tcPr>
            <w:tcW w:w="567" w:type="dxa"/>
            <w:vMerge w:val="restart"/>
            <w:textDirection w:val="btLr"/>
          </w:tcPr>
          <w:p w:rsidR="00CB0594" w:rsidRPr="00DE5F16" w:rsidRDefault="00CB0594" w:rsidP="00F34B90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 w:rsidRPr="00DE5F16">
              <w:rPr>
                <w:sz w:val="16"/>
                <w:szCs w:val="16"/>
                <w:lang w:val="bg-BG"/>
              </w:rPr>
              <w:t xml:space="preserve">деца от </w:t>
            </w:r>
            <w:r w:rsidRPr="00DE5F16">
              <w:rPr>
                <w:sz w:val="16"/>
                <w:szCs w:val="16"/>
              </w:rPr>
              <w:t>социално слаби семейства</w:t>
            </w:r>
          </w:p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B0594" w:rsidRPr="00DE5F16" w:rsidRDefault="00CB0594" w:rsidP="00F34B90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 w:rsidRPr="00DE5F16">
              <w:rPr>
                <w:sz w:val="16"/>
                <w:szCs w:val="16"/>
              </w:rPr>
              <w:t>деца на самотни родители</w:t>
            </w:r>
          </w:p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B0594" w:rsidRPr="00DE5F16" w:rsidRDefault="00CB0594" w:rsidP="00F34B90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 w:rsidRPr="00DE5F16">
              <w:rPr>
                <w:sz w:val="16"/>
                <w:szCs w:val="16"/>
              </w:rPr>
              <w:t>деца в многодетни семейства</w:t>
            </w:r>
          </w:p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16"/>
                <w:szCs w:val="16"/>
                <w:lang w:val="bg-BG"/>
              </w:rPr>
            </w:pPr>
          </w:p>
        </w:tc>
        <w:tc>
          <w:tcPr>
            <w:tcW w:w="4961" w:type="dxa"/>
            <w:gridSpan w:val="7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rFonts w:eastAsia="TimesNewRomanPSMT"/>
                <w:color w:val="000000"/>
                <w:sz w:val="16"/>
                <w:szCs w:val="16"/>
              </w:rPr>
              <w:t>случаи на деца в риск, с които е работил отдел „Закрила на детето</w:t>
            </w:r>
            <w:r w:rsidRPr="00DE5F16">
              <w:rPr>
                <w:rFonts w:eastAsia="TimesNewRomanPSMT"/>
                <w:color w:val="000000"/>
                <w:sz w:val="16"/>
                <w:szCs w:val="16"/>
                <w:lang w:val="bg-BG"/>
              </w:rPr>
              <w:t>”</w:t>
            </w:r>
          </w:p>
        </w:tc>
      </w:tr>
      <w:tr w:rsidR="00CB0594" w:rsidRPr="00DE5F16" w:rsidTr="00F34B90">
        <w:trPr>
          <w:trHeight w:val="339"/>
        </w:trPr>
        <w:tc>
          <w:tcPr>
            <w:tcW w:w="993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Вид и степен на увреждане</w:t>
            </w: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pStyle w:val="m"/>
              <w:spacing w:line="360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B0594" w:rsidRPr="00DE5F16" w:rsidRDefault="00CB0594" w:rsidP="00F34B90">
            <w:pPr>
              <w:spacing w:line="360" w:lineRule="auto"/>
              <w:ind w:left="113" w:right="113"/>
              <w:rPr>
                <w:rFonts w:eastAsia="TimesNewRomanPSMT"/>
                <w:b/>
                <w:color w:val="000000"/>
                <w:sz w:val="16"/>
                <w:szCs w:val="16"/>
                <w:lang w:val="bg-BG"/>
              </w:rPr>
            </w:pPr>
            <w:r w:rsidRPr="00DE5F16">
              <w:rPr>
                <w:rFonts w:eastAsia="TimesNewRomanPSMT"/>
                <w:b/>
                <w:color w:val="000000"/>
                <w:sz w:val="16"/>
                <w:szCs w:val="16"/>
                <w:lang w:val="bg-BG"/>
              </w:rPr>
              <w:t>м</w:t>
            </w:r>
            <w:r w:rsidRPr="00DE5F16">
              <w:rPr>
                <w:rFonts w:eastAsia="TimesNewRomanPSMT"/>
                <w:b/>
                <w:color w:val="000000"/>
                <w:sz w:val="16"/>
                <w:szCs w:val="16"/>
              </w:rPr>
              <w:t>ерки за закрила на дете в семейна среда</w:t>
            </w:r>
            <w:r w:rsidRPr="00DE5F16">
              <w:rPr>
                <w:rFonts w:eastAsia="TimesNewRomanPSMT"/>
                <w:b/>
                <w:color w:val="000000"/>
                <w:sz w:val="16"/>
                <w:szCs w:val="16"/>
                <w:lang w:val="bg-BG"/>
              </w:rPr>
              <w:t xml:space="preserve">, </w:t>
            </w:r>
            <w:r w:rsidRPr="007F5EC8"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709" w:type="dxa"/>
            <w:vMerge w:val="restart"/>
            <w:textDirection w:val="btLr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eastAsia="TimesNewRomanPSMT"/>
                <w:color w:val="000000"/>
                <w:sz w:val="16"/>
                <w:szCs w:val="16"/>
              </w:rPr>
            </w:pPr>
            <w:r w:rsidRPr="00DE5F16">
              <w:rPr>
                <w:rFonts w:eastAsia="TimesNewRomanPSMT"/>
                <w:color w:val="000000"/>
                <w:sz w:val="16"/>
                <w:szCs w:val="16"/>
              </w:rPr>
              <w:t>от тях насочени към социални услуги в общността</w:t>
            </w:r>
          </w:p>
        </w:tc>
        <w:tc>
          <w:tcPr>
            <w:tcW w:w="708" w:type="dxa"/>
            <w:vMerge w:val="restart"/>
            <w:textDirection w:val="btLr"/>
          </w:tcPr>
          <w:p w:rsidR="00CB0594" w:rsidRPr="007F5EC8" w:rsidRDefault="00CB0594" w:rsidP="00F34B90">
            <w:pPr>
              <w:spacing w:line="360" w:lineRule="auto"/>
              <w:ind w:left="113" w:right="113"/>
              <w:rPr>
                <w:rFonts w:eastAsia="TimesNewRomanPSMT"/>
                <w:b/>
                <w:color w:val="000000"/>
                <w:sz w:val="16"/>
                <w:szCs w:val="16"/>
                <w:lang w:val="bg-BG"/>
              </w:rPr>
            </w:pPr>
            <w:r w:rsidRPr="00DE5F16">
              <w:rPr>
                <w:rFonts w:eastAsia="TimesNewRomanPSMT"/>
                <w:b/>
                <w:color w:val="000000"/>
                <w:sz w:val="16"/>
                <w:szCs w:val="16"/>
                <w:lang w:val="bg-BG"/>
              </w:rPr>
              <w:t>м</w:t>
            </w:r>
            <w:r w:rsidRPr="00DE5F16">
              <w:rPr>
                <w:rFonts w:eastAsia="TimesNewRomanPSMT"/>
                <w:b/>
                <w:color w:val="000000"/>
                <w:sz w:val="16"/>
                <w:szCs w:val="16"/>
              </w:rPr>
              <w:t xml:space="preserve">ерки за закрила извън семейна среда, </w:t>
            </w:r>
            <w:r w:rsidRPr="007F5EC8"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2835" w:type="dxa"/>
            <w:gridSpan w:val="4"/>
            <w:vMerge w:val="restart"/>
          </w:tcPr>
          <w:p w:rsidR="00CB0594" w:rsidRPr="00DE5F16" w:rsidRDefault="00CB0594" w:rsidP="00F34B90">
            <w:pPr>
              <w:spacing w:line="360" w:lineRule="auto"/>
              <w:rPr>
                <w:rFonts w:eastAsia="TimesNewRomanPSMT"/>
                <w:color w:val="000000"/>
                <w:sz w:val="16"/>
                <w:szCs w:val="16"/>
                <w:lang w:val="bg-BG"/>
              </w:rPr>
            </w:pPr>
            <w:r w:rsidRPr="00DE5F16">
              <w:rPr>
                <w:rFonts w:eastAsia="TimesNewRomanPSMT"/>
                <w:color w:val="000000"/>
                <w:sz w:val="16"/>
                <w:szCs w:val="16"/>
              </w:rPr>
              <w:t>от тях:</w:t>
            </w:r>
          </w:p>
        </w:tc>
      </w:tr>
      <w:tr w:rsidR="00CB0594" w:rsidRPr="00DE5F16" w:rsidTr="00F34B90">
        <w:trPr>
          <w:trHeight w:val="276"/>
        </w:trPr>
        <w:tc>
          <w:tcPr>
            <w:tcW w:w="993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vMerge w:val="restart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ED5EFC">
              <w:rPr>
                <w:i/>
                <w:sz w:val="16"/>
                <w:szCs w:val="16"/>
              </w:rPr>
              <w:t xml:space="preserve">от </w:t>
            </w:r>
            <w:r>
              <w:rPr>
                <w:i/>
                <w:sz w:val="16"/>
                <w:szCs w:val="16"/>
                <w:lang w:val="bg-BG"/>
              </w:rPr>
              <w:t>71</w:t>
            </w:r>
            <w:r w:rsidRPr="00ED5EFC">
              <w:rPr>
                <w:i/>
                <w:sz w:val="16"/>
                <w:szCs w:val="16"/>
              </w:rPr>
              <w:t xml:space="preserve"> % до </w:t>
            </w:r>
            <w:r>
              <w:rPr>
                <w:i/>
                <w:sz w:val="16"/>
                <w:szCs w:val="16"/>
                <w:lang w:val="bg-BG"/>
              </w:rPr>
              <w:t>90</w:t>
            </w:r>
            <w:r w:rsidRPr="00ED5EFC">
              <w:rPr>
                <w:i/>
                <w:sz w:val="16"/>
                <w:szCs w:val="16"/>
              </w:rPr>
              <w:t xml:space="preserve"> %  </w:t>
            </w:r>
          </w:p>
        </w:tc>
        <w:tc>
          <w:tcPr>
            <w:tcW w:w="850" w:type="dxa"/>
            <w:vMerge w:val="restart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ED5EFC">
              <w:rPr>
                <w:i/>
                <w:sz w:val="16"/>
                <w:szCs w:val="16"/>
              </w:rPr>
              <w:t xml:space="preserve">от 50 % до 71 %  </w:t>
            </w: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pStyle w:val="m"/>
              <w:spacing w:line="360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rFonts w:eastAsia="TimesNewRomanPSMT"/>
                <w:b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rFonts w:eastAsia="TimesNewRomanPSMT"/>
                <w:b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gridSpan w:val="4"/>
            <w:vMerge/>
          </w:tcPr>
          <w:p w:rsidR="00CB0594" w:rsidRPr="00DE5F16" w:rsidRDefault="00CB0594" w:rsidP="00F34B90">
            <w:pPr>
              <w:spacing w:line="360" w:lineRule="auto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CB0594" w:rsidRPr="00DE5F16" w:rsidTr="00F34B90">
        <w:trPr>
          <w:cantSplit/>
          <w:trHeight w:val="1980"/>
        </w:trPr>
        <w:tc>
          <w:tcPr>
            <w:tcW w:w="993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pStyle w:val="m"/>
              <w:spacing w:line="360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rFonts w:eastAsia="TimesNewRomanPSMT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vMerge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B0594" w:rsidRPr="00DE5F16" w:rsidRDefault="00CB0594" w:rsidP="00F34B90">
            <w:pPr>
              <w:spacing w:line="360" w:lineRule="auto"/>
              <w:rPr>
                <w:rFonts w:eastAsia="TimesNewRomanPSMT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extDirection w:val="btLr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eastAsia="TimesNewRomanPSMT"/>
                <w:color w:val="000000"/>
                <w:sz w:val="16"/>
                <w:szCs w:val="16"/>
              </w:rPr>
            </w:pPr>
            <w:r w:rsidRPr="00DE5F16"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н</w:t>
            </w:r>
            <w:r>
              <w:rPr>
                <w:rFonts w:eastAsia="TimesNewRomanPSMT"/>
                <w:color w:val="000000"/>
                <w:sz w:val="16"/>
                <w:szCs w:val="16"/>
              </w:rPr>
              <w:t>аста</w:t>
            </w:r>
            <w:r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н</w:t>
            </w:r>
            <w:r>
              <w:rPr>
                <w:rFonts w:eastAsia="TimesNewRomanPSMT"/>
                <w:color w:val="000000"/>
                <w:sz w:val="16"/>
                <w:szCs w:val="16"/>
              </w:rPr>
              <w:t>ени в семей</w:t>
            </w:r>
            <w:r>
              <w:rPr>
                <w:rFonts w:eastAsia="TimesNewRomanPSMT"/>
                <w:color w:val="000000"/>
                <w:sz w:val="16"/>
                <w:szCs w:val="16"/>
                <w:lang w:val="bg-BG"/>
              </w:rPr>
              <w:t>с</w:t>
            </w:r>
            <w:r w:rsidRPr="00DE5F16">
              <w:rPr>
                <w:rFonts w:eastAsia="TimesNewRomanPSMT"/>
                <w:color w:val="000000"/>
                <w:sz w:val="16"/>
                <w:szCs w:val="16"/>
              </w:rPr>
              <w:t>тво на близки и роднини</w:t>
            </w:r>
          </w:p>
        </w:tc>
        <w:tc>
          <w:tcPr>
            <w:tcW w:w="709" w:type="dxa"/>
            <w:textDirection w:val="btLr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eastAsia="TimesNewRomanPSMT"/>
                <w:color w:val="000000"/>
                <w:sz w:val="16"/>
                <w:szCs w:val="16"/>
              </w:rPr>
            </w:pPr>
            <w:r w:rsidRPr="00DE5F16"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н</w:t>
            </w:r>
            <w:r>
              <w:rPr>
                <w:rFonts w:eastAsia="TimesNewRomanPSMT"/>
                <w:color w:val="000000"/>
                <w:sz w:val="16"/>
                <w:szCs w:val="16"/>
              </w:rPr>
              <w:t>аста</w:t>
            </w:r>
            <w:r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н</w:t>
            </w:r>
            <w:r w:rsidRPr="00DE5F16">
              <w:rPr>
                <w:rFonts w:eastAsia="TimesNewRomanPSMT"/>
                <w:color w:val="000000"/>
                <w:sz w:val="16"/>
                <w:szCs w:val="16"/>
              </w:rPr>
              <w:t>ени в приемни семейства</w:t>
            </w:r>
          </w:p>
        </w:tc>
        <w:tc>
          <w:tcPr>
            <w:tcW w:w="709" w:type="dxa"/>
            <w:textDirection w:val="btLr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eastAsia="TimesNewRomanPSMT"/>
                <w:color w:val="000000"/>
                <w:sz w:val="16"/>
                <w:szCs w:val="16"/>
              </w:rPr>
            </w:pPr>
            <w:r w:rsidRPr="00DE5F16"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н</w:t>
            </w:r>
            <w:r w:rsidRPr="00DE5F16">
              <w:rPr>
                <w:rFonts w:eastAsia="TimesNewRomanPSMT"/>
                <w:color w:val="000000"/>
                <w:sz w:val="16"/>
                <w:szCs w:val="16"/>
              </w:rPr>
              <w:t>астанени в социални услуги резидентен тип</w:t>
            </w:r>
          </w:p>
        </w:tc>
        <w:tc>
          <w:tcPr>
            <w:tcW w:w="708" w:type="dxa"/>
            <w:textDirection w:val="btLr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eastAsia="TimesNewRomanPSMT"/>
                <w:color w:val="000000"/>
                <w:sz w:val="16"/>
                <w:szCs w:val="16"/>
              </w:rPr>
            </w:pPr>
            <w:r w:rsidRPr="00DE5F16">
              <w:rPr>
                <w:rFonts w:eastAsia="TimesNewRomanPSMT"/>
                <w:color w:val="000000"/>
                <w:sz w:val="16"/>
                <w:szCs w:val="16"/>
                <w:lang w:val="bg-BG"/>
              </w:rPr>
              <w:t>н</w:t>
            </w:r>
            <w:r w:rsidRPr="00DE5F16">
              <w:rPr>
                <w:rFonts w:eastAsia="TimesNewRomanPSMT"/>
                <w:color w:val="000000"/>
                <w:sz w:val="16"/>
                <w:szCs w:val="16"/>
              </w:rPr>
              <w:t>астанени в специализирани институции</w:t>
            </w:r>
          </w:p>
        </w:tc>
      </w:tr>
      <w:tr w:rsidR="00CB0594" w:rsidRPr="00DE5F16" w:rsidTr="00F34B90">
        <w:tc>
          <w:tcPr>
            <w:tcW w:w="993" w:type="dxa"/>
          </w:tcPr>
          <w:p w:rsidR="00CB0594" w:rsidRPr="00DE5F16" w:rsidRDefault="00CB0594" w:rsidP="00A51E37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от 10-мес</w:t>
            </w:r>
            <w:r w:rsidR="00A51E37">
              <w:rPr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 xml:space="preserve"> до 2-г</w:t>
            </w:r>
            <w:r w:rsidR="00A51E37">
              <w:rPr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 xml:space="preserve"> възраст</w:t>
            </w:r>
          </w:p>
        </w:tc>
        <w:tc>
          <w:tcPr>
            <w:tcW w:w="851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850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Default="00CB0594" w:rsidP="00F34B90">
            <w:r w:rsidRPr="00B11E0B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Default="00CB0594" w:rsidP="00F34B90">
            <w:r w:rsidRPr="00A52CCD">
              <w:rPr>
                <w:sz w:val="16"/>
                <w:szCs w:val="16"/>
                <w:lang w:val="bg-BG"/>
              </w:rPr>
              <w:t>0</w:t>
            </w:r>
          </w:p>
        </w:tc>
      </w:tr>
      <w:tr w:rsidR="00CB0594" w:rsidRPr="00DE5F16" w:rsidTr="00F34B90">
        <w:tc>
          <w:tcPr>
            <w:tcW w:w="993" w:type="dxa"/>
          </w:tcPr>
          <w:p w:rsidR="00CB0594" w:rsidRPr="00DE5F16" w:rsidRDefault="00CB0594" w:rsidP="00A51E37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от 3 до 4-г</w:t>
            </w:r>
            <w:r w:rsidR="00A51E37">
              <w:rPr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 xml:space="preserve"> възраст</w:t>
            </w:r>
          </w:p>
        </w:tc>
        <w:tc>
          <w:tcPr>
            <w:tcW w:w="851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850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567" w:type="dxa"/>
          </w:tcPr>
          <w:p w:rsidR="00CB0594" w:rsidRDefault="00CB0594" w:rsidP="00F34B90">
            <w:r w:rsidRPr="00B11E0B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4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708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Default="00CB0594" w:rsidP="00F34B90">
            <w:r w:rsidRPr="00A52CCD">
              <w:rPr>
                <w:sz w:val="16"/>
                <w:szCs w:val="16"/>
                <w:lang w:val="bg-BG"/>
              </w:rPr>
              <w:t>0</w:t>
            </w:r>
          </w:p>
        </w:tc>
      </w:tr>
      <w:tr w:rsidR="00CB0594" w:rsidRPr="00DE5F16" w:rsidTr="00F34B90">
        <w:tc>
          <w:tcPr>
            <w:tcW w:w="993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5-годишни</w:t>
            </w:r>
          </w:p>
        </w:tc>
        <w:tc>
          <w:tcPr>
            <w:tcW w:w="851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850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567" w:type="dxa"/>
          </w:tcPr>
          <w:p w:rsidR="00CB0594" w:rsidRDefault="00CB0594" w:rsidP="00F34B90">
            <w:r w:rsidRPr="00B11E0B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708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Default="00CB0594" w:rsidP="00F34B90">
            <w:r w:rsidRPr="00A52CCD">
              <w:rPr>
                <w:sz w:val="16"/>
                <w:szCs w:val="16"/>
                <w:lang w:val="bg-BG"/>
              </w:rPr>
              <w:t>0</w:t>
            </w:r>
          </w:p>
        </w:tc>
      </w:tr>
      <w:tr w:rsidR="00CB0594" w:rsidRPr="00DE5F16" w:rsidTr="00F34B90">
        <w:tc>
          <w:tcPr>
            <w:tcW w:w="993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6-годишни</w:t>
            </w:r>
          </w:p>
        </w:tc>
        <w:tc>
          <w:tcPr>
            <w:tcW w:w="851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850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567" w:type="dxa"/>
          </w:tcPr>
          <w:p w:rsidR="00CB0594" w:rsidRDefault="00CB0594" w:rsidP="00F34B90">
            <w:r w:rsidRPr="00B11E0B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</w:t>
            </w:r>
          </w:p>
        </w:tc>
        <w:tc>
          <w:tcPr>
            <w:tcW w:w="709" w:type="dxa"/>
          </w:tcPr>
          <w:p w:rsidR="00CB0594" w:rsidRPr="004D32E8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4D32E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708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Default="00CB0594" w:rsidP="00F34B90">
            <w:r w:rsidRPr="00A52CCD">
              <w:rPr>
                <w:sz w:val="16"/>
                <w:szCs w:val="16"/>
                <w:lang w:val="bg-BG"/>
              </w:rPr>
              <w:t>0</w:t>
            </w:r>
          </w:p>
        </w:tc>
      </w:tr>
      <w:tr w:rsidR="00CB0594" w:rsidRPr="00DE5F16" w:rsidTr="00F34B90">
        <w:tc>
          <w:tcPr>
            <w:tcW w:w="993" w:type="dxa"/>
          </w:tcPr>
          <w:p w:rsidR="00CB0594" w:rsidRPr="00DE5F16" w:rsidRDefault="00CB0594" w:rsidP="00A51E37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от 7 до 16-г</w:t>
            </w:r>
            <w:r w:rsidR="00A51E37">
              <w:rPr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851" w:type="dxa"/>
          </w:tcPr>
          <w:p w:rsidR="00CB0594" w:rsidRPr="00DE5F16" w:rsidRDefault="00A51E37" w:rsidP="00A51E37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2 </w:t>
            </w:r>
          </w:p>
        </w:tc>
        <w:tc>
          <w:tcPr>
            <w:tcW w:w="850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567" w:type="dxa"/>
          </w:tcPr>
          <w:p w:rsidR="00CB0594" w:rsidRDefault="00CB0594" w:rsidP="00F34B90">
            <w:r w:rsidRPr="00B11E0B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708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7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Default="00CB0594" w:rsidP="00F34B90">
            <w:r>
              <w:rPr>
                <w:sz w:val="16"/>
                <w:szCs w:val="16"/>
                <w:lang w:val="bg-BG"/>
              </w:rPr>
              <w:t>1</w:t>
            </w:r>
          </w:p>
        </w:tc>
      </w:tr>
      <w:tr w:rsidR="00CB0594" w:rsidRPr="00DE5F16" w:rsidTr="00F34B90">
        <w:tc>
          <w:tcPr>
            <w:tcW w:w="993" w:type="dxa"/>
          </w:tcPr>
          <w:p w:rsidR="00CB0594" w:rsidRPr="00DE5F16" w:rsidRDefault="00CB0594" w:rsidP="00A51E3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  <w:lang w:val="bg-BG"/>
              </w:rPr>
            </w:pP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от17 до 18-г</w:t>
            </w:r>
            <w:r w:rsidR="00A51E37">
              <w:rPr>
                <w:bCs/>
                <w:color w:val="000000"/>
                <w:sz w:val="16"/>
                <w:szCs w:val="16"/>
                <w:lang w:val="bg-BG"/>
              </w:rPr>
              <w:t xml:space="preserve">. </w:t>
            </w:r>
            <w:r w:rsidRPr="00DE5F16">
              <w:rPr>
                <w:bCs/>
                <w:color w:val="000000"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851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850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567" w:type="dxa"/>
          </w:tcPr>
          <w:p w:rsidR="00CB0594" w:rsidRDefault="00CB0594" w:rsidP="00F34B90">
            <w:r w:rsidRPr="00B11E0B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4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708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DE5F16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Default="00CB0594" w:rsidP="00F34B90">
            <w:r w:rsidRPr="00A52CCD">
              <w:rPr>
                <w:sz w:val="16"/>
                <w:szCs w:val="16"/>
                <w:lang w:val="bg-BG"/>
              </w:rPr>
              <w:t>0</w:t>
            </w:r>
          </w:p>
        </w:tc>
      </w:tr>
      <w:tr w:rsidR="00CB0594" w:rsidRPr="00DE5F16" w:rsidTr="00F34B90">
        <w:tc>
          <w:tcPr>
            <w:tcW w:w="993" w:type="dxa"/>
          </w:tcPr>
          <w:p w:rsidR="00CB0594" w:rsidRPr="00131B88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6"/>
                <w:szCs w:val="16"/>
                <w:lang w:val="bg-BG"/>
              </w:rPr>
            </w:pPr>
            <w:r w:rsidRPr="00131B88">
              <w:rPr>
                <w:b/>
                <w:bCs/>
                <w:color w:val="000000"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6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24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rPr>
                <w:b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11</w:t>
            </w:r>
          </w:p>
        </w:tc>
        <w:tc>
          <w:tcPr>
            <w:tcW w:w="567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25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26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21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21</w:t>
            </w:r>
          </w:p>
        </w:tc>
        <w:tc>
          <w:tcPr>
            <w:tcW w:w="708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  <w:lang w:val="bg-BG"/>
              </w:rPr>
            </w:pPr>
            <w:r w:rsidRPr="00F42F4C">
              <w:rPr>
                <w:b/>
                <w:sz w:val="16"/>
                <w:szCs w:val="16"/>
                <w:lang w:val="bg-BG"/>
              </w:rPr>
              <w:t>10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</w:tcPr>
          <w:p w:rsidR="00CB0594" w:rsidRPr="00F42F4C" w:rsidRDefault="00CB0594" w:rsidP="00F34B9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bg-BG"/>
              </w:rPr>
            </w:pPr>
            <w:r w:rsidRPr="00F42F4C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08" w:type="dxa"/>
          </w:tcPr>
          <w:p w:rsidR="00CB0594" w:rsidRPr="00F42F4C" w:rsidRDefault="00CB0594" w:rsidP="00F34B90">
            <w:r w:rsidRPr="00F42F4C">
              <w:rPr>
                <w:sz w:val="16"/>
                <w:szCs w:val="16"/>
                <w:lang w:val="bg-BG"/>
              </w:rPr>
              <w:t>1</w:t>
            </w:r>
          </w:p>
        </w:tc>
      </w:tr>
    </w:tbl>
    <w:p w:rsidR="00011C7B" w:rsidRPr="00581039" w:rsidRDefault="00CB0594" w:rsidP="00581039">
      <w:pPr>
        <w:autoSpaceDE w:val="0"/>
        <w:autoSpaceDN w:val="0"/>
        <w:adjustRightInd w:val="0"/>
        <w:spacing w:line="360" w:lineRule="auto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Източник на информацията: </w:t>
      </w:r>
      <w:r w:rsidRPr="007F5EC8">
        <w:rPr>
          <w:sz w:val="16"/>
          <w:szCs w:val="16"/>
          <w:lang w:val="bg-BG"/>
        </w:rPr>
        <w:t>по данни от Дирекция „Социално подпомагане” - Бобошево</w:t>
      </w:r>
    </w:p>
    <w:p w:rsidR="00696CC8" w:rsidRPr="00DD6685" w:rsidRDefault="00A40210" w:rsidP="004439B0">
      <w:pPr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r w:rsidRPr="00DD6685">
        <w:rPr>
          <w:sz w:val="20"/>
          <w:szCs w:val="20"/>
          <w:u w:val="single"/>
          <w:lang w:val="bg-BG"/>
        </w:rPr>
        <w:lastRenderedPageBreak/>
        <w:t>3</w:t>
      </w:r>
      <w:r w:rsidR="00881CAF" w:rsidRPr="00DD6685">
        <w:rPr>
          <w:sz w:val="20"/>
          <w:szCs w:val="20"/>
          <w:u w:val="single"/>
          <w:lang w:val="bg-BG"/>
        </w:rPr>
        <w:t xml:space="preserve">.2.2. Кадрова обезпеченост със специалисти за предоставяне на допълнителна подкрепа за личностно развитие </w:t>
      </w:r>
    </w:p>
    <w:p w:rsidR="002E2EEE" w:rsidRDefault="00881CAF" w:rsidP="002E2EEE">
      <w:pPr>
        <w:pStyle w:val="m"/>
        <w:spacing w:line="360" w:lineRule="auto"/>
        <w:ind w:firstLine="992"/>
        <w:rPr>
          <w:rFonts w:ascii="Verdana" w:hAnsi="Verdana"/>
        </w:rPr>
      </w:pPr>
      <w:r w:rsidRPr="00EC22D4">
        <w:rPr>
          <w:b/>
          <w:sz w:val="20"/>
          <w:szCs w:val="20"/>
        </w:rPr>
        <w:t xml:space="preserve">Специалистите необходими за предоставяне </w:t>
      </w:r>
      <w:r w:rsidR="0047387D" w:rsidRPr="00EC22D4">
        <w:rPr>
          <w:b/>
          <w:sz w:val="20"/>
          <w:szCs w:val="20"/>
        </w:rPr>
        <w:t xml:space="preserve">основно на </w:t>
      </w:r>
      <w:r w:rsidRPr="00EC22D4">
        <w:rPr>
          <w:b/>
          <w:sz w:val="20"/>
          <w:szCs w:val="20"/>
        </w:rPr>
        <w:t>допълнителна подкрепа на деца и ученици от предучилищното и училищно образование са психолог, педагогически съв</w:t>
      </w:r>
      <w:r w:rsidR="005F2F5E" w:rsidRPr="00EC22D4">
        <w:rPr>
          <w:b/>
          <w:sz w:val="20"/>
          <w:szCs w:val="20"/>
        </w:rPr>
        <w:t>етник, логопед, ресурсен учител, помощник на учителя, социален работник</w:t>
      </w:r>
      <w:r w:rsidR="00BA5C9A" w:rsidRPr="00EC22D4">
        <w:rPr>
          <w:b/>
          <w:sz w:val="20"/>
          <w:szCs w:val="20"/>
        </w:rPr>
        <w:t xml:space="preserve"> и т.н.</w:t>
      </w:r>
      <w:r w:rsidR="002E2EEE" w:rsidRPr="002E2EEE">
        <w:rPr>
          <w:rFonts w:ascii="Verdana" w:hAnsi="Verdana"/>
        </w:rPr>
        <w:t xml:space="preserve"> </w:t>
      </w:r>
    </w:p>
    <w:p w:rsidR="00881CAF" w:rsidRPr="002E2EEE" w:rsidRDefault="002E2EEE" w:rsidP="002E2EEE">
      <w:pPr>
        <w:pStyle w:val="m"/>
        <w:spacing w:line="360" w:lineRule="auto"/>
        <w:ind w:firstLine="992"/>
        <w:rPr>
          <w:sz w:val="20"/>
          <w:szCs w:val="20"/>
        </w:rPr>
      </w:pPr>
      <w:r w:rsidRPr="002E2EEE">
        <w:rPr>
          <w:sz w:val="20"/>
          <w:szCs w:val="20"/>
        </w:rPr>
        <w:t>Работно място за такива длъжности се открива по решение на директора в рамките на утвърдените средства по бюджета на институцията при наличие на учебни часове за изпълнение на минимална норма преподавателска работа.</w:t>
      </w:r>
    </w:p>
    <w:p w:rsidR="00EC22D4" w:rsidRPr="00EC22D4" w:rsidRDefault="00EC22D4" w:rsidP="004439B0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 w:rsidRPr="00EC22D4">
        <w:rPr>
          <w:sz w:val="20"/>
          <w:szCs w:val="20"/>
          <w:lang w:val="bg-BG"/>
        </w:rPr>
        <w:t xml:space="preserve">В ОДГ  </w:t>
      </w:r>
      <w:r w:rsidRPr="00EC22D4">
        <w:rPr>
          <w:sz w:val="20"/>
          <w:szCs w:val="20"/>
        </w:rPr>
        <w:t xml:space="preserve">„Д-р Тодора Миладинова”, град Рила </w:t>
      </w:r>
      <w:r>
        <w:rPr>
          <w:sz w:val="20"/>
          <w:szCs w:val="20"/>
          <w:lang w:val="bg-BG"/>
        </w:rPr>
        <w:t>и в</w:t>
      </w:r>
      <w:r w:rsidRPr="00EC22D4">
        <w:rPr>
          <w:sz w:val="20"/>
          <w:szCs w:val="20"/>
          <w:lang w:val="bg-BG"/>
        </w:rPr>
        <w:t xml:space="preserve"> ОУ „Аверкий Попстоянов”, град Рила няма назначени специалисти за осигуряване на подкрепа за личностно развитие.</w:t>
      </w:r>
    </w:p>
    <w:p w:rsidR="007A7A39" w:rsidRDefault="002E2EEE" w:rsidP="007A7A39">
      <w:pPr>
        <w:spacing w:line="360" w:lineRule="auto"/>
        <w:ind w:firstLine="709"/>
        <w:jc w:val="both"/>
        <w:rPr>
          <w:sz w:val="20"/>
          <w:szCs w:val="20"/>
          <w:lang w:val="bg-BG"/>
        </w:rPr>
      </w:pPr>
      <w:r w:rsidRPr="00C23222">
        <w:rPr>
          <w:sz w:val="20"/>
          <w:szCs w:val="20"/>
          <w:lang w:val="bg-BG"/>
        </w:rPr>
        <w:t xml:space="preserve">Обучението на </w:t>
      </w:r>
      <w:r w:rsidR="00EC22D4" w:rsidRPr="00C23222">
        <w:rPr>
          <w:sz w:val="20"/>
          <w:szCs w:val="20"/>
          <w:lang w:val="bg-BG"/>
        </w:rPr>
        <w:t xml:space="preserve">децата от ОДГ </w:t>
      </w:r>
      <w:r w:rsidR="006C6572" w:rsidRPr="00C23222">
        <w:rPr>
          <w:sz w:val="20"/>
          <w:szCs w:val="20"/>
          <w:lang w:val="bg-BG"/>
        </w:rPr>
        <w:t xml:space="preserve"> </w:t>
      </w:r>
      <w:r w:rsidR="00EC22D4" w:rsidRPr="00C23222">
        <w:rPr>
          <w:sz w:val="20"/>
          <w:szCs w:val="20"/>
        </w:rPr>
        <w:t xml:space="preserve">„Д-р Тодора Миладинова”, град Рила </w:t>
      </w:r>
      <w:r w:rsidR="00EC22D4" w:rsidRPr="00C23222">
        <w:rPr>
          <w:sz w:val="20"/>
          <w:szCs w:val="20"/>
          <w:lang w:val="bg-BG"/>
        </w:rPr>
        <w:t xml:space="preserve">и </w:t>
      </w:r>
      <w:r w:rsidRPr="00C23222">
        <w:rPr>
          <w:sz w:val="20"/>
          <w:szCs w:val="20"/>
          <w:lang w:val="bg-BG"/>
        </w:rPr>
        <w:t xml:space="preserve">на </w:t>
      </w:r>
      <w:r w:rsidR="00EC22D4" w:rsidRPr="00C23222">
        <w:rPr>
          <w:sz w:val="20"/>
          <w:szCs w:val="20"/>
          <w:lang w:val="bg-BG"/>
        </w:rPr>
        <w:t xml:space="preserve">учениците от ОУ „Аверкий Попстоянов”, град Рила, които са със специални образователни потребности </w:t>
      </w:r>
      <w:r w:rsidRPr="00C23222">
        <w:rPr>
          <w:sz w:val="20"/>
          <w:szCs w:val="20"/>
          <w:lang w:val="bg-BG"/>
        </w:rPr>
        <w:t xml:space="preserve">се подпомага от </w:t>
      </w:r>
      <w:r w:rsidR="00EC22D4" w:rsidRPr="007A7A39">
        <w:rPr>
          <w:sz w:val="20"/>
          <w:szCs w:val="20"/>
          <w:lang w:val="bg-BG"/>
        </w:rPr>
        <w:t>р</w:t>
      </w:r>
      <w:r w:rsidR="006C6572" w:rsidRPr="007A7A39">
        <w:rPr>
          <w:sz w:val="20"/>
          <w:szCs w:val="20"/>
          <w:lang w:val="bg-BG"/>
        </w:rPr>
        <w:t>есурсен учител от РЦПППО – Кюстендил, по утвърден график.</w:t>
      </w:r>
    </w:p>
    <w:p w:rsidR="00DB4670" w:rsidRPr="007E6E16" w:rsidRDefault="00DB4670" w:rsidP="00DB46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Има</w:t>
      </w:r>
      <w:r w:rsidRPr="007E6E16">
        <w:rPr>
          <w:sz w:val="20"/>
          <w:szCs w:val="20"/>
        </w:rPr>
        <w:t xml:space="preserve"> децата със затруднения при обучението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 xml:space="preserve">които </w:t>
      </w:r>
      <w:r w:rsidRPr="007E6E16">
        <w:rPr>
          <w:sz w:val="20"/>
          <w:szCs w:val="20"/>
        </w:rPr>
        <w:t xml:space="preserve"> не</w:t>
      </w:r>
      <w:proofErr w:type="gramEnd"/>
      <w:r w:rsidRPr="007E6E16">
        <w:rPr>
          <w:sz w:val="20"/>
          <w:szCs w:val="20"/>
        </w:rPr>
        <w:t xml:space="preserve"> са идентифицирани като деца със специални образователни потребности, поради нежелание на родителите да признаят проблема и предра</w:t>
      </w:r>
      <w:r>
        <w:rPr>
          <w:sz w:val="20"/>
          <w:szCs w:val="20"/>
        </w:rPr>
        <w:t>з</w:t>
      </w:r>
      <w:r w:rsidRPr="007E6E16">
        <w:rPr>
          <w:sz w:val="20"/>
          <w:szCs w:val="20"/>
        </w:rPr>
        <w:t xml:space="preserve">съдъци, свързани с възприемането на детето от заобикалящата го среда. </w:t>
      </w:r>
    </w:p>
    <w:p w:rsidR="007A7A39" w:rsidRPr="007A7A39" w:rsidRDefault="007A7A39" w:rsidP="007A7A39">
      <w:pPr>
        <w:spacing w:line="360" w:lineRule="auto"/>
        <w:ind w:firstLine="709"/>
        <w:jc w:val="both"/>
        <w:rPr>
          <w:sz w:val="20"/>
          <w:szCs w:val="20"/>
          <w:lang w:val="bg-BG"/>
        </w:rPr>
      </w:pPr>
    </w:p>
    <w:p w:rsidR="00881CAF" w:rsidRPr="007A7A39" w:rsidRDefault="00A40210" w:rsidP="007A7A39">
      <w:pPr>
        <w:spacing w:line="360" w:lineRule="auto"/>
        <w:ind w:firstLine="709"/>
        <w:jc w:val="both"/>
        <w:rPr>
          <w:sz w:val="20"/>
          <w:szCs w:val="20"/>
          <w:u w:val="single"/>
          <w:lang w:val="bg-BG"/>
        </w:rPr>
      </w:pPr>
      <w:r w:rsidRPr="007A7A39">
        <w:rPr>
          <w:sz w:val="20"/>
          <w:szCs w:val="20"/>
          <w:u w:val="single"/>
          <w:lang w:val="bg-BG"/>
        </w:rPr>
        <w:t>3</w:t>
      </w:r>
      <w:r w:rsidR="00D32BE1" w:rsidRPr="007A7A39">
        <w:rPr>
          <w:sz w:val="20"/>
          <w:szCs w:val="20"/>
          <w:u w:val="single"/>
          <w:lang w:val="bg-BG"/>
        </w:rPr>
        <w:t xml:space="preserve">.2.3. </w:t>
      </w:r>
      <w:r w:rsidR="00155A26" w:rsidRPr="007A7A39">
        <w:rPr>
          <w:sz w:val="20"/>
          <w:szCs w:val="20"/>
          <w:u w:val="single"/>
          <w:lang w:val="bg-BG"/>
        </w:rPr>
        <w:t>Подкрепяща среда и условия за личностно развитие</w:t>
      </w:r>
    </w:p>
    <w:p w:rsidR="00865907" w:rsidRPr="00567349" w:rsidRDefault="00865907" w:rsidP="001405EE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567349">
        <w:rPr>
          <w:sz w:val="20"/>
          <w:szCs w:val="20"/>
        </w:rPr>
        <w:t>Институциите в системата на предучилищното и училищното образование предоставят условия за равен достъп до образование за децата и учениците и чрез обща обезпеченост на средата, осигуряване на достъпна архитектурна и физическа среда, достъпност на информацията и комуникацията, достъп до учебните програми и учебното съдържание, разумни улеснения, технически средства, специализирано оборудване и специализирана подкрепяща среда, дидактически материали, методики и специалисти.</w:t>
      </w:r>
    </w:p>
    <w:p w:rsidR="00150360" w:rsidRPr="00567349" w:rsidRDefault="00DB4670" w:rsidP="00DB4670">
      <w:pPr>
        <w:spacing w:line="360" w:lineRule="auto"/>
        <w:ind w:firstLine="360"/>
        <w:jc w:val="both"/>
        <w:rPr>
          <w:sz w:val="20"/>
          <w:szCs w:val="20"/>
          <w:lang w:val="bg-BG"/>
        </w:rPr>
      </w:pPr>
      <w:r w:rsidRPr="00567349">
        <w:rPr>
          <w:sz w:val="20"/>
          <w:szCs w:val="20"/>
          <w:lang w:val="bg-BG"/>
        </w:rPr>
        <w:t>О</w:t>
      </w:r>
      <w:r w:rsidR="00150360" w:rsidRPr="00567349">
        <w:rPr>
          <w:sz w:val="20"/>
          <w:szCs w:val="20"/>
          <w:lang w:val="bg-BG"/>
        </w:rPr>
        <w:t xml:space="preserve">безпеченост на подкрепящата среда </w:t>
      </w:r>
      <w:r w:rsidRPr="00567349">
        <w:rPr>
          <w:sz w:val="20"/>
          <w:szCs w:val="20"/>
          <w:lang w:val="bg-BG"/>
        </w:rPr>
        <w:t>в образователните институции в Община Рила</w:t>
      </w:r>
      <w:r w:rsidR="00150360" w:rsidRPr="00567349">
        <w:rPr>
          <w:sz w:val="20"/>
          <w:szCs w:val="20"/>
          <w:lang w:val="bg-BG"/>
        </w:rPr>
        <w:t>:</w:t>
      </w:r>
    </w:p>
    <w:p w:rsidR="00E96B1C" w:rsidRPr="00E96B1C" w:rsidRDefault="00E96B1C" w:rsidP="00571AD3">
      <w:pPr>
        <w:pStyle w:val="af"/>
        <w:numPr>
          <w:ilvl w:val="0"/>
          <w:numId w:val="19"/>
        </w:numPr>
        <w:spacing w:before="0" w:after="0" w:line="360" w:lineRule="auto"/>
        <w:rPr>
          <w:sz w:val="20"/>
        </w:rPr>
      </w:pPr>
      <w:r w:rsidRPr="00E96B1C">
        <w:rPr>
          <w:sz w:val="20"/>
        </w:rPr>
        <w:t xml:space="preserve">Дворът на ОДГ е оборудван с нови съоръжения – пързалки, клатушка, пейки и е изградена </w:t>
      </w:r>
    </w:p>
    <w:p w:rsidR="00E96B1C" w:rsidRPr="00E96B1C" w:rsidRDefault="00E96B1C" w:rsidP="00540D16">
      <w:pPr>
        <w:spacing w:line="360" w:lineRule="auto"/>
        <w:jc w:val="both"/>
        <w:rPr>
          <w:sz w:val="20"/>
          <w:lang w:val="bg-BG"/>
        </w:rPr>
      </w:pPr>
      <w:r w:rsidRPr="00E96B1C">
        <w:rPr>
          <w:sz w:val="20"/>
        </w:rPr>
        <w:t>билкова градина, с осигурено финансиране от ПУДООС (два пъти), в рамките на НК "За чиста околна среда", чрез конкурс "Обичам природата – и аз участвам", с което са осигурени по-благоприятна и здравословна среда за отглеждане на децата.</w:t>
      </w:r>
    </w:p>
    <w:p w:rsidR="00540D16" w:rsidRDefault="00F400E9" w:rsidP="00571AD3">
      <w:pPr>
        <w:pStyle w:val="af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sz w:val="20"/>
          <w:lang w:val="bg-BG"/>
        </w:rPr>
      </w:pPr>
      <w:r>
        <w:rPr>
          <w:sz w:val="20"/>
          <w:lang w:val="bg-BG"/>
        </w:rPr>
        <w:t>През 2017 година, ч</w:t>
      </w:r>
      <w:r w:rsidR="009A4341">
        <w:rPr>
          <w:sz w:val="20"/>
          <w:lang w:val="bg-BG"/>
        </w:rPr>
        <w:t>аст от дворните</w:t>
      </w:r>
      <w:r w:rsidR="009A4341" w:rsidRPr="009A4341">
        <w:rPr>
          <w:sz w:val="20"/>
          <w:lang w:val="bg-BG"/>
        </w:rPr>
        <w:t xml:space="preserve"> площи</w:t>
      </w:r>
      <w:r w:rsidR="009A4341">
        <w:rPr>
          <w:sz w:val="20"/>
          <w:lang w:val="bg-BG"/>
        </w:rPr>
        <w:t xml:space="preserve"> на ОУ „Аверкий Попстоянов”</w:t>
      </w:r>
      <w:r w:rsidR="009A4341" w:rsidRPr="009A4341">
        <w:rPr>
          <w:sz w:val="20"/>
          <w:lang w:val="bg-BG"/>
        </w:rPr>
        <w:t xml:space="preserve"> </w:t>
      </w:r>
      <w:r w:rsidR="009A4341">
        <w:rPr>
          <w:sz w:val="20"/>
          <w:lang w:val="bg-BG"/>
        </w:rPr>
        <w:t xml:space="preserve">са </w:t>
      </w:r>
      <w:r w:rsidR="00576968">
        <w:rPr>
          <w:sz w:val="20"/>
          <w:lang w:val="bg-BG"/>
        </w:rPr>
        <w:t xml:space="preserve">почистени, </w:t>
      </w:r>
    </w:p>
    <w:p w:rsidR="009A4341" w:rsidRPr="00540D16" w:rsidRDefault="00576968" w:rsidP="00540D16">
      <w:pPr>
        <w:autoSpaceDE w:val="0"/>
        <w:autoSpaceDN w:val="0"/>
        <w:adjustRightInd w:val="0"/>
        <w:spacing w:line="360" w:lineRule="auto"/>
        <w:jc w:val="both"/>
        <w:rPr>
          <w:sz w:val="20"/>
          <w:lang w:val="bg-BG"/>
        </w:rPr>
      </w:pPr>
      <w:r w:rsidRPr="00540D16">
        <w:rPr>
          <w:sz w:val="20"/>
          <w:lang w:val="bg-BG"/>
        </w:rPr>
        <w:t>дърветата са подрязани</w:t>
      </w:r>
      <w:r w:rsidR="009A4341" w:rsidRPr="00540D16">
        <w:rPr>
          <w:sz w:val="20"/>
          <w:lang w:val="bg-BG"/>
        </w:rPr>
        <w:t xml:space="preserve">; </w:t>
      </w:r>
      <w:r w:rsidRPr="00540D16">
        <w:rPr>
          <w:sz w:val="20"/>
          <w:lang w:val="bg-BG"/>
        </w:rPr>
        <w:t>извършено е озеленяване</w:t>
      </w:r>
      <w:r w:rsidR="009A4341" w:rsidRPr="00540D16">
        <w:rPr>
          <w:sz w:val="20"/>
          <w:lang w:val="bg-BG"/>
        </w:rPr>
        <w:t>, засаждане на цветя и овощни дървета; създа</w:t>
      </w:r>
      <w:r w:rsidRPr="00540D16">
        <w:rPr>
          <w:sz w:val="20"/>
          <w:lang w:val="bg-BG"/>
        </w:rPr>
        <w:t>ден е</w:t>
      </w:r>
      <w:r w:rsidR="009A4341" w:rsidRPr="00540D16">
        <w:rPr>
          <w:sz w:val="20"/>
          <w:lang w:val="bg-BG"/>
        </w:rPr>
        <w:t xml:space="preserve"> ботанически кът</w:t>
      </w:r>
      <w:r w:rsidRPr="00540D16">
        <w:rPr>
          <w:sz w:val="20"/>
          <w:lang w:val="bg-BG"/>
        </w:rPr>
        <w:t>,</w:t>
      </w:r>
      <w:r w:rsidR="009A4341" w:rsidRPr="00540D16">
        <w:rPr>
          <w:sz w:val="20"/>
          <w:lang w:val="bg-BG"/>
        </w:rPr>
        <w:t xml:space="preserve"> монт</w:t>
      </w:r>
      <w:r w:rsidRPr="00540D16">
        <w:rPr>
          <w:sz w:val="20"/>
          <w:lang w:val="bg-BG"/>
        </w:rPr>
        <w:t>ирани са</w:t>
      </w:r>
      <w:r w:rsidR="009A4341" w:rsidRPr="00540D16">
        <w:rPr>
          <w:sz w:val="20"/>
          <w:lang w:val="bg-BG"/>
        </w:rPr>
        <w:t xml:space="preserve"> дървени пейки и метални кошчета – градински тип</w:t>
      </w:r>
      <w:r w:rsidRPr="00540D16">
        <w:rPr>
          <w:sz w:val="20"/>
          <w:lang w:val="bg-BG"/>
        </w:rPr>
        <w:t xml:space="preserve"> </w:t>
      </w:r>
      <w:r w:rsidRPr="00540D16">
        <w:rPr>
          <w:sz w:val="20"/>
          <w:szCs w:val="20"/>
          <w:lang w:val="bg-BG"/>
        </w:rPr>
        <w:t xml:space="preserve">По проект „Обичам природата и аз участвам”, от Национална </w:t>
      </w:r>
      <w:r w:rsidRPr="00540D16">
        <w:rPr>
          <w:sz w:val="20"/>
          <w:lang w:val="bg-BG"/>
        </w:rPr>
        <w:t>кампания „Чиста околна среда”.</w:t>
      </w:r>
    </w:p>
    <w:p w:rsidR="00BA7728" w:rsidRDefault="006C6572" w:rsidP="00BA7728">
      <w:pPr>
        <w:pStyle w:val="af"/>
        <w:spacing w:line="360" w:lineRule="auto"/>
        <w:ind w:left="720" w:firstLine="0"/>
        <w:rPr>
          <w:sz w:val="20"/>
          <w:lang w:val="bg-BG"/>
        </w:rPr>
      </w:pPr>
      <w:r w:rsidRPr="00BA7728">
        <w:rPr>
          <w:sz w:val="20"/>
          <w:lang w:val="bg-BG"/>
        </w:rPr>
        <w:t>Недо</w:t>
      </w:r>
      <w:r w:rsidR="00DA7A5A" w:rsidRPr="00BA7728">
        <w:rPr>
          <w:sz w:val="20"/>
          <w:lang w:val="bg-BG"/>
        </w:rPr>
        <w:t>бр</w:t>
      </w:r>
      <w:r w:rsidR="00B96560" w:rsidRPr="00BA7728">
        <w:rPr>
          <w:sz w:val="20"/>
          <w:lang w:val="bg-BG"/>
        </w:rPr>
        <w:t>о</w:t>
      </w:r>
      <w:r w:rsidRPr="00BA7728">
        <w:rPr>
          <w:sz w:val="20"/>
          <w:lang w:val="bg-BG"/>
        </w:rPr>
        <w:t xml:space="preserve"> </w:t>
      </w:r>
      <w:r w:rsidR="00B96560" w:rsidRPr="00BA7728">
        <w:rPr>
          <w:sz w:val="20"/>
          <w:lang w:val="bg-BG"/>
        </w:rPr>
        <w:t xml:space="preserve">състояние </w:t>
      </w:r>
      <w:r w:rsidR="00DB4670" w:rsidRPr="00BA7728">
        <w:rPr>
          <w:sz w:val="20"/>
          <w:lang w:val="bg-BG"/>
        </w:rPr>
        <w:t>на</w:t>
      </w:r>
      <w:r w:rsidR="00E96B1C" w:rsidRPr="00BA7728">
        <w:rPr>
          <w:sz w:val="20"/>
          <w:lang w:val="bg-BG"/>
        </w:rPr>
        <w:t xml:space="preserve"> наличната </w:t>
      </w:r>
      <w:r w:rsidR="00150360" w:rsidRPr="00BA7728">
        <w:rPr>
          <w:sz w:val="20"/>
          <w:lang w:val="bg-BG"/>
        </w:rPr>
        <w:t>спортна база</w:t>
      </w:r>
      <w:r w:rsidR="00DA7A5A" w:rsidRPr="00BA7728">
        <w:rPr>
          <w:sz w:val="20"/>
          <w:lang w:val="bg-BG"/>
        </w:rPr>
        <w:t xml:space="preserve"> в ОУ „Аверкий Попстоянов”</w:t>
      </w:r>
      <w:r w:rsidR="00150360" w:rsidRPr="00BA7728">
        <w:rPr>
          <w:sz w:val="20"/>
          <w:lang w:val="bg-BG"/>
        </w:rPr>
        <w:t>, вкл</w:t>
      </w:r>
      <w:r w:rsidR="001F1A7E" w:rsidRPr="00BA7728">
        <w:rPr>
          <w:sz w:val="20"/>
          <w:lang w:val="bg-BG"/>
        </w:rPr>
        <w:t>ючително</w:t>
      </w:r>
      <w:r w:rsidR="00150360" w:rsidRPr="00BA7728">
        <w:rPr>
          <w:sz w:val="20"/>
          <w:lang w:val="bg-BG"/>
        </w:rPr>
        <w:t xml:space="preserve"> </w:t>
      </w:r>
      <w:r w:rsidR="00BA7728" w:rsidRPr="00BA7728">
        <w:rPr>
          <w:sz w:val="20"/>
          <w:lang w:val="bg-BG"/>
        </w:rPr>
        <w:t xml:space="preserve">на </w:t>
      </w:r>
    </w:p>
    <w:p w:rsidR="008F6E9D" w:rsidRPr="00BA7728" w:rsidRDefault="00150360" w:rsidP="00BA7728">
      <w:pPr>
        <w:spacing w:line="360" w:lineRule="auto"/>
        <w:rPr>
          <w:sz w:val="20"/>
          <w:lang w:val="bg-BG"/>
        </w:rPr>
      </w:pPr>
      <w:r w:rsidRPr="00BA7728">
        <w:rPr>
          <w:sz w:val="20"/>
          <w:lang w:val="bg-BG"/>
        </w:rPr>
        <w:t>физкултурн</w:t>
      </w:r>
      <w:r w:rsidR="00DB4670" w:rsidRPr="00BA7728">
        <w:rPr>
          <w:sz w:val="20"/>
          <w:lang w:val="bg-BG"/>
        </w:rPr>
        <w:t>ия</w:t>
      </w:r>
      <w:r w:rsidRPr="00BA7728">
        <w:rPr>
          <w:sz w:val="20"/>
          <w:lang w:val="bg-BG"/>
        </w:rPr>
        <w:t xml:space="preserve"> салон, спортни</w:t>
      </w:r>
      <w:r w:rsidR="00DB4670" w:rsidRPr="00BA7728">
        <w:rPr>
          <w:sz w:val="20"/>
          <w:lang w:val="bg-BG"/>
        </w:rPr>
        <w:t>те</w:t>
      </w:r>
      <w:r w:rsidRPr="00BA7728">
        <w:rPr>
          <w:sz w:val="20"/>
          <w:lang w:val="bg-BG"/>
        </w:rPr>
        <w:t xml:space="preserve"> площадки и спортни</w:t>
      </w:r>
      <w:r w:rsidR="00DB4670" w:rsidRPr="00BA7728">
        <w:rPr>
          <w:sz w:val="20"/>
          <w:lang w:val="bg-BG"/>
        </w:rPr>
        <w:t>те</w:t>
      </w:r>
      <w:r w:rsidRPr="00BA7728">
        <w:rPr>
          <w:sz w:val="20"/>
          <w:lang w:val="bg-BG"/>
        </w:rPr>
        <w:t xml:space="preserve"> съоръжения;</w:t>
      </w:r>
    </w:p>
    <w:p w:rsidR="00F17311" w:rsidRDefault="00150360" w:rsidP="001405EE">
      <w:pPr>
        <w:pStyle w:val="af"/>
        <w:numPr>
          <w:ilvl w:val="0"/>
          <w:numId w:val="3"/>
        </w:numPr>
        <w:spacing w:line="360" w:lineRule="auto"/>
        <w:rPr>
          <w:sz w:val="20"/>
          <w:lang w:val="bg-BG"/>
        </w:rPr>
      </w:pPr>
      <w:r w:rsidRPr="00BA7728">
        <w:rPr>
          <w:sz w:val="20"/>
          <w:lang w:val="bg-BG"/>
        </w:rPr>
        <w:t>Осигурено медицинско обслужване и медицински кабинети в детск</w:t>
      </w:r>
      <w:r w:rsidR="001405EE" w:rsidRPr="00BA7728">
        <w:rPr>
          <w:sz w:val="20"/>
          <w:lang w:val="bg-BG"/>
        </w:rPr>
        <w:t>ата</w:t>
      </w:r>
      <w:r w:rsidRPr="00BA7728">
        <w:rPr>
          <w:sz w:val="20"/>
          <w:lang w:val="bg-BG"/>
        </w:rPr>
        <w:t xml:space="preserve"> гради</w:t>
      </w:r>
      <w:r w:rsidR="00351510" w:rsidRPr="00BA7728">
        <w:rPr>
          <w:sz w:val="20"/>
          <w:lang w:val="bg-BG"/>
        </w:rPr>
        <w:t>н</w:t>
      </w:r>
      <w:r w:rsidR="001405EE" w:rsidRPr="00BA7728">
        <w:rPr>
          <w:sz w:val="20"/>
          <w:lang w:val="bg-BG"/>
        </w:rPr>
        <w:t>а</w:t>
      </w:r>
      <w:r w:rsidR="00351510" w:rsidRPr="00BA7728">
        <w:rPr>
          <w:sz w:val="20"/>
          <w:lang w:val="bg-BG"/>
        </w:rPr>
        <w:t xml:space="preserve"> и </w:t>
      </w:r>
      <w:r w:rsidR="001405EE" w:rsidRPr="00BA7728">
        <w:rPr>
          <w:sz w:val="20"/>
          <w:lang w:val="bg-BG"/>
        </w:rPr>
        <w:t xml:space="preserve">в </w:t>
      </w:r>
      <w:r w:rsidR="00351510" w:rsidRPr="00F17311">
        <w:rPr>
          <w:sz w:val="20"/>
          <w:lang w:val="bg-BG"/>
        </w:rPr>
        <w:t>училищ</w:t>
      </w:r>
      <w:r w:rsidR="001405EE" w:rsidRPr="00F17311">
        <w:rPr>
          <w:sz w:val="20"/>
          <w:lang w:val="bg-BG"/>
        </w:rPr>
        <w:t>ето</w:t>
      </w:r>
      <w:r w:rsidR="00351510" w:rsidRPr="00F17311">
        <w:rPr>
          <w:sz w:val="20"/>
          <w:lang w:val="bg-BG"/>
        </w:rPr>
        <w:t xml:space="preserve"> </w:t>
      </w:r>
    </w:p>
    <w:p w:rsidR="00150360" w:rsidRPr="00F17311" w:rsidRDefault="00351510" w:rsidP="00F17311">
      <w:pPr>
        <w:spacing w:line="360" w:lineRule="auto"/>
        <w:rPr>
          <w:sz w:val="20"/>
          <w:lang w:val="bg-BG"/>
        </w:rPr>
      </w:pPr>
      <w:r w:rsidRPr="00F17311">
        <w:rPr>
          <w:sz w:val="20"/>
          <w:lang w:val="bg-BG"/>
        </w:rPr>
        <w:t xml:space="preserve">в </w:t>
      </w:r>
      <w:r w:rsidR="001405EE" w:rsidRPr="00F17311">
        <w:rPr>
          <w:sz w:val="20"/>
          <w:lang w:val="bg-BG"/>
        </w:rPr>
        <w:t>Община Рила</w:t>
      </w:r>
      <w:r w:rsidRPr="00F17311">
        <w:rPr>
          <w:sz w:val="20"/>
          <w:lang w:val="bg-BG"/>
        </w:rPr>
        <w:t>;</w:t>
      </w:r>
    </w:p>
    <w:p w:rsidR="00150360" w:rsidRPr="00BA7728" w:rsidRDefault="00150360" w:rsidP="007C0420">
      <w:pPr>
        <w:pStyle w:val="af"/>
        <w:numPr>
          <w:ilvl w:val="0"/>
          <w:numId w:val="3"/>
        </w:numPr>
        <w:spacing w:line="360" w:lineRule="auto"/>
        <w:rPr>
          <w:sz w:val="20"/>
          <w:lang w:val="bg-BG"/>
        </w:rPr>
      </w:pPr>
      <w:r w:rsidRPr="00BA7728">
        <w:rPr>
          <w:sz w:val="20"/>
          <w:lang w:val="bg-BG"/>
        </w:rPr>
        <w:t xml:space="preserve">Организирано </w:t>
      </w:r>
      <w:r w:rsidR="001405EE" w:rsidRPr="00BA7728">
        <w:rPr>
          <w:sz w:val="20"/>
          <w:lang w:val="bg-BG"/>
        </w:rPr>
        <w:t xml:space="preserve">обедно </w:t>
      </w:r>
      <w:r w:rsidRPr="00BA7728">
        <w:rPr>
          <w:sz w:val="20"/>
          <w:lang w:val="bg-BG"/>
        </w:rPr>
        <w:t xml:space="preserve">хранене в </w:t>
      </w:r>
      <w:r w:rsidR="008C321F" w:rsidRPr="00BA7728">
        <w:rPr>
          <w:sz w:val="20"/>
          <w:lang w:val="bg-BG"/>
        </w:rPr>
        <w:t>училището</w:t>
      </w:r>
      <w:r w:rsidRPr="00BA7728">
        <w:rPr>
          <w:sz w:val="20"/>
          <w:lang w:val="bg-BG"/>
        </w:rPr>
        <w:t>;</w:t>
      </w:r>
    </w:p>
    <w:p w:rsidR="00F17311" w:rsidRDefault="00150360" w:rsidP="001405EE">
      <w:pPr>
        <w:pStyle w:val="af"/>
        <w:numPr>
          <w:ilvl w:val="0"/>
          <w:numId w:val="3"/>
        </w:numPr>
        <w:spacing w:line="360" w:lineRule="auto"/>
        <w:rPr>
          <w:sz w:val="20"/>
          <w:lang w:val="bg-BG"/>
        </w:rPr>
      </w:pPr>
      <w:r w:rsidRPr="00BA7728">
        <w:rPr>
          <w:sz w:val="20"/>
          <w:lang w:val="bg-BG"/>
        </w:rPr>
        <w:t xml:space="preserve">Организиран транспорт към </w:t>
      </w:r>
      <w:r w:rsidR="008C321F" w:rsidRPr="00BA7728">
        <w:rPr>
          <w:sz w:val="20"/>
          <w:lang w:val="bg-BG"/>
        </w:rPr>
        <w:t>детската градина и към училището за децата</w:t>
      </w:r>
      <w:r w:rsidRPr="00BA7728">
        <w:rPr>
          <w:sz w:val="20"/>
          <w:lang w:val="bg-BG"/>
        </w:rPr>
        <w:t xml:space="preserve">, които </w:t>
      </w:r>
      <w:r w:rsidRPr="00F17311">
        <w:rPr>
          <w:sz w:val="20"/>
          <w:lang w:val="bg-BG"/>
        </w:rPr>
        <w:t xml:space="preserve">се обучават </w:t>
      </w:r>
      <w:r w:rsidR="008C321F" w:rsidRPr="00F17311">
        <w:rPr>
          <w:sz w:val="20"/>
          <w:lang w:val="bg-BG"/>
        </w:rPr>
        <w:t xml:space="preserve">в </w:t>
      </w:r>
    </w:p>
    <w:p w:rsidR="00150360" w:rsidRPr="00F17311" w:rsidRDefault="008C321F" w:rsidP="00F17311">
      <w:pPr>
        <w:spacing w:line="360" w:lineRule="auto"/>
        <w:rPr>
          <w:sz w:val="20"/>
          <w:lang w:val="bg-BG"/>
        </w:rPr>
      </w:pPr>
      <w:r w:rsidRPr="00F17311">
        <w:rPr>
          <w:sz w:val="20"/>
          <w:lang w:val="bg-BG"/>
        </w:rPr>
        <w:t>тях</w:t>
      </w:r>
      <w:r w:rsidR="001405EE" w:rsidRPr="00F17311">
        <w:rPr>
          <w:sz w:val="20"/>
          <w:lang w:val="bg-BG"/>
        </w:rPr>
        <w:t xml:space="preserve"> </w:t>
      </w:r>
      <w:r w:rsidR="00150360" w:rsidRPr="00F17311">
        <w:rPr>
          <w:sz w:val="20"/>
          <w:lang w:val="bg-BG"/>
        </w:rPr>
        <w:t>от други населени места;</w:t>
      </w:r>
    </w:p>
    <w:p w:rsidR="00150360" w:rsidRPr="00BA7728" w:rsidRDefault="003A6F5D" w:rsidP="007C0420">
      <w:pPr>
        <w:pStyle w:val="af"/>
        <w:numPr>
          <w:ilvl w:val="0"/>
          <w:numId w:val="3"/>
        </w:numPr>
        <w:spacing w:line="360" w:lineRule="auto"/>
        <w:rPr>
          <w:sz w:val="20"/>
          <w:lang w:val="bg-BG"/>
        </w:rPr>
      </w:pPr>
      <w:r w:rsidRPr="003A6F5D">
        <w:rPr>
          <w:sz w:val="20"/>
          <w:lang w:val="bg-BG"/>
        </w:rPr>
        <w:lastRenderedPageBreak/>
        <w:t>Д</w:t>
      </w:r>
      <w:r w:rsidR="00150360" w:rsidRPr="003A6F5D">
        <w:rPr>
          <w:sz w:val="20"/>
          <w:lang w:val="bg-BG"/>
        </w:rPr>
        <w:t>обра</w:t>
      </w:r>
      <w:r w:rsidR="00150360" w:rsidRPr="00BA7728">
        <w:rPr>
          <w:sz w:val="20"/>
          <w:lang w:val="bg-BG"/>
        </w:rPr>
        <w:t xml:space="preserve"> библиотечно-информационна обезпеченост.</w:t>
      </w:r>
    </w:p>
    <w:p w:rsidR="00155A26" w:rsidRPr="00BA7728" w:rsidRDefault="001B2D06" w:rsidP="00150360">
      <w:pPr>
        <w:spacing w:line="360" w:lineRule="auto"/>
        <w:jc w:val="center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О</w:t>
      </w:r>
      <w:r w:rsidR="00155A26" w:rsidRPr="00BA7728">
        <w:rPr>
          <w:b/>
          <w:sz w:val="20"/>
          <w:szCs w:val="20"/>
          <w:lang w:val="bg-BG"/>
        </w:rPr>
        <w:t>безпеченост на средата</w:t>
      </w:r>
      <w:r w:rsidR="008A0F7A" w:rsidRPr="00BA7728">
        <w:rPr>
          <w:b/>
          <w:sz w:val="20"/>
          <w:szCs w:val="20"/>
          <w:lang w:val="bg-BG"/>
        </w:rPr>
        <w:t xml:space="preserve"> в образователните институции в Община Рила</w:t>
      </w:r>
    </w:p>
    <w:tbl>
      <w:tblPr>
        <w:tblStyle w:val="af0"/>
        <w:tblW w:w="8863" w:type="dxa"/>
        <w:tblLayout w:type="fixed"/>
        <w:tblLook w:val="04A0"/>
      </w:tblPr>
      <w:tblGrid>
        <w:gridCol w:w="1951"/>
        <w:gridCol w:w="993"/>
        <w:gridCol w:w="796"/>
        <w:gridCol w:w="646"/>
        <w:gridCol w:w="1134"/>
        <w:gridCol w:w="796"/>
        <w:gridCol w:w="709"/>
        <w:gridCol w:w="919"/>
        <w:gridCol w:w="919"/>
      </w:tblGrid>
      <w:tr w:rsidR="008A0F7A" w:rsidRPr="000C42F6" w:rsidTr="008A0F7A">
        <w:trPr>
          <w:tblHeader/>
        </w:trPr>
        <w:tc>
          <w:tcPr>
            <w:tcW w:w="1951" w:type="dxa"/>
            <w:vMerge w:val="restart"/>
            <w:shd w:val="clear" w:color="auto" w:fill="EAF1DD" w:themeFill="accent3" w:themeFillTint="33"/>
            <w:vAlign w:val="center"/>
          </w:tcPr>
          <w:p w:rsidR="008A0F7A" w:rsidRPr="000C42F6" w:rsidRDefault="008A0F7A" w:rsidP="008A0F7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Образователна институция</w:t>
            </w:r>
          </w:p>
        </w:tc>
        <w:tc>
          <w:tcPr>
            <w:tcW w:w="2435" w:type="dxa"/>
            <w:gridSpan w:val="3"/>
            <w:shd w:val="clear" w:color="auto" w:fill="EAF1DD" w:themeFill="accent3" w:themeFillTint="33"/>
            <w:vAlign w:val="center"/>
          </w:tcPr>
          <w:p w:rsidR="008A0F7A" w:rsidRPr="000C42F6" w:rsidRDefault="008A0F7A" w:rsidP="006763D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Спортна база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8A0F7A" w:rsidRPr="000C42F6" w:rsidRDefault="008A0F7A" w:rsidP="004670EF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Библиотечно –информационно обезпечаване</w:t>
            </w:r>
          </w:p>
        </w:tc>
        <w:tc>
          <w:tcPr>
            <w:tcW w:w="796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8A0F7A" w:rsidRPr="000C42F6" w:rsidRDefault="008A0F7A" w:rsidP="004670EF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Медицински кабинет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8A0F7A" w:rsidRPr="000C42F6" w:rsidRDefault="008A0F7A" w:rsidP="004670EF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Столово хранене</w:t>
            </w:r>
          </w:p>
        </w:tc>
        <w:tc>
          <w:tcPr>
            <w:tcW w:w="1838" w:type="dxa"/>
            <w:gridSpan w:val="2"/>
            <w:shd w:val="clear" w:color="auto" w:fill="EAF1DD" w:themeFill="accent3" w:themeFillTint="33"/>
            <w:vAlign w:val="center"/>
          </w:tcPr>
          <w:p w:rsidR="008A0F7A" w:rsidRPr="000C42F6" w:rsidRDefault="008A0F7A" w:rsidP="006763D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 xml:space="preserve">Транспорт </w:t>
            </w:r>
          </w:p>
        </w:tc>
      </w:tr>
      <w:tr w:rsidR="008A0F7A" w:rsidRPr="000C42F6" w:rsidTr="008A0F7A">
        <w:trPr>
          <w:cantSplit/>
          <w:trHeight w:val="1604"/>
          <w:tblHeader/>
        </w:trPr>
        <w:tc>
          <w:tcPr>
            <w:tcW w:w="1951" w:type="dxa"/>
            <w:vMerge/>
            <w:shd w:val="clear" w:color="auto" w:fill="EAF1DD" w:themeFill="accent3" w:themeFillTint="33"/>
            <w:vAlign w:val="center"/>
          </w:tcPr>
          <w:p w:rsidR="008A0F7A" w:rsidRPr="000C42F6" w:rsidRDefault="008A0F7A" w:rsidP="006763D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textDirection w:val="btLr"/>
            <w:vAlign w:val="center"/>
          </w:tcPr>
          <w:p w:rsidR="008A0F7A" w:rsidRPr="000C42F6" w:rsidRDefault="008A0F7A" w:rsidP="006763DD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Физкултурен салон</w:t>
            </w:r>
          </w:p>
        </w:tc>
        <w:tc>
          <w:tcPr>
            <w:tcW w:w="796" w:type="dxa"/>
            <w:shd w:val="clear" w:color="auto" w:fill="EAF1DD" w:themeFill="accent3" w:themeFillTint="33"/>
            <w:textDirection w:val="btLr"/>
            <w:vAlign w:val="center"/>
          </w:tcPr>
          <w:p w:rsidR="008A0F7A" w:rsidRPr="000C42F6" w:rsidRDefault="008A0F7A" w:rsidP="006763DD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Спортна площадка</w:t>
            </w:r>
          </w:p>
        </w:tc>
        <w:tc>
          <w:tcPr>
            <w:tcW w:w="646" w:type="dxa"/>
            <w:shd w:val="clear" w:color="auto" w:fill="EAF1DD" w:themeFill="accent3" w:themeFillTint="33"/>
            <w:textDirection w:val="btLr"/>
            <w:vAlign w:val="center"/>
          </w:tcPr>
          <w:p w:rsidR="008A0F7A" w:rsidRPr="000C42F6" w:rsidRDefault="008A0F7A" w:rsidP="006763DD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Спортни съоръжения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8A0F7A" w:rsidRPr="000C42F6" w:rsidRDefault="008A0F7A" w:rsidP="006763D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796" w:type="dxa"/>
            <w:vMerge/>
            <w:shd w:val="clear" w:color="auto" w:fill="EAF1DD" w:themeFill="accent3" w:themeFillTint="33"/>
            <w:vAlign w:val="center"/>
          </w:tcPr>
          <w:p w:rsidR="008A0F7A" w:rsidRPr="000C42F6" w:rsidRDefault="008A0F7A" w:rsidP="006763D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  <w:vAlign w:val="center"/>
          </w:tcPr>
          <w:p w:rsidR="008A0F7A" w:rsidRPr="000C42F6" w:rsidRDefault="008A0F7A" w:rsidP="006763D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919" w:type="dxa"/>
            <w:shd w:val="clear" w:color="auto" w:fill="EAF1DD" w:themeFill="accent3" w:themeFillTint="33"/>
            <w:textDirection w:val="btLr"/>
            <w:vAlign w:val="center"/>
          </w:tcPr>
          <w:p w:rsidR="008A0F7A" w:rsidRPr="000C42F6" w:rsidRDefault="008A0F7A" w:rsidP="006763DD">
            <w:pPr>
              <w:ind w:left="113" w:right="113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За деца и ученици до 16 г.</w:t>
            </w:r>
          </w:p>
        </w:tc>
        <w:tc>
          <w:tcPr>
            <w:tcW w:w="919" w:type="dxa"/>
            <w:shd w:val="clear" w:color="auto" w:fill="EAF1DD" w:themeFill="accent3" w:themeFillTint="33"/>
            <w:textDirection w:val="btLr"/>
          </w:tcPr>
          <w:p w:rsidR="008A0F7A" w:rsidRPr="000C42F6" w:rsidRDefault="008A0F7A" w:rsidP="006763DD">
            <w:pPr>
              <w:ind w:left="113" w:right="113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За ученици над 16 г.</w:t>
            </w:r>
          </w:p>
        </w:tc>
      </w:tr>
      <w:tr w:rsidR="008A0F7A" w:rsidRPr="000C42F6" w:rsidTr="008A0F7A">
        <w:tc>
          <w:tcPr>
            <w:tcW w:w="1951" w:type="dxa"/>
          </w:tcPr>
          <w:p w:rsidR="008A0F7A" w:rsidRPr="000C42F6" w:rsidRDefault="008A0F7A" w:rsidP="006763DD">
            <w:pPr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Рила</w:t>
            </w:r>
          </w:p>
        </w:tc>
        <w:tc>
          <w:tcPr>
            <w:tcW w:w="993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</w:p>
        </w:tc>
      </w:tr>
      <w:tr w:rsidR="008A0F7A" w:rsidRPr="000C42F6" w:rsidTr="008A0F7A">
        <w:tc>
          <w:tcPr>
            <w:tcW w:w="1951" w:type="dxa"/>
          </w:tcPr>
          <w:p w:rsidR="008A0F7A" w:rsidRPr="000C42F6" w:rsidRDefault="008A0F7A" w:rsidP="008A0F7A">
            <w:pPr>
              <w:rPr>
                <w:sz w:val="20"/>
                <w:szCs w:val="20"/>
                <w:lang w:val="bg-BG"/>
              </w:rPr>
            </w:pPr>
            <w:r w:rsidRPr="000C42F6">
              <w:rPr>
                <w:sz w:val="20"/>
                <w:szCs w:val="20"/>
                <w:lang w:val="bg-BG"/>
              </w:rPr>
              <w:t>ОДГ „Д-р Тодора Миладинова”</w:t>
            </w:r>
          </w:p>
        </w:tc>
        <w:tc>
          <w:tcPr>
            <w:tcW w:w="993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  <w:lang w:val="bg-BG"/>
              </w:rPr>
            </w:pPr>
            <w:r w:rsidRPr="000C42F6"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79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8A0F7A" w:rsidRPr="000C42F6" w:rsidRDefault="00094B12" w:rsidP="006C6572">
            <w:pPr>
              <w:jc w:val="center"/>
              <w:rPr>
                <w:sz w:val="20"/>
                <w:szCs w:val="20"/>
                <w:lang w:val="bg-BG"/>
              </w:rPr>
            </w:pPr>
            <w:r w:rsidRPr="000C42F6">
              <w:rPr>
                <w:sz w:val="20"/>
                <w:szCs w:val="20"/>
                <w:lang w:val="bg-BG"/>
              </w:rPr>
              <w:t>-</w:t>
            </w:r>
          </w:p>
        </w:tc>
      </w:tr>
      <w:tr w:rsidR="008A0F7A" w:rsidRPr="000C42F6" w:rsidTr="008A0F7A">
        <w:tc>
          <w:tcPr>
            <w:tcW w:w="1951" w:type="dxa"/>
          </w:tcPr>
          <w:p w:rsidR="008A0F7A" w:rsidRPr="000C42F6" w:rsidRDefault="008A0F7A" w:rsidP="008A0F7A">
            <w:pPr>
              <w:rPr>
                <w:sz w:val="20"/>
                <w:szCs w:val="20"/>
                <w:lang w:val="bg-BG"/>
              </w:rPr>
            </w:pPr>
            <w:r w:rsidRPr="000C42F6">
              <w:rPr>
                <w:sz w:val="20"/>
                <w:szCs w:val="20"/>
                <w:lang w:val="bg-BG"/>
              </w:rPr>
              <w:t>ОУ „Аверкий Попстоянов”</w:t>
            </w:r>
          </w:p>
        </w:tc>
        <w:tc>
          <w:tcPr>
            <w:tcW w:w="993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1*</w:t>
            </w:r>
          </w:p>
        </w:tc>
        <w:tc>
          <w:tcPr>
            <w:tcW w:w="79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8A0F7A" w:rsidRPr="000C42F6" w:rsidRDefault="008A0F7A" w:rsidP="006C6572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8A0F7A" w:rsidRPr="000C42F6" w:rsidRDefault="00094B12" w:rsidP="006C6572">
            <w:pPr>
              <w:jc w:val="center"/>
              <w:rPr>
                <w:sz w:val="20"/>
                <w:szCs w:val="20"/>
                <w:lang w:val="bg-BG"/>
              </w:rPr>
            </w:pPr>
            <w:r w:rsidRPr="000C42F6">
              <w:rPr>
                <w:sz w:val="20"/>
                <w:szCs w:val="20"/>
                <w:lang w:val="bg-BG"/>
              </w:rPr>
              <w:t>-</w:t>
            </w:r>
          </w:p>
        </w:tc>
      </w:tr>
    </w:tbl>
    <w:p w:rsidR="006763DD" w:rsidRPr="000C42F6" w:rsidRDefault="00444E33" w:rsidP="00610F91">
      <w:pPr>
        <w:rPr>
          <w:b/>
          <w:sz w:val="20"/>
          <w:szCs w:val="20"/>
          <w:lang w:val="bg-BG"/>
        </w:rPr>
      </w:pPr>
      <w:r w:rsidRPr="000C42F6">
        <w:rPr>
          <w:sz w:val="20"/>
          <w:szCs w:val="20"/>
          <w:lang w:val="bg-BG"/>
        </w:rPr>
        <w:t>* Салонът не функционира поради лошото си състояние.</w:t>
      </w:r>
    </w:p>
    <w:p w:rsidR="00A7440F" w:rsidRDefault="00A7440F" w:rsidP="00A7440F">
      <w:pPr>
        <w:pStyle w:val="Default"/>
        <w:spacing w:line="360" w:lineRule="auto"/>
        <w:jc w:val="both"/>
        <w:rPr>
          <w:rFonts w:ascii="Garamond" w:hAnsi="Garamond"/>
          <w:color w:val="auto"/>
          <w:sz w:val="20"/>
          <w:szCs w:val="20"/>
        </w:rPr>
      </w:pPr>
    </w:p>
    <w:p w:rsidR="009C0807" w:rsidRPr="001F1A7E" w:rsidRDefault="006C6572" w:rsidP="00A7440F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1F1A7E">
        <w:rPr>
          <w:sz w:val="20"/>
          <w:szCs w:val="20"/>
        </w:rPr>
        <w:t>Съгласно чл. 103</w:t>
      </w:r>
      <w:r w:rsidR="00150360" w:rsidRPr="001F1A7E">
        <w:rPr>
          <w:sz w:val="20"/>
          <w:szCs w:val="20"/>
        </w:rPr>
        <w:t xml:space="preserve"> от Наредбата за приобщаващото образовани</w:t>
      </w:r>
      <w:r w:rsidR="001F1A7E" w:rsidRPr="001F1A7E">
        <w:rPr>
          <w:sz w:val="20"/>
          <w:szCs w:val="20"/>
        </w:rPr>
        <w:t xml:space="preserve">е, </w:t>
      </w:r>
      <w:r w:rsidR="00150360" w:rsidRPr="001F1A7E">
        <w:rPr>
          <w:sz w:val="20"/>
          <w:szCs w:val="20"/>
        </w:rPr>
        <w:t xml:space="preserve">достъпната физическа среда включва осигуряване на подходящи условия, използване и прилагане на иновативни подходи и съвременни технологии за архитектурна и физическа достъпност, които в най-голяма степен да отговорят на потребностите на децата и учениците. </w:t>
      </w:r>
    </w:p>
    <w:p w:rsidR="00150360" w:rsidRPr="00094B12" w:rsidRDefault="005012D6" w:rsidP="00094B12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1F1A7E">
        <w:rPr>
          <w:sz w:val="20"/>
          <w:szCs w:val="20"/>
        </w:rPr>
        <w:t xml:space="preserve">Физическата </w:t>
      </w:r>
      <w:r w:rsidR="00150360" w:rsidRPr="001F1A7E">
        <w:rPr>
          <w:sz w:val="20"/>
          <w:szCs w:val="20"/>
        </w:rPr>
        <w:t>среда включва изисквания към врати, фоайета, коридори, водещи линии, санитарни помещения, към парапети, предпазни решетки, тактилни символи, стълби, рампи, специални асансьори, подходящо осветление и маркировка.</w:t>
      </w:r>
    </w:p>
    <w:p w:rsidR="00150360" w:rsidRPr="00094B12" w:rsidRDefault="005012D6" w:rsidP="001F1A7E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094B12">
        <w:rPr>
          <w:sz w:val="20"/>
          <w:szCs w:val="20"/>
        </w:rPr>
        <w:t>Съгласно чл. 104</w:t>
      </w:r>
      <w:r w:rsidR="00150360" w:rsidRPr="00094B12">
        <w:rPr>
          <w:sz w:val="20"/>
          <w:szCs w:val="20"/>
        </w:rPr>
        <w:t xml:space="preserve">, ал. 2 от Наредбата за приобщаващо образование, достъпната архитектурна среда в институциите в системата на предучилищното и училищно образование </w:t>
      </w:r>
      <w:r w:rsidRPr="00094B12">
        <w:rPr>
          <w:sz w:val="20"/>
          <w:szCs w:val="20"/>
        </w:rPr>
        <w:t>се осигурява чрез съоб</w:t>
      </w:r>
      <w:r w:rsidR="001F1A7E" w:rsidRPr="00094B12">
        <w:rPr>
          <w:sz w:val="20"/>
          <w:szCs w:val="20"/>
        </w:rPr>
        <w:t>р</w:t>
      </w:r>
      <w:r w:rsidRPr="00094B12">
        <w:rPr>
          <w:sz w:val="20"/>
          <w:szCs w:val="20"/>
        </w:rPr>
        <w:t>азяване на елементите на сградите и съоръженията със специфичните изисквания за различните видове увреждания.</w:t>
      </w:r>
    </w:p>
    <w:p w:rsidR="009C0807" w:rsidRPr="00D92070" w:rsidRDefault="00150360" w:rsidP="00094B12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D92070">
        <w:rPr>
          <w:sz w:val="20"/>
          <w:szCs w:val="20"/>
        </w:rPr>
        <w:t xml:space="preserve">През последните години, чрез реализиране на проекти и програми, са направени подобрения, свързани с функционалността на материалната база. </w:t>
      </w:r>
    </w:p>
    <w:p w:rsidR="00C913ED" w:rsidRPr="00C913ED" w:rsidRDefault="00C913ED" w:rsidP="00A7440F">
      <w:pPr>
        <w:pStyle w:val="22"/>
        <w:spacing w:after="0" w:line="360" w:lineRule="auto"/>
        <w:ind w:firstLine="708"/>
        <w:jc w:val="both"/>
        <w:rPr>
          <w:sz w:val="20"/>
          <w:szCs w:val="20"/>
          <w:lang w:val="bg-BG"/>
        </w:rPr>
      </w:pPr>
      <w:r w:rsidRPr="00C913ED">
        <w:rPr>
          <w:sz w:val="20"/>
          <w:szCs w:val="20"/>
        </w:rPr>
        <w:t>Образователните институции на територията на общината разполагат с добра материална база</w:t>
      </w:r>
    </w:p>
    <w:p w:rsidR="00C913ED" w:rsidRPr="00CD7B3D" w:rsidRDefault="00C913ED" w:rsidP="00A7440F">
      <w:pPr>
        <w:pStyle w:val="22"/>
        <w:spacing w:after="0" w:line="360" w:lineRule="auto"/>
        <w:ind w:firstLine="708"/>
        <w:jc w:val="both"/>
        <w:rPr>
          <w:sz w:val="20"/>
          <w:lang w:val="bg-BG"/>
        </w:rPr>
      </w:pPr>
      <w:r>
        <w:rPr>
          <w:sz w:val="20"/>
          <w:lang w:val="bg-BG"/>
        </w:rPr>
        <w:t>В ОДГ „Д-р Тодора Миладинова” з</w:t>
      </w:r>
      <w:r w:rsidRPr="00CD7B3D">
        <w:rPr>
          <w:sz w:val="20"/>
          <w:lang w:val="bg-BG"/>
        </w:rPr>
        <w:t>а всяка от групите е обособено самостоятелно помещение за занимания, игри и почивка, както и самостоятелни санитарни възли и офис-помещения.</w:t>
      </w:r>
    </w:p>
    <w:p w:rsidR="00FE3B01" w:rsidRPr="00C16776" w:rsidRDefault="00C913ED" w:rsidP="00C16776">
      <w:pPr>
        <w:spacing w:line="360" w:lineRule="auto"/>
        <w:ind w:firstLine="708"/>
        <w:rPr>
          <w:sz w:val="20"/>
          <w:szCs w:val="20"/>
          <w:lang w:val="bg-BG"/>
        </w:rPr>
      </w:pPr>
      <w:r w:rsidRPr="00CD7B3D">
        <w:rPr>
          <w:sz w:val="20"/>
          <w:szCs w:val="20"/>
        </w:rPr>
        <w:t>Дворът на ОД</w:t>
      </w:r>
      <w:r>
        <w:rPr>
          <w:sz w:val="20"/>
          <w:szCs w:val="20"/>
        </w:rPr>
        <w:t>Г</w:t>
      </w:r>
      <w:r w:rsidRPr="00CD7B3D">
        <w:rPr>
          <w:sz w:val="20"/>
          <w:szCs w:val="20"/>
        </w:rPr>
        <w:t xml:space="preserve"> е оборудван с нови съоръжения – пързалки, клатушка, пейки и е изградена билкова градина, с осигурено финансиране от ПУДООС (два пъти), в рамките на НК "За чиста околна среда", чрез конкурс "Обичам природата – и аз участвам", с което са осигурени по-благоприятна и здравословна среда за отглеждане на децата.</w:t>
      </w:r>
    </w:p>
    <w:p w:rsidR="00C913ED" w:rsidRPr="00C16776" w:rsidRDefault="00C913ED" w:rsidP="00C16776">
      <w:pPr>
        <w:spacing w:line="360" w:lineRule="auto"/>
        <w:ind w:firstLine="708"/>
        <w:jc w:val="both"/>
        <w:rPr>
          <w:rFonts w:eastAsia="Calibri"/>
          <w:sz w:val="20"/>
          <w:szCs w:val="20"/>
          <w:lang w:val="bg-BG"/>
        </w:rPr>
      </w:pPr>
      <w:proofErr w:type="gramStart"/>
      <w:r w:rsidRPr="00CD7B3D">
        <w:rPr>
          <w:rFonts w:eastAsia="Calibri"/>
          <w:sz w:val="20"/>
          <w:szCs w:val="20"/>
        </w:rPr>
        <w:t xml:space="preserve">В ОУ </w:t>
      </w:r>
      <w:r>
        <w:rPr>
          <w:rFonts w:eastAsia="Calibri"/>
          <w:sz w:val="20"/>
          <w:szCs w:val="20"/>
          <w:lang w:val="bg-BG"/>
        </w:rPr>
        <w:t xml:space="preserve">„Аверкий Попстоянов” </w:t>
      </w:r>
      <w:r w:rsidRPr="00CD7B3D">
        <w:rPr>
          <w:rFonts w:eastAsia="Calibri"/>
          <w:sz w:val="20"/>
          <w:szCs w:val="20"/>
          <w:lang w:val="ru-RU"/>
        </w:rPr>
        <w:t>всяка паралелка има класна стая.</w:t>
      </w:r>
      <w:proofErr w:type="gramEnd"/>
      <w:r w:rsidRPr="00CD7B3D">
        <w:rPr>
          <w:rFonts w:eastAsia="Calibri"/>
          <w:sz w:val="20"/>
          <w:szCs w:val="20"/>
          <w:lang w:val="ru-RU"/>
        </w:rPr>
        <w:t xml:space="preserve"> ПИГ имат стаи за отдих и спорт; </w:t>
      </w:r>
      <w:proofErr w:type="gramStart"/>
      <w:r w:rsidRPr="00CD7B3D">
        <w:rPr>
          <w:rFonts w:eastAsia="Calibri"/>
          <w:sz w:val="20"/>
          <w:szCs w:val="20"/>
          <w:lang w:val="ru-RU"/>
        </w:rPr>
        <w:t>за</w:t>
      </w:r>
      <w:proofErr w:type="gramEnd"/>
      <w:r w:rsidRPr="00CD7B3D">
        <w:rPr>
          <w:rFonts w:eastAsia="Calibri"/>
          <w:sz w:val="20"/>
          <w:szCs w:val="20"/>
          <w:lang w:val="ru-RU"/>
        </w:rPr>
        <w:t xml:space="preserve"> самоподготовка и по интереси. Физкултурният салон в училището е с изгнил под и се нуждае от основен ремонт, поради което </w:t>
      </w:r>
      <w:r>
        <w:rPr>
          <w:rFonts w:eastAsia="Calibri"/>
          <w:sz w:val="20"/>
          <w:szCs w:val="20"/>
          <w:lang w:val="ru-RU"/>
        </w:rPr>
        <w:t xml:space="preserve">и </w:t>
      </w:r>
      <w:r w:rsidRPr="00CD7B3D">
        <w:rPr>
          <w:rFonts w:eastAsia="Calibri"/>
          <w:sz w:val="20"/>
          <w:szCs w:val="20"/>
          <w:lang w:val="ru-RU"/>
        </w:rPr>
        <w:t>през учебната 201</w:t>
      </w:r>
      <w:r>
        <w:rPr>
          <w:rFonts w:eastAsia="Calibri"/>
          <w:sz w:val="20"/>
          <w:szCs w:val="20"/>
          <w:lang w:val="ru-RU"/>
        </w:rPr>
        <w:t>7</w:t>
      </w:r>
      <w:r w:rsidRPr="00CD7B3D">
        <w:rPr>
          <w:rFonts w:eastAsia="Calibri"/>
          <w:sz w:val="20"/>
          <w:szCs w:val="20"/>
          <w:lang w:val="ru-RU"/>
        </w:rPr>
        <w:t>/201</w:t>
      </w:r>
      <w:r>
        <w:rPr>
          <w:rFonts w:eastAsia="Calibri"/>
          <w:sz w:val="20"/>
          <w:szCs w:val="20"/>
          <w:lang w:val="ru-RU"/>
        </w:rPr>
        <w:t>8</w:t>
      </w:r>
      <w:r w:rsidRPr="00CD7B3D">
        <w:rPr>
          <w:rFonts w:eastAsia="Calibri"/>
          <w:sz w:val="20"/>
          <w:szCs w:val="20"/>
          <w:lang w:val="ru-RU"/>
        </w:rPr>
        <w:t xml:space="preserve"> годи</w:t>
      </w:r>
      <w:r>
        <w:rPr>
          <w:rFonts w:eastAsia="Calibri"/>
          <w:sz w:val="20"/>
          <w:szCs w:val="20"/>
          <w:lang w:val="ru-RU"/>
        </w:rPr>
        <w:t xml:space="preserve">на той </w:t>
      </w:r>
      <w:r w:rsidRPr="00CD7B3D">
        <w:rPr>
          <w:rFonts w:eastAsia="Calibri"/>
          <w:sz w:val="20"/>
          <w:szCs w:val="20"/>
          <w:lang w:val="ru-RU"/>
        </w:rPr>
        <w:t xml:space="preserve">е недействащ </w:t>
      </w:r>
      <w:r>
        <w:rPr>
          <w:rFonts w:eastAsia="Calibri"/>
          <w:sz w:val="20"/>
          <w:szCs w:val="20"/>
          <w:lang w:val="ru-RU"/>
        </w:rPr>
        <w:t xml:space="preserve">и образователният </w:t>
      </w:r>
      <w:proofErr w:type="gramStart"/>
      <w:r>
        <w:rPr>
          <w:rFonts w:eastAsia="Calibri"/>
          <w:sz w:val="20"/>
          <w:szCs w:val="20"/>
          <w:lang w:val="ru-RU"/>
        </w:rPr>
        <w:t>процес</w:t>
      </w:r>
      <w:r w:rsidRPr="00CD7B3D">
        <w:rPr>
          <w:rFonts w:eastAsia="Calibri"/>
          <w:sz w:val="20"/>
          <w:szCs w:val="20"/>
          <w:lang w:val="ru-RU"/>
        </w:rPr>
        <w:t xml:space="preserve"> се</w:t>
      </w:r>
      <w:proofErr w:type="gramEnd"/>
      <w:r w:rsidRPr="00CD7B3D">
        <w:rPr>
          <w:rFonts w:eastAsia="Calibri"/>
          <w:sz w:val="20"/>
          <w:szCs w:val="20"/>
          <w:lang w:val="ru-RU"/>
        </w:rPr>
        <w:t xml:space="preserve"> осъществява в кабинетите на полуинтернатните групи за спортна дейност.</w:t>
      </w:r>
      <w:r w:rsidRPr="00C913ED">
        <w:rPr>
          <w:rFonts w:eastAsia="Calibri"/>
          <w:sz w:val="20"/>
          <w:szCs w:val="20"/>
        </w:rPr>
        <w:t xml:space="preserve"> </w:t>
      </w:r>
      <w:proofErr w:type="gramStart"/>
      <w:r>
        <w:rPr>
          <w:rFonts w:eastAsia="Calibri"/>
          <w:sz w:val="20"/>
          <w:szCs w:val="20"/>
        </w:rPr>
        <w:t>Санитарните възли са</w:t>
      </w:r>
      <w:r>
        <w:rPr>
          <w:rFonts w:eastAsia="Calibri"/>
          <w:sz w:val="20"/>
          <w:szCs w:val="20"/>
          <w:lang w:val="bg-BG"/>
        </w:rPr>
        <w:t xml:space="preserve"> </w:t>
      </w:r>
      <w:r>
        <w:rPr>
          <w:rFonts w:eastAsia="Calibri"/>
          <w:sz w:val="20"/>
          <w:szCs w:val="20"/>
        </w:rPr>
        <w:t>с малък капацитет</w:t>
      </w:r>
      <w:r>
        <w:rPr>
          <w:rFonts w:eastAsia="Calibri"/>
          <w:sz w:val="20"/>
          <w:szCs w:val="20"/>
          <w:lang w:val="bg-BG"/>
        </w:rPr>
        <w:t>.</w:t>
      </w:r>
      <w:proofErr w:type="gramEnd"/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val="bg-BG"/>
        </w:rPr>
        <w:t>Н</w:t>
      </w:r>
      <w:r>
        <w:rPr>
          <w:rFonts w:eastAsia="Calibri"/>
          <w:sz w:val="20"/>
          <w:szCs w:val="20"/>
        </w:rPr>
        <w:t>еобходим</w:t>
      </w:r>
      <w:r>
        <w:rPr>
          <w:rFonts w:eastAsia="Calibri"/>
          <w:sz w:val="20"/>
          <w:szCs w:val="20"/>
          <w:lang w:val="bg-BG"/>
        </w:rPr>
        <w:t xml:space="preserve"> е ремонт на съществуващите и</w:t>
      </w:r>
      <w:r>
        <w:rPr>
          <w:rFonts w:eastAsia="Calibri"/>
          <w:sz w:val="20"/>
          <w:szCs w:val="20"/>
        </w:rPr>
        <w:t xml:space="preserve"> изграждането на допълнителни тоалетни.</w:t>
      </w:r>
    </w:p>
    <w:p w:rsidR="00150360" w:rsidRPr="00A7440F" w:rsidRDefault="005012D6" w:rsidP="009C0807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A7440F">
        <w:rPr>
          <w:sz w:val="20"/>
          <w:szCs w:val="20"/>
        </w:rPr>
        <w:t xml:space="preserve">В </w:t>
      </w:r>
      <w:r w:rsidR="00C913ED" w:rsidRPr="00A7440F">
        <w:rPr>
          <w:sz w:val="20"/>
          <w:szCs w:val="20"/>
        </w:rPr>
        <w:t>детската градина и в училището не</w:t>
      </w:r>
      <w:r w:rsidR="00150360" w:rsidRPr="00A7440F">
        <w:rPr>
          <w:sz w:val="20"/>
          <w:szCs w:val="20"/>
        </w:rPr>
        <w:t xml:space="preserve"> са изградени рампи за улеснен достъп до входа на сградата. </w:t>
      </w:r>
      <w:r w:rsidR="00A7440F" w:rsidRPr="00A7440F">
        <w:rPr>
          <w:sz w:val="20"/>
          <w:szCs w:val="20"/>
        </w:rPr>
        <w:t>Занималните, к</w:t>
      </w:r>
      <w:r w:rsidR="00150360" w:rsidRPr="00A7440F">
        <w:rPr>
          <w:sz w:val="20"/>
          <w:szCs w:val="20"/>
        </w:rPr>
        <w:t>ласните стаи и санитарните възли не са пригодени за ползване</w:t>
      </w:r>
      <w:r w:rsidR="00A7440F" w:rsidRPr="00A7440F">
        <w:rPr>
          <w:sz w:val="20"/>
          <w:szCs w:val="20"/>
        </w:rPr>
        <w:t xml:space="preserve"> от деца и ученици с увреждания.</w:t>
      </w:r>
      <w:r w:rsidR="00150360" w:rsidRPr="00A7440F">
        <w:rPr>
          <w:sz w:val="20"/>
          <w:szCs w:val="20"/>
        </w:rPr>
        <w:t xml:space="preserve"> </w:t>
      </w:r>
      <w:r w:rsidR="00A7440F" w:rsidRPr="0078625A">
        <w:rPr>
          <w:sz w:val="20"/>
          <w:szCs w:val="20"/>
        </w:rPr>
        <w:t>Не</w:t>
      </w:r>
      <w:r w:rsidR="00150360" w:rsidRPr="0078625A">
        <w:rPr>
          <w:sz w:val="20"/>
          <w:szCs w:val="20"/>
        </w:rPr>
        <w:t xml:space="preserve"> са осигуре</w:t>
      </w:r>
      <w:r w:rsidR="005D4768" w:rsidRPr="0078625A">
        <w:rPr>
          <w:sz w:val="20"/>
          <w:szCs w:val="20"/>
        </w:rPr>
        <w:t>ни условия за деца</w:t>
      </w:r>
      <w:r w:rsidR="0078625A" w:rsidRPr="0078625A">
        <w:rPr>
          <w:sz w:val="20"/>
          <w:szCs w:val="20"/>
        </w:rPr>
        <w:t>/ученици</w:t>
      </w:r>
      <w:r w:rsidRPr="0078625A">
        <w:rPr>
          <w:sz w:val="20"/>
          <w:szCs w:val="20"/>
        </w:rPr>
        <w:t xml:space="preserve"> с увреждания</w:t>
      </w:r>
      <w:r w:rsidRPr="0078625A">
        <w:rPr>
          <w:color w:val="auto"/>
          <w:sz w:val="20"/>
          <w:szCs w:val="20"/>
        </w:rPr>
        <w:t>.</w:t>
      </w:r>
      <w:r w:rsidRPr="00A7440F">
        <w:rPr>
          <w:color w:val="auto"/>
          <w:sz w:val="20"/>
          <w:szCs w:val="20"/>
        </w:rPr>
        <w:t xml:space="preserve"> </w:t>
      </w:r>
      <w:r w:rsidR="00150360" w:rsidRPr="00A7440F">
        <w:rPr>
          <w:sz w:val="20"/>
          <w:szCs w:val="20"/>
        </w:rPr>
        <w:t xml:space="preserve">Недостатъчна е </w:t>
      </w:r>
      <w:r w:rsidR="00150360" w:rsidRPr="00A7440F">
        <w:rPr>
          <w:sz w:val="20"/>
          <w:szCs w:val="20"/>
        </w:rPr>
        <w:lastRenderedPageBreak/>
        <w:t xml:space="preserve">дидактичната база. Независимо, че се обновява и подобрява материално-техническата и дидактична база, е необходимо да се подмени морално и физически остарялото обзавеждане – дидактични </w:t>
      </w:r>
      <w:r w:rsidR="00B50021" w:rsidRPr="00A7440F">
        <w:rPr>
          <w:sz w:val="20"/>
          <w:szCs w:val="20"/>
        </w:rPr>
        <w:t>шкафове, маси, столчета, постелъ</w:t>
      </w:r>
      <w:r w:rsidR="00150360" w:rsidRPr="00A7440F">
        <w:rPr>
          <w:sz w:val="20"/>
          <w:szCs w:val="20"/>
        </w:rPr>
        <w:t>чен инвентар, както и да се осигурят нови съвременни учебно-технически средства за всички групи</w:t>
      </w:r>
      <w:r w:rsidR="00A7440F" w:rsidRPr="00A7440F">
        <w:rPr>
          <w:sz w:val="20"/>
          <w:szCs w:val="20"/>
        </w:rPr>
        <w:t>/паралелки</w:t>
      </w:r>
      <w:r w:rsidR="00150360" w:rsidRPr="00A7440F">
        <w:rPr>
          <w:sz w:val="20"/>
          <w:szCs w:val="20"/>
        </w:rPr>
        <w:t>.</w:t>
      </w:r>
    </w:p>
    <w:p w:rsidR="00B93042" w:rsidRPr="0078625A" w:rsidRDefault="00B93042" w:rsidP="0078625A">
      <w:pPr>
        <w:keepNext/>
        <w:keepLines/>
        <w:spacing w:line="360" w:lineRule="auto"/>
        <w:ind w:firstLine="708"/>
        <w:rPr>
          <w:sz w:val="20"/>
          <w:szCs w:val="20"/>
        </w:rPr>
      </w:pPr>
      <w:r w:rsidRPr="0078625A">
        <w:rPr>
          <w:sz w:val="20"/>
          <w:szCs w:val="20"/>
          <w:lang w:val="bg-BG"/>
        </w:rPr>
        <w:t>Достъпна физическа и архитектурна среда</w:t>
      </w:r>
      <w:r w:rsidR="009C0807" w:rsidRPr="0078625A">
        <w:rPr>
          <w:sz w:val="20"/>
          <w:szCs w:val="20"/>
          <w:lang w:val="bg-BG"/>
        </w:rPr>
        <w:t xml:space="preserve"> в образователните институции в Община Рила</w:t>
      </w:r>
      <w:r w:rsidR="0078625A" w:rsidRPr="0078625A">
        <w:rPr>
          <w:sz w:val="20"/>
          <w:szCs w:val="20"/>
          <w:lang w:val="bg-BG"/>
        </w:rPr>
        <w:t xml:space="preserve"> не е осигурена </w:t>
      </w:r>
      <w:r w:rsidR="0078625A" w:rsidRPr="0078625A">
        <w:rPr>
          <w:sz w:val="20"/>
          <w:szCs w:val="20"/>
        </w:rPr>
        <w:t>(</w:t>
      </w:r>
      <w:r w:rsidR="0078625A" w:rsidRPr="0078625A">
        <w:rPr>
          <w:sz w:val="20"/>
          <w:szCs w:val="20"/>
          <w:lang w:val="bg-BG"/>
        </w:rPr>
        <w:t>за по-голяма яснота, елементите на достъпна физическа и архитектурна среда са показани в таблицата по-долу</w:t>
      </w:r>
      <w:r w:rsidR="0078625A" w:rsidRPr="0078625A">
        <w:rPr>
          <w:sz w:val="20"/>
          <w:szCs w:val="20"/>
        </w:rPr>
        <w:t>)</w:t>
      </w:r>
    </w:p>
    <w:tbl>
      <w:tblPr>
        <w:tblStyle w:val="af0"/>
        <w:tblW w:w="10024" w:type="dxa"/>
        <w:tblInd w:w="-318" w:type="dxa"/>
        <w:tblLook w:val="04A0"/>
      </w:tblPr>
      <w:tblGrid>
        <w:gridCol w:w="1784"/>
        <w:gridCol w:w="435"/>
        <w:gridCol w:w="685"/>
        <w:gridCol w:w="598"/>
        <w:gridCol w:w="633"/>
        <w:gridCol w:w="585"/>
        <w:gridCol w:w="565"/>
        <w:gridCol w:w="1480"/>
        <w:gridCol w:w="1701"/>
        <w:gridCol w:w="1558"/>
      </w:tblGrid>
      <w:tr w:rsidR="009C0807" w:rsidRPr="000C42F6" w:rsidTr="009C0807">
        <w:trPr>
          <w:tblHeader/>
        </w:trPr>
        <w:tc>
          <w:tcPr>
            <w:tcW w:w="1786" w:type="dxa"/>
            <w:vMerge w:val="restart"/>
            <w:shd w:val="clear" w:color="auto" w:fill="EAF1DD" w:themeFill="accent3" w:themeFillTint="33"/>
            <w:vAlign w:val="center"/>
          </w:tcPr>
          <w:p w:rsidR="009C0807" w:rsidRPr="000C42F6" w:rsidRDefault="009C0807" w:rsidP="009C0807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Образователна институция</w:t>
            </w:r>
          </w:p>
        </w:tc>
        <w:tc>
          <w:tcPr>
            <w:tcW w:w="3498" w:type="dxa"/>
            <w:gridSpan w:val="6"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Входни и комуникационни пространства</w:t>
            </w:r>
          </w:p>
        </w:tc>
        <w:tc>
          <w:tcPr>
            <w:tcW w:w="3181" w:type="dxa"/>
            <w:gridSpan w:val="2"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Пригодност на помещенията и пространствата за общо ползване за хора с увреждания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Достъпно и пригодно за хора с увреждания санитарно-хигиенно помещение</w:t>
            </w:r>
          </w:p>
        </w:tc>
      </w:tr>
      <w:tr w:rsidR="009C0807" w:rsidRPr="000C42F6" w:rsidTr="009C0807">
        <w:trPr>
          <w:tblHeader/>
        </w:trPr>
        <w:tc>
          <w:tcPr>
            <w:tcW w:w="1786" w:type="dxa"/>
            <w:vMerge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17" w:type="dxa"/>
            <w:gridSpan w:val="2"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Достъпен вход</w:t>
            </w:r>
          </w:p>
        </w:tc>
        <w:tc>
          <w:tcPr>
            <w:tcW w:w="2381" w:type="dxa"/>
            <w:gridSpan w:val="4"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Достъпност до помещения</w:t>
            </w:r>
          </w:p>
          <w:p w:rsidR="009C0807" w:rsidRPr="000C42F6" w:rsidRDefault="009C0807" w:rsidP="00A330A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и пространства</w:t>
            </w:r>
          </w:p>
        </w:tc>
        <w:tc>
          <w:tcPr>
            <w:tcW w:w="1480" w:type="dxa"/>
            <w:vMerge w:val="restart"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Създадени условия в класни стаи и кабинети за ученици с увреждания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Използваемост на общи помещения – зала, столова, ФКС, и други за Д/У с увреждания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9C0807" w:rsidRPr="000C42F6" w:rsidTr="009C0807">
        <w:trPr>
          <w:cantSplit/>
          <w:trHeight w:val="1184"/>
          <w:tblHeader/>
        </w:trPr>
        <w:tc>
          <w:tcPr>
            <w:tcW w:w="1786" w:type="dxa"/>
            <w:vMerge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0" w:type="auto"/>
            <w:shd w:val="clear" w:color="auto" w:fill="EAF1DD" w:themeFill="accent3" w:themeFillTint="33"/>
            <w:textDirection w:val="btLr"/>
            <w:vAlign w:val="center"/>
          </w:tcPr>
          <w:p w:rsidR="009C0807" w:rsidRPr="000C42F6" w:rsidRDefault="009C0807" w:rsidP="00351510">
            <w:pPr>
              <w:keepNext/>
              <w:keepLines/>
              <w:ind w:left="113" w:right="113"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Рампа</w:t>
            </w:r>
          </w:p>
        </w:tc>
        <w:tc>
          <w:tcPr>
            <w:tcW w:w="685" w:type="dxa"/>
            <w:shd w:val="clear" w:color="auto" w:fill="EAF1DD" w:themeFill="accent3" w:themeFillTint="33"/>
            <w:textDirection w:val="btLr"/>
            <w:vAlign w:val="center"/>
          </w:tcPr>
          <w:p w:rsidR="009C0807" w:rsidRPr="000C42F6" w:rsidRDefault="009C0807" w:rsidP="00351510">
            <w:pPr>
              <w:keepNext/>
              <w:keepLines/>
              <w:ind w:left="113" w:right="113"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Подемна платформа</w:t>
            </w:r>
          </w:p>
        </w:tc>
        <w:tc>
          <w:tcPr>
            <w:tcW w:w="598" w:type="dxa"/>
            <w:shd w:val="clear" w:color="auto" w:fill="EAF1DD" w:themeFill="accent3" w:themeFillTint="33"/>
            <w:textDirection w:val="btLr"/>
            <w:vAlign w:val="center"/>
          </w:tcPr>
          <w:p w:rsidR="009C0807" w:rsidRPr="000C42F6" w:rsidRDefault="009C0807" w:rsidP="00351510">
            <w:pPr>
              <w:keepNext/>
              <w:keepLines/>
              <w:ind w:left="113" w:right="113"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Безопасни парапети</w:t>
            </w:r>
          </w:p>
        </w:tc>
        <w:tc>
          <w:tcPr>
            <w:tcW w:w="633" w:type="dxa"/>
            <w:shd w:val="clear" w:color="auto" w:fill="EAF1DD" w:themeFill="accent3" w:themeFillTint="33"/>
            <w:textDirection w:val="btLr"/>
            <w:vAlign w:val="center"/>
          </w:tcPr>
          <w:p w:rsidR="009C0807" w:rsidRPr="000C42F6" w:rsidRDefault="009C0807" w:rsidP="00351510">
            <w:pPr>
              <w:keepNext/>
              <w:keepLines/>
              <w:ind w:left="113" w:right="113"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Нехлъзгави настилки</w:t>
            </w:r>
          </w:p>
        </w:tc>
        <w:tc>
          <w:tcPr>
            <w:tcW w:w="585" w:type="dxa"/>
            <w:shd w:val="clear" w:color="auto" w:fill="EAF1DD" w:themeFill="accent3" w:themeFillTint="33"/>
            <w:textDirection w:val="btLr"/>
            <w:vAlign w:val="center"/>
          </w:tcPr>
          <w:p w:rsidR="009C0807" w:rsidRPr="000C42F6" w:rsidRDefault="009C0807" w:rsidP="00351510">
            <w:pPr>
              <w:keepNext/>
              <w:keepLines/>
              <w:ind w:left="113" w:right="113"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Тактилни ивици</w:t>
            </w:r>
          </w:p>
        </w:tc>
        <w:tc>
          <w:tcPr>
            <w:tcW w:w="565" w:type="dxa"/>
            <w:shd w:val="clear" w:color="auto" w:fill="EAF1DD" w:themeFill="accent3" w:themeFillTint="33"/>
            <w:textDirection w:val="btLr"/>
            <w:vAlign w:val="center"/>
          </w:tcPr>
          <w:p w:rsidR="009C0807" w:rsidRPr="000C42F6" w:rsidRDefault="009C0807" w:rsidP="00351510">
            <w:pPr>
              <w:keepNext/>
              <w:keepLines/>
              <w:ind w:left="113" w:right="113"/>
              <w:jc w:val="center"/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Подемна платформа</w:t>
            </w:r>
          </w:p>
        </w:tc>
        <w:tc>
          <w:tcPr>
            <w:tcW w:w="1480" w:type="dxa"/>
            <w:vMerge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:rsidR="009C0807" w:rsidRPr="000C42F6" w:rsidRDefault="009C0807" w:rsidP="00351510">
            <w:pPr>
              <w:keepNext/>
              <w:keepLines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9C0807" w:rsidRPr="000C42F6" w:rsidTr="009C0807">
        <w:tc>
          <w:tcPr>
            <w:tcW w:w="1786" w:type="dxa"/>
          </w:tcPr>
          <w:p w:rsidR="009C0807" w:rsidRPr="000C42F6" w:rsidRDefault="009C0807" w:rsidP="002A1071">
            <w:pPr>
              <w:rPr>
                <w:b/>
                <w:sz w:val="18"/>
                <w:szCs w:val="18"/>
                <w:lang w:val="bg-BG"/>
              </w:rPr>
            </w:pPr>
            <w:r w:rsidRPr="000C42F6">
              <w:rPr>
                <w:b/>
                <w:sz w:val="18"/>
                <w:szCs w:val="18"/>
                <w:lang w:val="bg-BG"/>
              </w:rPr>
              <w:t>Рила</w:t>
            </w:r>
          </w:p>
        </w:tc>
        <w:tc>
          <w:tcPr>
            <w:tcW w:w="0" w:type="auto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8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98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33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8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480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9C0807" w:rsidRPr="000C42F6" w:rsidTr="009C0807">
        <w:tc>
          <w:tcPr>
            <w:tcW w:w="1786" w:type="dxa"/>
          </w:tcPr>
          <w:p w:rsidR="009C0807" w:rsidRPr="000C42F6" w:rsidRDefault="009C0807" w:rsidP="009C0807">
            <w:pPr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ОДГ „Д-р Тодора Миладинова”</w:t>
            </w:r>
          </w:p>
        </w:tc>
        <w:tc>
          <w:tcPr>
            <w:tcW w:w="0" w:type="auto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68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98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633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6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480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701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559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</w:tr>
      <w:tr w:rsidR="009C0807" w:rsidRPr="000C42F6" w:rsidTr="009C0807">
        <w:tc>
          <w:tcPr>
            <w:tcW w:w="1786" w:type="dxa"/>
          </w:tcPr>
          <w:p w:rsidR="009C0807" w:rsidRPr="000C42F6" w:rsidRDefault="009C0807" w:rsidP="009C0807">
            <w:pPr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ОУ „Аверкий Попстоянов”</w:t>
            </w:r>
          </w:p>
        </w:tc>
        <w:tc>
          <w:tcPr>
            <w:tcW w:w="0" w:type="auto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68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98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633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65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480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701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559" w:type="dxa"/>
          </w:tcPr>
          <w:p w:rsidR="009C0807" w:rsidRPr="000C42F6" w:rsidRDefault="009C0807" w:rsidP="00474C89">
            <w:pPr>
              <w:jc w:val="center"/>
              <w:rPr>
                <w:sz w:val="18"/>
                <w:szCs w:val="18"/>
                <w:lang w:val="bg-BG"/>
              </w:rPr>
            </w:pPr>
            <w:r w:rsidRPr="000C42F6">
              <w:rPr>
                <w:sz w:val="18"/>
                <w:szCs w:val="18"/>
                <w:lang w:val="bg-BG"/>
              </w:rPr>
              <w:t>0</w:t>
            </w:r>
          </w:p>
        </w:tc>
      </w:tr>
    </w:tbl>
    <w:p w:rsidR="000D1195" w:rsidRPr="00F038AD" w:rsidRDefault="000D1195" w:rsidP="0078625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F038AD">
        <w:rPr>
          <w:sz w:val="20"/>
          <w:szCs w:val="20"/>
          <w:lang w:val="bg-BG"/>
        </w:rPr>
        <w:t xml:space="preserve">В образователните институции не е изградена напълно специализирана подкрепяща среда. </w:t>
      </w:r>
      <w:r w:rsidR="00F038AD" w:rsidRPr="00F038AD">
        <w:rPr>
          <w:sz w:val="20"/>
          <w:szCs w:val="20"/>
          <w:lang w:val="bg-BG"/>
        </w:rPr>
        <w:t xml:space="preserve">Обособени са само ресурсни кабинети. </w:t>
      </w:r>
      <w:r w:rsidRPr="00F038AD">
        <w:rPr>
          <w:sz w:val="20"/>
          <w:szCs w:val="20"/>
          <w:lang w:val="bg-BG"/>
        </w:rPr>
        <w:t xml:space="preserve">Липсват логопедични кабинети, както и обзаведени помещения, даващи възможност за наличие на учебни места за деца </w:t>
      </w:r>
      <w:r w:rsidR="00F038AD" w:rsidRPr="00F038AD">
        <w:rPr>
          <w:sz w:val="20"/>
          <w:szCs w:val="20"/>
          <w:lang w:val="bg-BG"/>
        </w:rPr>
        <w:t xml:space="preserve">и ученици </w:t>
      </w:r>
      <w:r w:rsidRPr="00F038AD">
        <w:rPr>
          <w:sz w:val="20"/>
          <w:szCs w:val="20"/>
          <w:lang w:val="bg-BG"/>
        </w:rPr>
        <w:t>в инвалидни колички, с увреден слух или с намалено/увредено зрение.</w:t>
      </w:r>
    </w:p>
    <w:p w:rsidR="00F038AD" w:rsidRDefault="00F038AD" w:rsidP="004E40DF">
      <w:pPr>
        <w:jc w:val="center"/>
        <w:rPr>
          <w:b/>
          <w:sz w:val="23"/>
          <w:szCs w:val="23"/>
          <w:lang w:val="bg-BG"/>
        </w:rPr>
      </w:pPr>
    </w:p>
    <w:p w:rsidR="00B93042" w:rsidRPr="004D462F" w:rsidRDefault="00B93042" w:rsidP="004D462F">
      <w:pPr>
        <w:jc w:val="center"/>
        <w:rPr>
          <w:b/>
          <w:sz w:val="20"/>
          <w:szCs w:val="20"/>
          <w:lang w:val="bg-BG"/>
        </w:rPr>
      </w:pPr>
      <w:r w:rsidRPr="004D462F">
        <w:rPr>
          <w:b/>
          <w:sz w:val="20"/>
          <w:szCs w:val="20"/>
          <w:lang w:val="bg-BG"/>
        </w:rPr>
        <w:t>Специализирана подкрепяща среда в образователните институции на терит</w:t>
      </w:r>
      <w:r w:rsidR="009C0807" w:rsidRPr="004D462F">
        <w:rPr>
          <w:b/>
          <w:sz w:val="20"/>
          <w:szCs w:val="20"/>
          <w:lang w:val="bg-BG"/>
        </w:rPr>
        <w:t>орията на Община Рила</w:t>
      </w:r>
      <w:r w:rsidR="0078625A">
        <w:rPr>
          <w:b/>
          <w:sz w:val="20"/>
          <w:szCs w:val="20"/>
          <w:lang w:val="bg-BG"/>
        </w:rPr>
        <w:t xml:space="preserve"> </w:t>
      </w:r>
    </w:p>
    <w:tbl>
      <w:tblPr>
        <w:tblStyle w:val="af0"/>
        <w:tblW w:w="9305" w:type="dxa"/>
        <w:tblLook w:val="04A0"/>
      </w:tblPr>
      <w:tblGrid>
        <w:gridCol w:w="1739"/>
        <w:gridCol w:w="1448"/>
        <w:gridCol w:w="1091"/>
        <w:gridCol w:w="1707"/>
        <w:gridCol w:w="1417"/>
        <w:gridCol w:w="1903"/>
      </w:tblGrid>
      <w:tr w:rsidR="002508AA" w:rsidRPr="000C42F6" w:rsidTr="002508AA">
        <w:trPr>
          <w:tblHeader/>
        </w:trPr>
        <w:tc>
          <w:tcPr>
            <w:tcW w:w="1739" w:type="dxa"/>
            <w:vMerge w:val="restart"/>
            <w:shd w:val="clear" w:color="auto" w:fill="EAF1DD" w:themeFill="accent3" w:themeFillTint="33"/>
            <w:vAlign w:val="center"/>
          </w:tcPr>
          <w:p w:rsidR="002508AA" w:rsidRPr="000C42F6" w:rsidRDefault="002508AA" w:rsidP="009C080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Образователна институция</w:t>
            </w:r>
          </w:p>
        </w:tc>
        <w:tc>
          <w:tcPr>
            <w:tcW w:w="0" w:type="auto"/>
            <w:vMerge w:val="restart"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Логопедични кабинети</w:t>
            </w:r>
          </w:p>
        </w:tc>
        <w:tc>
          <w:tcPr>
            <w:tcW w:w="0" w:type="auto"/>
            <w:vMerge w:val="restart"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Ресурсни кабинети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Обзаведени помещения, даващи възможност за:</w:t>
            </w:r>
          </w:p>
        </w:tc>
      </w:tr>
      <w:tr w:rsidR="002508AA" w:rsidRPr="000C42F6" w:rsidTr="002508AA">
        <w:trPr>
          <w:tblHeader/>
        </w:trPr>
        <w:tc>
          <w:tcPr>
            <w:tcW w:w="1739" w:type="dxa"/>
            <w:vMerge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07" w:type="dxa"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Учебни места за ученици в инвалидни колички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Учебни места за ученици с увреден слух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Учебни места за ученици с намалено/</w:t>
            </w:r>
          </w:p>
          <w:p w:rsidR="002508AA" w:rsidRPr="000C42F6" w:rsidRDefault="002508AA" w:rsidP="002A107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увредено зрение</w:t>
            </w:r>
          </w:p>
        </w:tc>
      </w:tr>
      <w:tr w:rsidR="002508AA" w:rsidRPr="000C42F6" w:rsidTr="002508AA">
        <w:tc>
          <w:tcPr>
            <w:tcW w:w="1739" w:type="dxa"/>
          </w:tcPr>
          <w:p w:rsidR="002508AA" w:rsidRPr="000C42F6" w:rsidRDefault="002508AA" w:rsidP="002A1071">
            <w:pPr>
              <w:rPr>
                <w:b/>
                <w:sz w:val="20"/>
                <w:szCs w:val="20"/>
                <w:lang w:val="bg-BG"/>
              </w:rPr>
            </w:pPr>
            <w:r w:rsidRPr="000C42F6">
              <w:rPr>
                <w:b/>
                <w:sz w:val="20"/>
                <w:szCs w:val="20"/>
                <w:lang w:val="bg-BG"/>
              </w:rPr>
              <w:t>Рила</w:t>
            </w:r>
          </w:p>
        </w:tc>
        <w:tc>
          <w:tcPr>
            <w:tcW w:w="0" w:type="auto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</w:p>
        </w:tc>
      </w:tr>
      <w:tr w:rsidR="002508AA" w:rsidRPr="000C42F6" w:rsidTr="002508AA">
        <w:tc>
          <w:tcPr>
            <w:tcW w:w="1739" w:type="dxa"/>
          </w:tcPr>
          <w:p w:rsidR="002508AA" w:rsidRPr="000C42F6" w:rsidRDefault="002508AA" w:rsidP="002508AA">
            <w:pPr>
              <w:rPr>
                <w:sz w:val="20"/>
                <w:szCs w:val="20"/>
                <w:lang w:val="bg-BG"/>
              </w:rPr>
            </w:pPr>
            <w:r w:rsidRPr="000C42F6">
              <w:rPr>
                <w:sz w:val="20"/>
                <w:szCs w:val="20"/>
                <w:lang w:val="bg-BG"/>
              </w:rPr>
              <w:t>ОДГ „Д-р Тодора Миладинова”</w:t>
            </w:r>
          </w:p>
        </w:tc>
        <w:tc>
          <w:tcPr>
            <w:tcW w:w="0" w:type="auto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  <w:tc>
          <w:tcPr>
            <w:tcW w:w="1903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</w:tr>
      <w:tr w:rsidR="002508AA" w:rsidRPr="000C42F6" w:rsidTr="002508AA">
        <w:tc>
          <w:tcPr>
            <w:tcW w:w="1739" w:type="dxa"/>
          </w:tcPr>
          <w:p w:rsidR="002508AA" w:rsidRPr="000C42F6" w:rsidRDefault="002508AA" w:rsidP="002508AA">
            <w:pPr>
              <w:rPr>
                <w:sz w:val="20"/>
                <w:szCs w:val="20"/>
                <w:lang w:val="bg-BG"/>
              </w:rPr>
            </w:pPr>
            <w:r w:rsidRPr="000C42F6">
              <w:rPr>
                <w:sz w:val="20"/>
                <w:szCs w:val="20"/>
                <w:lang w:val="bg-BG"/>
              </w:rPr>
              <w:t>ОУ „Аверкий Попстоянов”</w:t>
            </w:r>
          </w:p>
        </w:tc>
        <w:tc>
          <w:tcPr>
            <w:tcW w:w="0" w:type="auto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  <w:tc>
          <w:tcPr>
            <w:tcW w:w="1903" w:type="dxa"/>
          </w:tcPr>
          <w:p w:rsidR="002508AA" w:rsidRPr="000C42F6" w:rsidRDefault="002508AA" w:rsidP="005012D6">
            <w:pPr>
              <w:jc w:val="center"/>
              <w:rPr>
                <w:sz w:val="20"/>
                <w:szCs w:val="20"/>
              </w:rPr>
            </w:pPr>
            <w:r w:rsidRPr="000C42F6">
              <w:rPr>
                <w:sz w:val="20"/>
                <w:szCs w:val="20"/>
              </w:rPr>
              <w:t>х</w:t>
            </w:r>
          </w:p>
        </w:tc>
      </w:tr>
    </w:tbl>
    <w:p w:rsidR="00A40210" w:rsidRPr="00A330A0" w:rsidRDefault="00A40210" w:rsidP="00DC06EC">
      <w:pPr>
        <w:pStyle w:val="2"/>
        <w:spacing w:before="0" w:after="0" w:line="360" w:lineRule="auto"/>
        <w:jc w:val="both"/>
        <w:rPr>
          <w:rFonts w:ascii="Garamond" w:hAnsi="Garamond"/>
          <w:sz w:val="22"/>
          <w:szCs w:val="22"/>
          <w:lang w:val="bg-BG"/>
        </w:rPr>
      </w:pPr>
    </w:p>
    <w:p w:rsidR="00A16898" w:rsidRPr="001B2D06" w:rsidRDefault="00A16898" w:rsidP="00DC06EC">
      <w:pPr>
        <w:pStyle w:val="2"/>
        <w:spacing w:before="0" w:after="0" w:line="360" w:lineRule="auto"/>
        <w:jc w:val="both"/>
        <w:rPr>
          <w:rFonts w:ascii="Times New Roman" w:hAnsi="Times New Roman"/>
          <w:sz w:val="20"/>
          <w:szCs w:val="20"/>
          <w:lang w:val="bg-BG"/>
        </w:rPr>
      </w:pPr>
      <w:bookmarkStart w:id="12" w:name="_Toc496187538"/>
      <w:r w:rsidRPr="001B2D06">
        <w:rPr>
          <w:rFonts w:ascii="Times New Roman" w:hAnsi="Times New Roman"/>
          <w:sz w:val="20"/>
          <w:szCs w:val="20"/>
          <w:lang w:val="bg-BG"/>
        </w:rPr>
        <w:t xml:space="preserve">4. </w:t>
      </w:r>
      <w:r w:rsidR="00A10B59" w:rsidRPr="001B2D06">
        <w:rPr>
          <w:rFonts w:ascii="Times New Roman" w:hAnsi="Times New Roman"/>
          <w:sz w:val="20"/>
          <w:szCs w:val="20"/>
          <w:lang w:val="bg-BG"/>
        </w:rPr>
        <w:t>Идентифицирани</w:t>
      </w:r>
      <w:r w:rsidRPr="001B2D06">
        <w:rPr>
          <w:rFonts w:ascii="Times New Roman" w:hAnsi="Times New Roman"/>
          <w:sz w:val="20"/>
          <w:szCs w:val="20"/>
          <w:lang w:val="bg-BG"/>
        </w:rPr>
        <w:t xml:space="preserve"> потребности за подкрепа за личностно развитие на децата и учениците от </w:t>
      </w:r>
      <w:bookmarkEnd w:id="12"/>
      <w:r w:rsidR="002D0FC1" w:rsidRPr="001B2D06">
        <w:rPr>
          <w:rFonts w:ascii="Times New Roman" w:hAnsi="Times New Roman"/>
          <w:sz w:val="20"/>
          <w:szCs w:val="20"/>
          <w:lang w:val="bg-BG"/>
        </w:rPr>
        <w:t>Община Рила</w:t>
      </w:r>
    </w:p>
    <w:p w:rsidR="000843FD" w:rsidRPr="001B2D06" w:rsidRDefault="00351510" w:rsidP="001B2D06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1B2D06">
        <w:rPr>
          <w:sz w:val="20"/>
          <w:szCs w:val="20"/>
          <w:lang w:val="bg-BG"/>
        </w:rPr>
        <w:t>На основата на разработени</w:t>
      </w:r>
      <w:r w:rsidR="001F6896" w:rsidRPr="001B2D06">
        <w:rPr>
          <w:sz w:val="20"/>
          <w:szCs w:val="20"/>
          <w:lang w:val="bg-BG"/>
        </w:rPr>
        <w:t>я</w:t>
      </w:r>
      <w:r w:rsidRPr="001B2D06">
        <w:rPr>
          <w:sz w:val="20"/>
          <w:szCs w:val="20"/>
          <w:lang w:val="bg-BG"/>
        </w:rPr>
        <w:t xml:space="preserve"> SWOT анализ на потребностите от подкрепата за личностно развитие на децата и учениците</w:t>
      </w:r>
      <w:r w:rsidR="00220A90" w:rsidRPr="001B2D06">
        <w:rPr>
          <w:sz w:val="20"/>
          <w:szCs w:val="20"/>
          <w:lang w:val="bg-BG"/>
        </w:rPr>
        <w:t xml:space="preserve"> в </w:t>
      </w:r>
      <w:r w:rsidR="001F6896" w:rsidRPr="001B2D06">
        <w:rPr>
          <w:sz w:val="20"/>
          <w:szCs w:val="20"/>
          <w:lang w:val="bg-BG"/>
        </w:rPr>
        <w:t>Община Рила</w:t>
      </w:r>
      <w:r w:rsidRPr="001B2D06">
        <w:rPr>
          <w:sz w:val="20"/>
          <w:szCs w:val="20"/>
          <w:lang w:val="bg-BG"/>
        </w:rPr>
        <w:t xml:space="preserve">, са изведени и обобщени потребностите за подкрепа за личностно развитие на децата и учениците от </w:t>
      </w:r>
      <w:r w:rsidR="001F6896" w:rsidRPr="001B2D06">
        <w:rPr>
          <w:sz w:val="20"/>
          <w:szCs w:val="20"/>
          <w:lang w:val="bg-BG"/>
        </w:rPr>
        <w:t>Общината</w:t>
      </w:r>
      <w:r w:rsidRPr="001B2D06">
        <w:rPr>
          <w:sz w:val="20"/>
          <w:szCs w:val="20"/>
          <w:lang w:val="bg-BG"/>
        </w:rPr>
        <w:t>. Информацията е систематизирана в следващата таблица, като</w:t>
      </w:r>
      <w:r w:rsidR="001B2D06" w:rsidRPr="001B2D06">
        <w:rPr>
          <w:sz w:val="20"/>
          <w:szCs w:val="20"/>
          <w:lang w:val="bg-BG"/>
        </w:rPr>
        <w:t xml:space="preserve"> са посочени</w:t>
      </w:r>
      <w:r w:rsidRPr="001B2D06">
        <w:rPr>
          <w:sz w:val="20"/>
          <w:szCs w:val="20"/>
          <w:lang w:val="bg-BG"/>
        </w:rPr>
        <w:t xml:space="preserve"> наличието на данни подкрепящи идентифицирането и релевантността на всяка една от потребностите. </w:t>
      </w:r>
      <w:r w:rsidR="001B2D06" w:rsidRPr="001B2D06">
        <w:rPr>
          <w:sz w:val="20"/>
          <w:szCs w:val="20"/>
          <w:lang w:val="bg-BG"/>
        </w:rPr>
        <w:t xml:space="preserve">За част от потребностите </w:t>
      </w:r>
      <w:r w:rsidR="00220A90" w:rsidRPr="001B2D06">
        <w:rPr>
          <w:sz w:val="20"/>
          <w:szCs w:val="20"/>
          <w:lang w:val="bg-BG"/>
        </w:rPr>
        <w:t xml:space="preserve">не е посочена информация, от която да бъде направена преценка на необходимостта от интервенция. </w:t>
      </w:r>
      <w:r w:rsidR="00220A90" w:rsidRPr="00C16776">
        <w:rPr>
          <w:sz w:val="20"/>
          <w:szCs w:val="20"/>
          <w:lang w:val="bg-BG"/>
        </w:rPr>
        <w:t>Тъй като това не дава основание да се приеме, че в община</w:t>
      </w:r>
      <w:r w:rsidR="001B2D06" w:rsidRPr="00C16776">
        <w:rPr>
          <w:sz w:val="20"/>
          <w:szCs w:val="20"/>
          <w:lang w:val="bg-BG"/>
        </w:rPr>
        <w:t>та</w:t>
      </w:r>
      <w:r w:rsidR="00220A90" w:rsidRPr="00C16776">
        <w:rPr>
          <w:sz w:val="20"/>
          <w:szCs w:val="20"/>
          <w:lang w:val="bg-BG"/>
        </w:rPr>
        <w:t xml:space="preserve"> потребността отсъства, в рамките на обобщението, съответното обстоятелство е констатирано и отбелязано с различен символ (виж Легендата под таблицата).</w:t>
      </w:r>
      <w:r w:rsidR="00220A90" w:rsidRPr="001B2D06">
        <w:rPr>
          <w:sz w:val="20"/>
          <w:szCs w:val="20"/>
          <w:lang w:val="bg-BG"/>
        </w:rPr>
        <w:t xml:space="preserve"> </w:t>
      </w:r>
    </w:p>
    <w:p w:rsidR="000843FD" w:rsidRPr="00A330A0" w:rsidRDefault="000843FD">
      <w:pPr>
        <w:jc w:val="both"/>
        <w:rPr>
          <w:rFonts w:ascii="Garamond" w:hAnsi="Garamond"/>
          <w:sz w:val="24"/>
          <w:lang w:val="bg-BG"/>
        </w:rPr>
        <w:sectPr w:rsidR="000843FD" w:rsidRPr="00A330A0" w:rsidSect="004661A5">
          <w:footerReference w:type="default" r:id="rId11"/>
          <w:footerReference w:type="first" r:id="rId12"/>
          <w:type w:val="continuous"/>
          <w:pgSz w:w="11906" w:h="16838" w:code="9"/>
          <w:pgMar w:top="1134" w:right="1418" w:bottom="1134" w:left="1559" w:header="709" w:footer="709" w:gutter="0"/>
          <w:pgNumType w:start="0"/>
          <w:cols w:space="708"/>
          <w:titlePg/>
          <w:docGrid w:linePitch="360"/>
        </w:sectPr>
      </w:pPr>
    </w:p>
    <w:p w:rsidR="00F33DC8" w:rsidRDefault="000843FD" w:rsidP="00D37FF2">
      <w:pPr>
        <w:jc w:val="center"/>
        <w:rPr>
          <w:b/>
          <w:sz w:val="20"/>
          <w:szCs w:val="20"/>
          <w:lang w:val="bg-BG"/>
        </w:rPr>
      </w:pPr>
      <w:r w:rsidRPr="005A63F0">
        <w:rPr>
          <w:b/>
          <w:sz w:val="20"/>
          <w:szCs w:val="20"/>
          <w:lang w:val="bg-BG"/>
        </w:rPr>
        <w:lastRenderedPageBreak/>
        <w:t xml:space="preserve">Осигурена обща и допълнителна подкрепа за личностно развитие на децата и учениците </w:t>
      </w:r>
      <w:r w:rsidR="00F33DC8" w:rsidRPr="005A63F0">
        <w:rPr>
          <w:b/>
          <w:sz w:val="20"/>
          <w:szCs w:val="20"/>
          <w:lang w:val="bg-BG"/>
        </w:rPr>
        <w:t xml:space="preserve">от </w:t>
      </w:r>
      <w:r w:rsidR="007A7D93" w:rsidRPr="005A63F0">
        <w:rPr>
          <w:b/>
          <w:sz w:val="20"/>
          <w:szCs w:val="20"/>
          <w:lang w:val="bg-BG"/>
        </w:rPr>
        <w:t>детска градина и училище на територията на Община Рила -  ОДГ „Д-р Тодора Миладинова”, град Рила и ОУ „Аверкий Попстоянов”, град Рила</w:t>
      </w:r>
      <w:r w:rsidR="00F33DC8" w:rsidRPr="005A63F0">
        <w:rPr>
          <w:b/>
          <w:sz w:val="20"/>
          <w:szCs w:val="20"/>
          <w:lang w:val="bg-BG"/>
        </w:rPr>
        <w:t xml:space="preserve"> </w:t>
      </w:r>
    </w:p>
    <w:p w:rsidR="005A63F0" w:rsidRPr="005A63F0" w:rsidRDefault="005A63F0" w:rsidP="00D37FF2">
      <w:pPr>
        <w:jc w:val="center"/>
        <w:rPr>
          <w:b/>
          <w:sz w:val="20"/>
          <w:szCs w:val="20"/>
          <w:lang w:val="bg-BG"/>
        </w:rPr>
      </w:pPr>
    </w:p>
    <w:tbl>
      <w:tblPr>
        <w:tblStyle w:val="af0"/>
        <w:tblW w:w="14926" w:type="dxa"/>
        <w:tblLook w:val="04A0"/>
      </w:tblPr>
      <w:tblGrid>
        <w:gridCol w:w="13433"/>
        <w:gridCol w:w="1493"/>
      </w:tblGrid>
      <w:tr w:rsidR="00F33DC8" w:rsidRPr="00A330A0" w:rsidTr="00A81627">
        <w:tc>
          <w:tcPr>
            <w:tcW w:w="14926" w:type="dxa"/>
            <w:gridSpan w:val="2"/>
          </w:tcPr>
          <w:p w:rsidR="00D37FF2" w:rsidRDefault="00D37FF2" w:rsidP="00A8162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A81627" w:rsidRDefault="00F33DC8" w:rsidP="00A8162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37FF2">
              <w:rPr>
                <w:b/>
                <w:sz w:val="20"/>
                <w:szCs w:val="20"/>
                <w:lang w:val="bg-BG"/>
              </w:rPr>
              <w:t>Осигурена обща подкрепа за личностно развитие в детската градина, която е насочена към всички деца в групата и гарантира участието и изявата им в образователния процес и в дейността на детската градина</w:t>
            </w:r>
          </w:p>
          <w:p w:rsidR="005A63F0" w:rsidRPr="00D37FF2" w:rsidRDefault="005A63F0" w:rsidP="00A8162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1F6896" w:rsidRPr="00A330A0" w:rsidTr="005A63F0">
        <w:trPr>
          <w:trHeight w:val="272"/>
        </w:trPr>
        <w:tc>
          <w:tcPr>
            <w:tcW w:w="13433" w:type="dxa"/>
          </w:tcPr>
          <w:p w:rsidR="000F602E" w:rsidRPr="00D37FF2" w:rsidRDefault="000F602E" w:rsidP="008C0676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1. екипна работа между учителите и другите педагогически специалисти;</w:t>
            </w:r>
          </w:p>
        </w:tc>
        <w:tc>
          <w:tcPr>
            <w:tcW w:w="1493" w:type="dxa"/>
            <w:vAlign w:val="center"/>
          </w:tcPr>
          <w:p w:rsidR="000F602E" w:rsidRPr="00A330A0" w:rsidRDefault="000F602E" w:rsidP="00F03F40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1F6896" w:rsidRPr="00A330A0" w:rsidTr="005A63F0">
        <w:trPr>
          <w:trHeight w:val="255"/>
        </w:trPr>
        <w:tc>
          <w:tcPr>
            <w:tcW w:w="13433" w:type="dxa"/>
          </w:tcPr>
          <w:p w:rsidR="000F602E" w:rsidRPr="00D37FF2" w:rsidRDefault="000F602E" w:rsidP="008C0676">
            <w:pPr>
              <w:rPr>
                <w:sz w:val="20"/>
                <w:szCs w:val="20"/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2. занимания по интереси;</w:t>
            </w:r>
          </w:p>
        </w:tc>
        <w:tc>
          <w:tcPr>
            <w:tcW w:w="1493" w:type="dxa"/>
            <w:vAlign w:val="center"/>
          </w:tcPr>
          <w:p w:rsidR="000F602E" w:rsidRPr="00D37FF2" w:rsidRDefault="000F602E" w:rsidP="00D37FF2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1F6896" w:rsidRPr="00A330A0" w:rsidTr="005A63F0">
        <w:trPr>
          <w:trHeight w:val="462"/>
        </w:trPr>
        <w:tc>
          <w:tcPr>
            <w:tcW w:w="13433" w:type="dxa"/>
          </w:tcPr>
          <w:p w:rsidR="008C0676" w:rsidRPr="00D37FF2" w:rsidRDefault="000F602E" w:rsidP="008C0676">
            <w:pPr>
              <w:rPr>
                <w:sz w:val="20"/>
                <w:szCs w:val="20"/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3. грижа за здравето, въз основа на информация от родителя, представителя на детето или лицето, което полага грижи за детето, за здравословното състояние на детето и за проведени медицински изследвания и консултации и при взаимодействие с медицинския специалист в здравния кабинет в детската градина</w:t>
            </w:r>
          </w:p>
        </w:tc>
        <w:tc>
          <w:tcPr>
            <w:tcW w:w="1493" w:type="dxa"/>
            <w:vAlign w:val="center"/>
          </w:tcPr>
          <w:p w:rsidR="000F602E" w:rsidRPr="00A330A0" w:rsidRDefault="000F602E" w:rsidP="000F602E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  <w:p w:rsidR="000F602E" w:rsidRPr="00A330A0" w:rsidRDefault="000F602E" w:rsidP="005A63F0">
            <w:pPr>
              <w:rPr>
                <w:rFonts w:ascii="Garamond" w:hAnsi="Garamond"/>
                <w:sz w:val="20"/>
                <w:szCs w:val="20"/>
                <w:lang w:val="bg-BG"/>
              </w:rPr>
            </w:pPr>
          </w:p>
        </w:tc>
      </w:tr>
      <w:tr w:rsidR="001F6896" w:rsidRPr="00A330A0" w:rsidTr="005A63F0">
        <w:trPr>
          <w:trHeight w:val="165"/>
        </w:trPr>
        <w:tc>
          <w:tcPr>
            <w:tcW w:w="13433" w:type="dxa"/>
          </w:tcPr>
          <w:p w:rsidR="008C0676" w:rsidRPr="00D37FF2" w:rsidRDefault="008C0676" w:rsidP="00D37FF2">
            <w:pPr>
              <w:rPr>
                <w:sz w:val="20"/>
                <w:lang w:val="bg-BG"/>
              </w:rPr>
            </w:pPr>
            <w:r w:rsidRPr="00D37FF2">
              <w:rPr>
                <w:sz w:val="20"/>
                <w:lang w:val="bg-BG"/>
              </w:rPr>
              <w:t xml:space="preserve">4. </w:t>
            </w:r>
            <w:r w:rsidR="000F602E" w:rsidRPr="00D37FF2">
              <w:rPr>
                <w:sz w:val="20"/>
                <w:lang w:val="bg-BG"/>
              </w:rPr>
              <w:t>ранно оценяване на потребностите и превенция на обучителните затруднения.</w:t>
            </w:r>
          </w:p>
        </w:tc>
        <w:tc>
          <w:tcPr>
            <w:tcW w:w="1493" w:type="dxa"/>
            <w:vAlign w:val="center"/>
          </w:tcPr>
          <w:p w:rsidR="000F602E" w:rsidRPr="00A330A0" w:rsidRDefault="000F602E" w:rsidP="00F03F40">
            <w:pPr>
              <w:jc w:val="center"/>
              <w:rPr>
                <w:rFonts w:ascii="Garamond" w:hAnsi="Garamond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F33DC8" w:rsidRPr="00A330A0" w:rsidTr="00A81627">
        <w:tc>
          <w:tcPr>
            <w:tcW w:w="14926" w:type="dxa"/>
            <w:gridSpan w:val="2"/>
          </w:tcPr>
          <w:p w:rsidR="00D37FF2" w:rsidRDefault="00D37FF2" w:rsidP="00A8162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A81627" w:rsidRDefault="00F33DC8" w:rsidP="00A8162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37FF2">
              <w:rPr>
                <w:b/>
                <w:sz w:val="20"/>
                <w:szCs w:val="20"/>
                <w:lang w:val="bg-BG"/>
              </w:rPr>
              <w:t>Осигурена обща подкрепа за личностно развитие в детската градина, която е насочена към превенцията на обучителните затруднения, се изразява във включване на отделни деца в дейности според техните потребности</w:t>
            </w:r>
          </w:p>
          <w:p w:rsidR="005A63F0" w:rsidRPr="00D37FF2" w:rsidRDefault="005A63F0" w:rsidP="00A8162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1F6896" w:rsidRPr="00A330A0" w:rsidTr="005A63F0">
        <w:tc>
          <w:tcPr>
            <w:tcW w:w="13433" w:type="dxa"/>
          </w:tcPr>
          <w:p w:rsidR="008C0676" w:rsidRPr="00D37FF2" w:rsidRDefault="00A81627" w:rsidP="00A81627">
            <w:pPr>
              <w:rPr>
                <w:sz w:val="20"/>
                <w:lang w:val="bg-BG"/>
              </w:rPr>
            </w:pPr>
            <w:r w:rsidRPr="00D37FF2">
              <w:rPr>
                <w:sz w:val="20"/>
                <w:lang w:val="bg-BG"/>
              </w:rPr>
              <w:t>1.</w:t>
            </w:r>
            <w:r w:rsidR="001F6896" w:rsidRPr="00D37FF2">
              <w:rPr>
                <w:sz w:val="20"/>
                <w:lang w:val="bg-BG"/>
              </w:rPr>
              <w:t xml:space="preserve">обучение чрез допълнителни модули за деца, които не владеят български език – дейността </w:t>
            </w:r>
          </w:p>
          <w:p w:rsidR="001F6896" w:rsidRPr="00D37FF2" w:rsidRDefault="001F6896" w:rsidP="008C0676">
            <w:pPr>
              <w:rPr>
                <w:sz w:val="20"/>
                <w:lang w:val="bg-BG"/>
              </w:rPr>
            </w:pPr>
            <w:r w:rsidRPr="00D37FF2">
              <w:rPr>
                <w:sz w:val="20"/>
                <w:lang w:val="bg-BG"/>
              </w:rPr>
              <w:t>се извършава от учителите в групата в детската градина;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F03F40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7A7D93" w:rsidRPr="00A330A0" w:rsidTr="005A63F0">
        <w:tc>
          <w:tcPr>
            <w:tcW w:w="13433" w:type="dxa"/>
          </w:tcPr>
          <w:p w:rsidR="00A81627" w:rsidRPr="00D37FF2" w:rsidRDefault="00A81627" w:rsidP="00A81627">
            <w:pPr>
              <w:rPr>
                <w:sz w:val="20"/>
                <w:lang w:val="bg-BG"/>
              </w:rPr>
            </w:pPr>
            <w:r w:rsidRPr="00D37FF2">
              <w:rPr>
                <w:sz w:val="20"/>
                <w:lang w:val="bg-BG"/>
              </w:rPr>
              <w:t>2.</w:t>
            </w:r>
            <w:r w:rsidR="001F6896" w:rsidRPr="00D37FF2">
              <w:rPr>
                <w:sz w:val="20"/>
                <w:lang w:val="bg-BG"/>
              </w:rPr>
              <w:t>прилагане на програми за психомоторно, познавателно и езиково развитие, индивидуална и групова работа при установени езикови и/или емоционално-поведенчески, и/или сензорни затруднения – дейността се извършва от психолог, логопед или от друг педагогически специалист при необходимост - рехабилитатор на слуха и говора и др.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F03F40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F33DC8" w:rsidRPr="00A330A0" w:rsidTr="001B2D06">
        <w:trPr>
          <w:trHeight w:val="880"/>
        </w:trPr>
        <w:tc>
          <w:tcPr>
            <w:tcW w:w="14926" w:type="dxa"/>
            <w:gridSpan w:val="2"/>
          </w:tcPr>
          <w:p w:rsidR="00D37FF2" w:rsidRDefault="00D37FF2" w:rsidP="00A8162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A63F0" w:rsidRPr="00D37FF2" w:rsidRDefault="00F33DC8" w:rsidP="001B2D0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37FF2">
              <w:rPr>
                <w:b/>
                <w:sz w:val="20"/>
                <w:szCs w:val="20"/>
                <w:lang w:val="bg-BG"/>
              </w:rPr>
              <w:t xml:space="preserve">Осигурена обща подкрепа за личностно развитие в </w:t>
            </w:r>
            <w:r w:rsidR="001B2D06">
              <w:rPr>
                <w:b/>
                <w:sz w:val="20"/>
                <w:szCs w:val="20"/>
                <w:lang w:val="bg-BG"/>
              </w:rPr>
              <w:t>детската градина/</w:t>
            </w:r>
            <w:r w:rsidRPr="00D37FF2">
              <w:rPr>
                <w:b/>
                <w:sz w:val="20"/>
                <w:szCs w:val="20"/>
                <w:lang w:val="bg-BG"/>
              </w:rPr>
              <w:t xml:space="preserve">училището, която е насочена към всички деца в подготвителна група за задължително предучилищно образование и към всички ученици в класа, гарантира участието и изявата им в образователния процес и в дейността на </w:t>
            </w:r>
            <w:r w:rsidR="001B2D06">
              <w:rPr>
                <w:b/>
                <w:sz w:val="20"/>
                <w:szCs w:val="20"/>
                <w:lang w:val="bg-BG"/>
              </w:rPr>
              <w:t>детската градина/</w:t>
            </w:r>
            <w:r w:rsidRPr="00D37FF2">
              <w:rPr>
                <w:b/>
                <w:sz w:val="20"/>
                <w:szCs w:val="20"/>
                <w:lang w:val="bg-BG"/>
              </w:rPr>
              <w:t>училището</w:t>
            </w:r>
          </w:p>
        </w:tc>
      </w:tr>
      <w:tr w:rsidR="007A7D93" w:rsidRPr="00A330A0" w:rsidTr="005A63F0">
        <w:tc>
          <w:tcPr>
            <w:tcW w:w="13433" w:type="dxa"/>
          </w:tcPr>
          <w:p w:rsidR="00A81627" w:rsidRPr="00D37FF2" w:rsidRDefault="00A81627" w:rsidP="00A81627">
            <w:pPr>
              <w:rPr>
                <w:sz w:val="20"/>
                <w:lang w:val="bg-BG"/>
              </w:rPr>
            </w:pPr>
            <w:r w:rsidRPr="00D37FF2">
              <w:rPr>
                <w:sz w:val="20"/>
                <w:lang w:val="bg-BG"/>
              </w:rPr>
              <w:t>1.</w:t>
            </w:r>
            <w:r w:rsidR="001F6896" w:rsidRPr="00D37FF2">
              <w:rPr>
                <w:sz w:val="20"/>
                <w:lang w:val="bg-BG"/>
              </w:rPr>
              <w:t>екипна работа между учителите и другите педагогически специалисти;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232457" w:rsidRPr="00A330A0" w:rsidTr="005A63F0">
        <w:tc>
          <w:tcPr>
            <w:tcW w:w="13433" w:type="dxa"/>
          </w:tcPr>
          <w:p w:rsidR="001F6896" w:rsidRPr="00D37FF2" w:rsidRDefault="001F6896" w:rsidP="00A81627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2. кариерно ориентиране на учениците;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1F6896" w:rsidRPr="00A330A0" w:rsidTr="005A63F0">
        <w:tc>
          <w:tcPr>
            <w:tcW w:w="13433" w:type="dxa"/>
          </w:tcPr>
          <w:p w:rsidR="001F6896" w:rsidRPr="00D37FF2" w:rsidRDefault="001F6896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3. занимания по интереси;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1F6896" w:rsidRPr="00A330A0" w:rsidTr="005A63F0">
        <w:tc>
          <w:tcPr>
            <w:tcW w:w="13433" w:type="dxa"/>
          </w:tcPr>
          <w:p w:rsidR="001F6896" w:rsidRPr="00D37FF2" w:rsidRDefault="001F6896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4. библиотечно-информационно обслужване;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1F6896" w:rsidRPr="00A330A0" w:rsidTr="005A63F0">
        <w:tc>
          <w:tcPr>
            <w:tcW w:w="13433" w:type="dxa"/>
          </w:tcPr>
          <w:p w:rsidR="001F6896" w:rsidRPr="00D37FF2" w:rsidRDefault="001F6896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5. грижа за здравето въз основа на информация от родителя, представителя на детето или лицето, което полага грижи за детето, за здравословното състояние на детето и за проведени медицински изследвания и консултации и при взаимодействие с медицинския специалист в здравния кабинет в училището;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1F6896" w:rsidRPr="00A330A0" w:rsidTr="005A63F0">
        <w:tc>
          <w:tcPr>
            <w:tcW w:w="13433" w:type="dxa"/>
          </w:tcPr>
          <w:p w:rsidR="001F6896" w:rsidRPr="00D37FF2" w:rsidRDefault="001F6896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6. осигуряване на общежитие;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1F6896" w:rsidRPr="00A330A0" w:rsidTr="005A63F0">
        <w:tc>
          <w:tcPr>
            <w:tcW w:w="13433" w:type="dxa"/>
          </w:tcPr>
          <w:p w:rsidR="001F6896" w:rsidRPr="00D37FF2" w:rsidRDefault="001F6896" w:rsidP="00D37FF2">
            <w:pPr>
              <w:rPr>
                <w:sz w:val="20"/>
                <w:szCs w:val="20"/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7. поощряване с морални и материални награди;</w:t>
            </w:r>
          </w:p>
        </w:tc>
        <w:tc>
          <w:tcPr>
            <w:tcW w:w="1493" w:type="dxa"/>
            <w:vAlign w:val="center"/>
          </w:tcPr>
          <w:p w:rsidR="001F6896" w:rsidRPr="00C16776" w:rsidRDefault="00C16776" w:rsidP="00C16776">
            <w:pPr>
              <w:jc w:val="center"/>
              <w:rPr>
                <w:rFonts w:ascii="Garamond" w:hAnsi="Garamond"/>
                <w:sz w:val="20"/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1F6896" w:rsidRPr="00A330A0" w:rsidTr="005A63F0">
        <w:tc>
          <w:tcPr>
            <w:tcW w:w="13433" w:type="dxa"/>
          </w:tcPr>
          <w:p w:rsidR="001F6896" w:rsidRPr="00D37FF2" w:rsidRDefault="001F6896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8. дейности за превенция на насилието и преодоляване на проблемното поведение;</w:t>
            </w:r>
          </w:p>
        </w:tc>
        <w:tc>
          <w:tcPr>
            <w:tcW w:w="1493" w:type="dxa"/>
            <w:vAlign w:val="center"/>
          </w:tcPr>
          <w:p w:rsidR="001F6896" w:rsidRPr="00A330A0" w:rsidRDefault="001F689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7A7D93" w:rsidRPr="00A330A0" w:rsidTr="005A63F0">
        <w:tc>
          <w:tcPr>
            <w:tcW w:w="13433" w:type="dxa"/>
          </w:tcPr>
          <w:p w:rsidR="007A7D93" w:rsidRPr="00D37FF2" w:rsidRDefault="007A7D93" w:rsidP="007A7D93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9. дейности за превенция на обучителните затруднения, включително логопедична работа.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</w:tcPr>
          <w:p w:rsidR="007A7D93" w:rsidRPr="00A330A0" w:rsidRDefault="00C16776" w:rsidP="00C16776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sym w:font="Wingdings 2" w:char="F050"/>
            </w:r>
          </w:p>
        </w:tc>
      </w:tr>
      <w:tr w:rsidR="00F33DC8" w:rsidRPr="00A330A0" w:rsidTr="005A63F0">
        <w:tc>
          <w:tcPr>
            <w:tcW w:w="14926" w:type="dxa"/>
            <w:gridSpan w:val="2"/>
            <w:tcBorders>
              <w:right w:val="single" w:sz="4" w:space="0" w:color="auto"/>
            </w:tcBorders>
          </w:tcPr>
          <w:p w:rsidR="00D37FF2" w:rsidRDefault="00D37FF2" w:rsidP="005A63F0">
            <w:pPr>
              <w:rPr>
                <w:b/>
                <w:sz w:val="20"/>
                <w:szCs w:val="20"/>
                <w:lang w:val="bg-BG"/>
              </w:rPr>
            </w:pPr>
          </w:p>
          <w:p w:rsidR="00F33DC8" w:rsidRPr="00D37FF2" w:rsidRDefault="00F33DC8" w:rsidP="00F03F40">
            <w:pPr>
              <w:jc w:val="center"/>
              <w:rPr>
                <w:sz w:val="20"/>
                <w:szCs w:val="20"/>
                <w:lang w:val="bg-BG"/>
              </w:rPr>
            </w:pPr>
            <w:r w:rsidRPr="00D37FF2">
              <w:rPr>
                <w:b/>
                <w:sz w:val="20"/>
                <w:szCs w:val="20"/>
                <w:lang w:val="bg-BG"/>
              </w:rPr>
              <w:lastRenderedPageBreak/>
              <w:t xml:space="preserve">Осигурена допълнителна подкрепа за личностно </w:t>
            </w:r>
            <w:r w:rsidR="00A330A0" w:rsidRPr="00D37FF2">
              <w:rPr>
                <w:b/>
                <w:sz w:val="20"/>
                <w:szCs w:val="20"/>
                <w:lang w:val="bg-BG"/>
              </w:rPr>
              <w:t>развитие</w:t>
            </w:r>
            <w:r w:rsidRPr="00D37FF2">
              <w:rPr>
                <w:b/>
                <w:sz w:val="20"/>
                <w:szCs w:val="20"/>
                <w:lang w:val="bg-BG"/>
              </w:rPr>
              <w:t xml:space="preserve"> на децата и учениците</w:t>
            </w:r>
          </w:p>
        </w:tc>
      </w:tr>
      <w:tr w:rsidR="007A7D93" w:rsidRPr="00A330A0" w:rsidTr="005A63F0">
        <w:tc>
          <w:tcPr>
            <w:tcW w:w="13433" w:type="dxa"/>
          </w:tcPr>
          <w:p w:rsidR="007A7D93" w:rsidRPr="00D37FF2" w:rsidRDefault="007A7D93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lastRenderedPageBreak/>
              <w:t>1. психо-социална рехабилитация, рехабилитация на слуха и говора, зрителна рехабилитация, рехабилитация на комуникативните нарушения и при физически увреждания;</w:t>
            </w:r>
          </w:p>
        </w:tc>
        <w:tc>
          <w:tcPr>
            <w:tcW w:w="1493" w:type="dxa"/>
            <w:vAlign w:val="center"/>
          </w:tcPr>
          <w:p w:rsidR="007A7D93" w:rsidRPr="00A330A0" w:rsidRDefault="007A7D93" w:rsidP="00F03F40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7A7D93" w:rsidRPr="00A330A0" w:rsidTr="005A63F0">
        <w:tc>
          <w:tcPr>
            <w:tcW w:w="13433" w:type="dxa"/>
          </w:tcPr>
          <w:p w:rsidR="007A7D93" w:rsidRPr="00D37FF2" w:rsidRDefault="007A7D93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2. 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</w:t>
            </w:r>
          </w:p>
        </w:tc>
        <w:tc>
          <w:tcPr>
            <w:tcW w:w="1493" w:type="dxa"/>
            <w:vAlign w:val="center"/>
          </w:tcPr>
          <w:p w:rsidR="007A7D93" w:rsidRPr="00A330A0" w:rsidRDefault="007A7D93" w:rsidP="00F03F40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7A7D93" w:rsidRPr="00A330A0" w:rsidTr="005A63F0">
        <w:tc>
          <w:tcPr>
            <w:tcW w:w="13433" w:type="dxa"/>
          </w:tcPr>
          <w:p w:rsidR="007A7D93" w:rsidRPr="00D37FF2" w:rsidRDefault="007A7D93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3. предоставяне на обучение по специалните учебни предмети за учениците със сензорни увреждания;</w:t>
            </w:r>
          </w:p>
        </w:tc>
        <w:tc>
          <w:tcPr>
            <w:tcW w:w="1493" w:type="dxa"/>
            <w:vAlign w:val="center"/>
          </w:tcPr>
          <w:p w:rsidR="007A7D93" w:rsidRPr="00A330A0" w:rsidRDefault="007A7D93" w:rsidP="00F03F40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х</w:t>
            </w:r>
          </w:p>
        </w:tc>
      </w:tr>
      <w:tr w:rsidR="007A7D93" w:rsidRPr="00A330A0" w:rsidTr="005A63F0">
        <w:tc>
          <w:tcPr>
            <w:tcW w:w="13433" w:type="dxa"/>
          </w:tcPr>
          <w:p w:rsidR="007A7D93" w:rsidRPr="00D37FF2" w:rsidRDefault="007A7D93" w:rsidP="00D37FF2">
            <w:pPr>
              <w:rPr>
                <w:lang w:val="bg-BG"/>
              </w:rPr>
            </w:pPr>
            <w:r w:rsidRPr="00D37FF2">
              <w:rPr>
                <w:sz w:val="20"/>
                <w:szCs w:val="20"/>
                <w:lang w:val="bg-BG"/>
              </w:rPr>
              <w:t>4. ресурсно подпомагане.</w:t>
            </w:r>
          </w:p>
        </w:tc>
        <w:tc>
          <w:tcPr>
            <w:tcW w:w="1493" w:type="dxa"/>
            <w:vAlign w:val="center"/>
          </w:tcPr>
          <w:p w:rsidR="007A7D93" w:rsidRPr="00A330A0" w:rsidRDefault="007A7D93" w:rsidP="00F03F40">
            <w:pPr>
              <w:jc w:val="center"/>
              <w:rPr>
                <w:lang w:val="bg-BG"/>
              </w:rPr>
            </w:pPr>
            <w:r w:rsidRPr="00A330A0">
              <w:rPr>
                <w:rFonts w:ascii="Garamond" w:hAnsi="Garamond"/>
                <w:sz w:val="20"/>
                <w:szCs w:val="20"/>
                <w:lang w:val="bg-BG"/>
              </w:rPr>
              <w:t>○</w:t>
            </w:r>
          </w:p>
        </w:tc>
      </w:tr>
    </w:tbl>
    <w:p w:rsidR="00610F91" w:rsidRPr="00A330A0" w:rsidRDefault="00610F91" w:rsidP="00610F91">
      <w:pPr>
        <w:jc w:val="both"/>
        <w:rPr>
          <w:rFonts w:ascii="Garamond" w:hAnsi="Garamond"/>
          <w:sz w:val="20"/>
          <w:szCs w:val="20"/>
          <w:lang w:val="bg-BG"/>
        </w:rPr>
      </w:pPr>
      <w:r w:rsidRPr="00A330A0">
        <w:rPr>
          <w:rFonts w:ascii="Garamond" w:hAnsi="Garamond"/>
          <w:b/>
          <w:sz w:val="20"/>
          <w:szCs w:val="20"/>
          <w:lang w:val="bg-BG"/>
        </w:rPr>
        <w:t>Източник:</w:t>
      </w:r>
      <w:r w:rsidRPr="00A330A0">
        <w:rPr>
          <w:rFonts w:ascii="Garamond" w:hAnsi="Garamond"/>
          <w:sz w:val="20"/>
          <w:szCs w:val="20"/>
          <w:lang w:val="bg-BG"/>
        </w:rPr>
        <w:t xml:space="preserve"> По данни от Анализ на потребностите от подкрепата за личностно развитие на децата и учениците на общините от област Кюстендил.</w:t>
      </w:r>
    </w:p>
    <w:p w:rsidR="00406145" w:rsidRPr="00A330A0" w:rsidRDefault="00406145">
      <w:pPr>
        <w:jc w:val="both"/>
        <w:rPr>
          <w:rFonts w:ascii="Garamond" w:hAnsi="Garamond"/>
          <w:sz w:val="24"/>
          <w:lang w:val="bg-BG"/>
        </w:rPr>
      </w:pPr>
    </w:p>
    <w:p w:rsidR="00220A90" w:rsidRPr="00A330A0" w:rsidRDefault="00220A90">
      <w:pPr>
        <w:jc w:val="both"/>
        <w:rPr>
          <w:rFonts w:ascii="Garamond" w:hAnsi="Garamond"/>
          <w:b/>
          <w:sz w:val="20"/>
          <w:szCs w:val="20"/>
          <w:lang w:val="bg-BG"/>
        </w:rPr>
      </w:pPr>
      <w:r w:rsidRPr="00A330A0">
        <w:rPr>
          <w:rFonts w:ascii="Garamond" w:hAnsi="Garamond"/>
          <w:b/>
          <w:sz w:val="20"/>
          <w:szCs w:val="20"/>
          <w:lang w:val="bg-BG"/>
        </w:rPr>
        <w:t>Легенда:</w:t>
      </w:r>
    </w:p>
    <w:p w:rsidR="00F03F40" w:rsidRPr="00A330A0" w:rsidRDefault="00F03F40">
      <w:pPr>
        <w:jc w:val="both"/>
        <w:rPr>
          <w:rFonts w:ascii="Garamond" w:hAnsi="Garamond"/>
          <w:sz w:val="20"/>
          <w:szCs w:val="20"/>
          <w:lang w:val="bg-BG"/>
        </w:rPr>
      </w:pPr>
      <w:r w:rsidRPr="00A330A0">
        <w:rPr>
          <w:rFonts w:ascii="Garamond" w:hAnsi="Garamond"/>
          <w:sz w:val="20"/>
          <w:szCs w:val="20"/>
          <w:lang w:val="bg-BG"/>
        </w:rPr>
        <w:sym w:font="Wingdings 2" w:char="F050"/>
      </w:r>
      <w:r w:rsidRPr="00A330A0">
        <w:rPr>
          <w:rFonts w:ascii="Garamond" w:hAnsi="Garamond"/>
          <w:sz w:val="20"/>
          <w:szCs w:val="20"/>
          <w:lang w:val="bg-BG"/>
        </w:rPr>
        <w:t xml:space="preserve"> - </w:t>
      </w:r>
      <w:r w:rsidRPr="00C16776">
        <w:rPr>
          <w:rFonts w:ascii="Garamond" w:hAnsi="Garamond"/>
          <w:sz w:val="20"/>
          <w:szCs w:val="20"/>
          <w:lang w:val="bg-BG"/>
        </w:rPr>
        <w:t xml:space="preserve">налични данни и </w:t>
      </w:r>
      <w:r w:rsidR="00B50021" w:rsidRPr="00C16776">
        <w:rPr>
          <w:rFonts w:ascii="Garamond" w:hAnsi="Garamond"/>
          <w:sz w:val="20"/>
          <w:szCs w:val="20"/>
          <w:lang w:val="bg-BG"/>
        </w:rPr>
        <w:t>информация</w:t>
      </w:r>
      <w:r w:rsidRPr="00C16776">
        <w:rPr>
          <w:rFonts w:ascii="Garamond" w:hAnsi="Garamond"/>
          <w:sz w:val="20"/>
          <w:szCs w:val="20"/>
          <w:lang w:val="bg-BG"/>
        </w:rPr>
        <w:t xml:space="preserve"> за</w:t>
      </w:r>
      <w:r w:rsidRPr="00A330A0">
        <w:rPr>
          <w:rFonts w:ascii="Garamond" w:hAnsi="Garamond"/>
          <w:sz w:val="20"/>
          <w:szCs w:val="20"/>
          <w:lang w:val="bg-BG"/>
        </w:rPr>
        <w:t xml:space="preserve"> осигурена дейност/форма на подкрепа;</w:t>
      </w:r>
    </w:p>
    <w:p w:rsidR="009C651C" w:rsidRPr="00A330A0" w:rsidRDefault="00F03F40">
      <w:pPr>
        <w:jc w:val="both"/>
        <w:rPr>
          <w:rFonts w:ascii="Garamond" w:hAnsi="Garamond"/>
          <w:sz w:val="20"/>
          <w:szCs w:val="20"/>
          <w:lang w:val="bg-BG"/>
        </w:rPr>
      </w:pPr>
      <w:r w:rsidRPr="00A330A0">
        <w:rPr>
          <w:rFonts w:ascii="Garamond" w:hAnsi="Garamond"/>
          <w:sz w:val="20"/>
          <w:szCs w:val="20"/>
          <w:lang w:val="bg-BG"/>
        </w:rPr>
        <w:t xml:space="preserve">х </w:t>
      </w:r>
      <w:r w:rsidR="009C651C" w:rsidRPr="00A330A0">
        <w:rPr>
          <w:rFonts w:ascii="Garamond" w:hAnsi="Garamond"/>
          <w:sz w:val="20"/>
          <w:szCs w:val="20"/>
          <w:lang w:val="bg-BG"/>
        </w:rPr>
        <w:t>–</w:t>
      </w:r>
      <w:r w:rsidRPr="00A330A0">
        <w:rPr>
          <w:rFonts w:ascii="Garamond" w:hAnsi="Garamond"/>
          <w:sz w:val="20"/>
          <w:szCs w:val="20"/>
          <w:lang w:val="bg-BG"/>
        </w:rPr>
        <w:t xml:space="preserve"> </w:t>
      </w:r>
      <w:r w:rsidR="009C651C" w:rsidRPr="00A330A0">
        <w:rPr>
          <w:rFonts w:ascii="Garamond" w:hAnsi="Garamond"/>
          <w:sz w:val="20"/>
          <w:szCs w:val="20"/>
          <w:lang w:val="bg-BG"/>
        </w:rPr>
        <w:t xml:space="preserve">идентифицирана потребност от осигуряване на подкрепа за личностно </w:t>
      </w:r>
      <w:r w:rsidR="00C16776">
        <w:rPr>
          <w:rFonts w:ascii="Garamond" w:hAnsi="Garamond"/>
          <w:sz w:val="20"/>
          <w:szCs w:val="20"/>
          <w:lang w:val="bg-BG"/>
        </w:rPr>
        <w:t xml:space="preserve">развитие, но такава </w:t>
      </w:r>
      <w:r w:rsidR="009C651C" w:rsidRPr="00A330A0">
        <w:rPr>
          <w:rFonts w:ascii="Garamond" w:hAnsi="Garamond"/>
          <w:sz w:val="20"/>
          <w:szCs w:val="20"/>
          <w:lang w:val="bg-BG"/>
        </w:rPr>
        <w:t>не се осигурява от образователните институции на територията на община</w:t>
      </w:r>
      <w:r w:rsidR="00D37FF2">
        <w:rPr>
          <w:rFonts w:ascii="Garamond" w:hAnsi="Garamond"/>
          <w:sz w:val="20"/>
          <w:szCs w:val="20"/>
          <w:lang w:val="bg-BG"/>
        </w:rPr>
        <w:t xml:space="preserve"> Рила</w:t>
      </w:r>
      <w:r w:rsidR="009C651C" w:rsidRPr="00A330A0">
        <w:rPr>
          <w:rFonts w:ascii="Garamond" w:hAnsi="Garamond"/>
          <w:sz w:val="20"/>
          <w:szCs w:val="20"/>
          <w:lang w:val="bg-BG"/>
        </w:rPr>
        <w:t>;</w:t>
      </w:r>
    </w:p>
    <w:p w:rsidR="009C651C" w:rsidRPr="00A330A0" w:rsidRDefault="009C651C">
      <w:pPr>
        <w:jc w:val="both"/>
        <w:rPr>
          <w:rFonts w:ascii="Garamond" w:hAnsi="Garamond"/>
          <w:sz w:val="20"/>
          <w:szCs w:val="20"/>
          <w:lang w:val="bg-BG"/>
        </w:rPr>
      </w:pPr>
      <w:r w:rsidRPr="00A330A0">
        <w:rPr>
          <w:rFonts w:ascii="Garamond" w:hAnsi="Garamond"/>
          <w:sz w:val="20"/>
          <w:szCs w:val="20"/>
          <w:lang w:val="bg-BG"/>
        </w:rPr>
        <w:t>○ – идентифицирана потребност от осигуряване на подкрепа за личностно развитие: налични данни и информация, че съответната дейност/форма на подкрепа се осъществява в образователн</w:t>
      </w:r>
      <w:r w:rsidR="00874CC1">
        <w:rPr>
          <w:rFonts w:ascii="Garamond" w:hAnsi="Garamond"/>
          <w:sz w:val="20"/>
          <w:szCs w:val="20"/>
          <w:lang w:val="bg-BG"/>
        </w:rPr>
        <w:t>а</w:t>
      </w:r>
      <w:r w:rsidR="00C16776">
        <w:rPr>
          <w:rFonts w:ascii="Garamond" w:hAnsi="Garamond"/>
          <w:sz w:val="20"/>
          <w:szCs w:val="20"/>
          <w:lang w:val="bg-BG"/>
        </w:rPr>
        <w:t>та</w:t>
      </w:r>
      <w:r w:rsidRPr="00A330A0">
        <w:rPr>
          <w:rFonts w:ascii="Garamond" w:hAnsi="Garamond"/>
          <w:sz w:val="20"/>
          <w:szCs w:val="20"/>
          <w:lang w:val="bg-BG"/>
        </w:rPr>
        <w:t xml:space="preserve"> институци</w:t>
      </w:r>
      <w:r w:rsidR="00874CC1">
        <w:rPr>
          <w:rFonts w:ascii="Garamond" w:hAnsi="Garamond"/>
          <w:sz w:val="20"/>
          <w:szCs w:val="20"/>
          <w:lang w:val="bg-BG"/>
        </w:rPr>
        <w:t>я</w:t>
      </w:r>
      <w:r w:rsidRPr="00A330A0">
        <w:rPr>
          <w:rFonts w:ascii="Garamond" w:hAnsi="Garamond"/>
          <w:sz w:val="20"/>
          <w:szCs w:val="20"/>
          <w:lang w:val="bg-BG"/>
        </w:rPr>
        <w:t xml:space="preserve"> с външна подкрепа </w:t>
      </w:r>
      <w:r w:rsidR="00C16776">
        <w:rPr>
          <w:rFonts w:ascii="Garamond" w:hAnsi="Garamond"/>
          <w:sz w:val="20"/>
          <w:szCs w:val="20"/>
          <w:lang w:val="bg-BG"/>
        </w:rPr>
        <w:t>-</w:t>
      </w:r>
      <w:r w:rsidR="00220A90" w:rsidRPr="00A330A0">
        <w:rPr>
          <w:rFonts w:ascii="Garamond" w:hAnsi="Garamond"/>
          <w:sz w:val="20"/>
          <w:szCs w:val="20"/>
          <w:lang w:val="bg-BG"/>
        </w:rPr>
        <w:t>РЦПППО.</w:t>
      </w:r>
    </w:p>
    <w:p w:rsidR="00220A90" w:rsidRPr="00A330A0" w:rsidRDefault="00220A90">
      <w:pPr>
        <w:jc w:val="both"/>
        <w:rPr>
          <w:rFonts w:ascii="Garamond" w:hAnsi="Garamond"/>
          <w:sz w:val="20"/>
          <w:szCs w:val="20"/>
          <w:lang w:val="bg-BG"/>
        </w:rPr>
      </w:pPr>
    </w:p>
    <w:p w:rsidR="00220A90" w:rsidRPr="00A330A0" w:rsidRDefault="00220A90">
      <w:pPr>
        <w:jc w:val="both"/>
        <w:rPr>
          <w:rFonts w:ascii="Garamond" w:hAnsi="Garamond"/>
          <w:sz w:val="20"/>
          <w:szCs w:val="20"/>
          <w:lang w:val="bg-BG"/>
        </w:rPr>
        <w:sectPr w:rsidR="00220A90" w:rsidRPr="00A330A0" w:rsidSect="004661A5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A5DCC" w:rsidRPr="005A63F0" w:rsidRDefault="00DA5DCC" w:rsidP="00DC06EC">
      <w:pPr>
        <w:pStyle w:val="1"/>
        <w:spacing w:before="0" w:after="0" w:line="360" w:lineRule="auto"/>
        <w:jc w:val="both"/>
        <w:rPr>
          <w:rFonts w:ascii="Times New Roman" w:hAnsi="Times New Roman"/>
          <w:sz w:val="20"/>
          <w:szCs w:val="20"/>
          <w:lang w:val="bg-BG"/>
        </w:rPr>
      </w:pPr>
      <w:bookmarkStart w:id="13" w:name="_Toc496187539"/>
      <w:r w:rsidRPr="005A63F0">
        <w:rPr>
          <w:rFonts w:ascii="Times New Roman" w:hAnsi="Times New Roman"/>
          <w:sz w:val="20"/>
          <w:szCs w:val="20"/>
          <w:lang w:val="bg-BG"/>
        </w:rPr>
        <w:lastRenderedPageBreak/>
        <w:t xml:space="preserve">II. </w:t>
      </w:r>
      <w:r w:rsidR="00DC06EC" w:rsidRPr="005A63F0">
        <w:rPr>
          <w:rFonts w:ascii="Times New Roman" w:hAnsi="Times New Roman"/>
          <w:sz w:val="20"/>
          <w:szCs w:val="20"/>
          <w:lang w:val="bg-BG"/>
        </w:rPr>
        <w:t>Предизвикателства</w:t>
      </w:r>
      <w:bookmarkEnd w:id="13"/>
    </w:p>
    <w:p w:rsidR="00100562" w:rsidRPr="000C42F6" w:rsidRDefault="00100562" w:rsidP="000C5D0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0C42F6">
        <w:rPr>
          <w:sz w:val="20"/>
          <w:szCs w:val="20"/>
        </w:rPr>
        <w:t>Об</w:t>
      </w:r>
      <w:r w:rsidR="003F0BD9" w:rsidRPr="000C42F6">
        <w:rPr>
          <w:sz w:val="20"/>
          <w:szCs w:val="20"/>
        </w:rPr>
        <w:t>щинска</w:t>
      </w:r>
      <w:r w:rsidR="00EB4043" w:rsidRPr="000C42F6">
        <w:rPr>
          <w:sz w:val="20"/>
          <w:szCs w:val="20"/>
        </w:rPr>
        <w:t>та</w:t>
      </w:r>
      <w:r w:rsidRPr="000C42F6">
        <w:rPr>
          <w:sz w:val="20"/>
          <w:szCs w:val="20"/>
        </w:rPr>
        <w:t xml:space="preserve"> стратегия за подкрепа </w:t>
      </w:r>
      <w:r w:rsidR="00A74928">
        <w:rPr>
          <w:sz w:val="20"/>
          <w:szCs w:val="20"/>
        </w:rPr>
        <w:t>з</w:t>
      </w:r>
      <w:r w:rsidRPr="000C42F6">
        <w:rPr>
          <w:sz w:val="20"/>
          <w:szCs w:val="20"/>
        </w:rPr>
        <w:t>а личностно развитие на децата и учениците в Об</w:t>
      </w:r>
      <w:r w:rsidR="003F0BD9" w:rsidRPr="000C42F6">
        <w:rPr>
          <w:sz w:val="20"/>
          <w:szCs w:val="20"/>
        </w:rPr>
        <w:t>щина Рила</w:t>
      </w:r>
      <w:r w:rsidR="00EB4043" w:rsidRPr="000C42F6">
        <w:rPr>
          <w:sz w:val="20"/>
          <w:szCs w:val="20"/>
        </w:rPr>
        <w:t xml:space="preserve"> – </w:t>
      </w:r>
      <w:r w:rsidR="003F0BD9" w:rsidRPr="000C42F6">
        <w:rPr>
          <w:sz w:val="20"/>
          <w:szCs w:val="20"/>
        </w:rPr>
        <w:t>приета от Общински съвет на О</w:t>
      </w:r>
      <w:r w:rsidR="00242906" w:rsidRPr="000C42F6">
        <w:rPr>
          <w:sz w:val="20"/>
          <w:szCs w:val="20"/>
        </w:rPr>
        <w:t>б</w:t>
      </w:r>
      <w:r w:rsidR="003F0BD9" w:rsidRPr="000C42F6">
        <w:rPr>
          <w:sz w:val="20"/>
          <w:szCs w:val="20"/>
        </w:rPr>
        <w:t>щина Рила,</w:t>
      </w:r>
      <w:r w:rsidRPr="000C42F6">
        <w:rPr>
          <w:sz w:val="20"/>
          <w:szCs w:val="20"/>
        </w:rPr>
        <w:t xml:space="preserve"> Област Кюстендил</w:t>
      </w:r>
    </w:p>
    <w:p w:rsidR="00B073D0" w:rsidRDefault="00B073D0" w:rsidP="00B073D0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9E0824" w:rsidRPr="00B073D0" w:rsidRDefault="00494580" w:rsidP="00B073D0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0C42F6">
        <w:rPr>
          <w:sz w:val="20"/>
          <w:szCs w:val="20"/>
        </w:rPr>
        <w:t xml:space="preserve">Законът за предучилищното и училищно образование поставя изискване за </w:t>
      </w:r>
      <w:r w:rsidR="00A91450" w:rsidRPr="000C42F6">
        <w:rPr>
          <w:sz w:val="20"/>
          <w:szCs w:val="20"/>
        </w:rPr>
        <w:t>прием</w:t>
      </w:r>
      <w:r w:rsidRPr="000C42F6">
        <w:rPr>
          <w:sz w:val="20"/>
          <w:szCs w:val="20"/>
        </w:rPr>
        <w:t xml:space="preserve">ане на </w:t>
      </w:r>
      <w:r w:rsidR="00327ACA">
        <w:rPr>
          <w:sz w:val="20"/>
          <w:szCs w:val="20"/>
        </w:rPr>
        <w:t>о</w:t>
      </w:r>
      <w:r w:rsidRPr="000C42F6">
        <w:rPr>
          <w:sz w:val="20"/>
          <w:szCs w:val="20"/>
        </w:rPr>
        <w:t>б</w:t>
      </w:r>
      <w:r w:rsidR="00A91450" w:rsidRPr="000C42F6">
        <w:rPr>
          <w:sz w:val="20"/>
          <w:szCs w:val="20"/>
        </w:rPr>
        <w:t xml:space="preserve">щинска </w:t>
      </w:r>
      <w:r w:rsidRPr="000C42F6">
        <w:rPr>
          <w:sz w:val="20"/>
          <w:szCs w:val="20"/>
        </w:rPr>
        <w:t>стратегия за личностно развитие на децата и учениците</w:t>
      </w:r>
      <w:r w:rsidR="00100562" w:rsidRPr="000C42F6">
        <w:rPr>
          <w:sz w:val="20"/>
          <w:szCs w:val="20"/>
        </w:rPr>
        <w:t>,</w:t>
      </w:r>
      <w:r w:rsidRPr="000C42F6">
        <w:rPr>
          <w:sz w:val="20"/>
          <w:szCs w:val="20"/>
        </w:rPr>
        <w:t xml:space="preserve"> въз основа на </w:t>
      </w:r>
      <w:r w:rsidR="00327ACA">
        <w:rPr>
          <w:sz w:val="20"/>
          <w:szCs w:val="20"/>
        </w:rPr>
        <w:t>о</w:t>
      </w:r>
      <w:r w:rsidR="00857508" w:rsidRPr="000C42F6">
        <w:rPr>
          <w:sz w:val="20"/>
          <w:szCs w:val="20"/>
        </w:rPr>
        <w:t>бластна стратегия за подкрепа за личностно развитие на децата и учениците</w:t>
      </w:r>
      <w:r w:rsidR="00100562" w:rsidRPr="000C42F6">
        <w:rPr>
          <w:sz w:val="20"/>
          <w:szCs w:val="20"/>
        </w:rPr>
        <w:t>.</w:t>
      </w:r>
      <w:r w:rsidR="00857508" w:rsidRPr="000C42F6">
        <w:rPr>
          <w:sz w:val="20"/>
          <w:szCs w:val="20"/>
        </w:rPr>
        <w:t xml:space="preserve"> </w:t>
      </w:r>
      <w:r w:rsidR="00100562" w:rsidRPr="000C42F6">
        <w:rPr>
          <w:sz w:val="20"/>
          <w:szCs w:val="20"/>
        </w:rPr>
        <w:t>Общинската с</w:t>
      </w:r>
      <w:r w:rsidR="009E0824" w:rsidRPr="000C42F6">
        <w:rPr>
          <w:sz w:val="20"/>
          <w:szCs w:val="20"/>
        </w:rPr>
        <w:t>тратегията включва и описание на предизвикателствата, стратегическите цели</w:t>
      </w:r>
      <w:r w:rsidR="00A74928">
        <w:rPr>
          <w:sz w:val="20"/>
          <w:szCs w:val="20"/>
        </w:rPr>
        <w:t>, мерки</w:t>
      </w:r>
      <w:r w:rsidR="009E0824" w:rsidRPr="000C42F6">
        <w:rPr>
          <w:sz w:val="20"/>
          <w:szCs w:val="20"/>
        </w:rPr>
        <w:t xml:space="preserve"> и необходимите дейности в областта на подкрепата</w:t>
      </w:r>
      <w:r w:rsidRPr="000C42F6">
        <w:rPr>
          <w:sz w:val="20"/>
          <w:szCs w:val="20"/>
        </w:rPr>
        <w:t>, които са в синхрон с философията и концепцията на приобщаващото образование</w:t>
      </w:r>
      <w:r w:rsidR="00100562" w:rsidRPr="000C42F6">
        <w:rPr>
          <w:sz w:val="20"/>
          <w:szCs w:val="20"/>
        </w:rPr>
        <w:t xml:space="preserve"> </w:t>
      </w:r>
      <w:r w:rsidR="00371764" w:rsidRPr="000C42F6">
        <w:rPr>
          <w:sz w:val="20"/>
          <w:szCs w:val="20"/>
        </w:rPr>
        <w:t xml:space="preserve">- </w:t>
      </w:r>
      <w:r w:rsidR="00100562" w:rsidRPr="000C42F6">
        <w:rPr>
          <w:sz w:val="20"/>
          <w:szCs w:val="20"/>
        </w:rPr>
        <w:t xml:space="preserve">организация на грижата за индивидуалните потребности на всяко дете и ученик, съобразно новата нормативна уредба и в съответствие с </w:t>
      </w:r>
      <w:r w:rsidR="006A3F4D" w:rsidRPr="000C42F6">
        <w:rPr>
          <w:sz w:val="20"/>
          <w:szCs w:val="20"/>
        </w:rPr>
        <w:t xml:space="preserve">Областната </w:t>
      </w:r>
      <w:r w:rsidR="00100562" w:rsidRPr="000C42F6">
        <w:rPr>
          <w:sz w:val="20"/>
          <w:szCs w:val="20"/>
        </w:rPr>
        <w:t>стратегия</w:t>
      </w:r>
      <w:r w:rsidR="006A3F4D" w:rsidRPr="000C42F6">
        <w:rPr>
          <w:sz w:val="20"/>
          <w:szCs w:val="20"/>
        </w:rPr>
        <w:t xml:space="preserve"> за подкрепа </w:t>
      </w:r>
      <w:r w:rsidR="00A74928">
        <w:rPr>
          <w:sz w:val="20"/>
          <w:szCs w:val="20"/>
        </w:rPr>
        <w:t>з</w:t>
      </w:r>
      <w:r w:rsidR="006A3F4D" w:rsidRPr="000C42F6">
        <w:rPr>
          <w:sz w:val="20"/>
          <w:szCs w:val="20"/>
        </w:rPr>
        <w:t>а личностно развитие на децата и учениците в</w:t>
      </w:r>
      <w:r w:rsidR="00242906" w:rsidRPr="000C42F6">
        <w:rPr>
          <w:sz w:val="20"/>
          <w:szCs w:val="20"/>
        </w:rPr>
        <w:t xml:space="preserve"> Област Кюстендил</w:t>
      </w:r>
      <w:r w:rsidRPr="000C42F6">
        <w:rPr>
          <w:sz w:val="20"/>
          <w:szCs w:val="20"/>
        </w:rPr>
        <w:t>.</w:t>
      </w:r>
      <w:r w:rsidRPr="00371764">
        <w:rPr>
          <w:sz w:val="20"/>
          <w:szCs w:val="20"/>
        </w:rPr>
        <w:t xml:space="preserve"> </w:t>
      </w:r>
      <w:bookmarkStart w:id="14" w:name="to_paragraph_id27811294"/>
      <w:bookmarkEnd w:id="14"/>
    </w:p>
    <w:p w:rsidR="00B073D0" w:rsidRDefault="00B073D0" w:rsidP="000C5D0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371764" w:rsidRDefault="00494580" w:rsidP="000C5D0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74CC1">
        <w:rPr>
          <w:sz w:val="20"/>
          <w:szCs w:val="20"/>
        </w:rPr>
        <w:t xml:space="preserve">За успешно прилагане в практиката на организацията, принципите и процедурите, изисквани от Закона за предучилищното и училищно образование и Наредбата за приобщаващото образование се поставят </w:t>
      </w:r>
      <w:r w:rsidR="00E878B4" w:rsidRPr="00874CC1">
        <w:rPr>
          <w:sz w:val="20"/>
          <w:szCs w:val="20"/>
        </w:rPr>
        <w:t>редица предизвикателства</w:t>
      </w:r>
      <w:r w:rsidR="00FC7687">
        <w:rPr>
          <w:sz w:val="20"/>
          <w:szCs w:val="20"/>
        </w:rPr>
        <w:t>.</w:t>
      </w:r>
    </w:p>
    <w:p w:rsidR="00494580" w:rsidRPr="00874CC1" w:rsidRDefault="00E878B4" w:rsidP="00EB4043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74CC1">
        <w:rPr>
          <w:sz w:val="20"/>
          <w:szCs w:val="20"/>
        </w:rPr>
        <w:t>В основата са предизвикателствата от преобразуване на образователните институции за предучилищно и училищно образование, необходимостта от разширяване на компетентностите на педагогическия персонал за целите на приобщаващото образование, промяната във финансирането на общата и допълнителна подкрепа, разширяване и засилване на партньорството и взаимодействието на всички участници и институции.</w:t>
      </w:r>
    </w:p>
    <w:p w:rsidR="00E878B4" w:rsidRPr="00B073D0" w:rsidRDefault="00EB4043" w:rsidP="00B073D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EB4043">
        <w:rPr>
          <w:sz w:val="20"/>
          <w:szCs w:val="20"/>
        </w:rPr>
        <w:t>С н</w:t>
      </w:r>
      <w:r w:rsidR="00494580" w:rsidRPr="00EB4043">
        <w:rPr>
          <w:sz w:val="20"/>
          <w:szCs w:val="20"/>
        </w:rPr>
        <w:t xml:space="preserve">овата законодателна рамка </w:t>
      </w:r>
      <w:r w:rsidRPr="00EB4043">
        <w:rPr>
          <w:sz w:val="20"/>
          <w:szCs w:val="20"/>
        </w:rPr>
        <w:t xml:space="preserve">се </w:t>
      </w:r>
      <w:r w:rsidR="00494580" w:rsidRPr="00EB4043">
        <w:rPr>
          <w:sz w:val="20"/>
          <w:szCs w:val="20"/>
        </w:rPr>
        <w:t>поставя</w:t>
      </w:r>
      <w:r w:rsidRPr="00EB4043">
        <w:rPr>
          <w:sz w:val="20"/>
          <w:szCs w:val="20"/>
        </w:rPr>
        <w:t>т</w:t>
      </w:r>
      <w:r w:rsidR="00494580" w:rsidRPr="00EB4043">
        <w:rPr>
          <w:sz w:val="20"/>
          <w:szCs w:val="20"/>
        </w:rPr>
        <w:t xml:space="preserve"> нови изисквания </w:t>
      </w:r>
      <w:r w:rsidR="00E878B4" w:rsidRPr="00EB4043">
        <w:rPr>
          <w:sz w:val="20"/>
          <w:szCs w:val="20"/>
        </w:rPr>
        <w:t xml:space="preserve">за преобразуване на </w:t>
      </w:r>
      <w:r w:rsidRPr="00EB4043">
        <w:rPr>
          <w:sz w:val="20"/>
          <w:szCs w:val="20"/>
        </w:rPr>
        <w:t xml:space="preserve">образователните институции за предучилищно и училищно образование - </w:t>
      </w:r>
      <w:r w:rsidR="00E878B4" w:rsidRPr="00EB4043">
        <w:rPr>
          <w:sz w:val="20"/>
          <w:szCs w:val="20"/>
        </w:rPr>
        <w:t>детските градини и училищата, дава</w:t>
      </w:r>
      <w:r w:rsidRPr="00EB4043">
        <w:rPr>
          <w:sz w:val="20"/>
          <w:szCs w:val="20"/>
        </w:rPr>
        <w:t xml:space="preserve"> се</w:t>
      </w:r>
      <w:r w:rsidR="00E878B4" w:rsidRPr="00EB4043">
        <w:rPr>
          <w:sz w:val="20"/>
          <w:szCs w:val="20"/>
        </w:rPr>
        <w:t xml:space="preserve"> възможност за </w:t>
      </w:r>
      <w:r w:rsidRPr="00EB4043">
        <w:rPr>
          <w:sz w:val="20"/>
          <w:szCs w:val="20"/>
        </w:rPr>
        <w:t>открива</w:t>
      </w:r>
      <w:r w:rsidR="00A330A0" w:rsidRPr="00EB4043">
        <w:rPr>
          <w:sz w:val="20"/>
          <w:szCs w:val="20"/>
        </w:rPr>
        <w:t>не</w:t>
      </w:r>
      <w:r w:rsidRPr="00EB4043">
        <w:rPr>
          <w:sz w:val="20"/>
          <w:szCs w:val="20"/>
        </w:rPr>
        <w:t xml:space="preserve"> на нови институции, </w:t>
      </w:r>
      <w:r w:rsidR="00E878B4" w:rsidRPr="00EB4043">
        <w:rPr>
          <w:sz w:val="20"/>
          <w:szCs w:val="20"/>
        </w:rPr>
        <w:t>променят се задачите на съществуващите институции, променят се взаимоотношенията между институциите.</w:t>
      </w:r>
      <w:proofErr w:type="gramEnd"/>
      <w:r w:rsidRPr="00EB4043">
        <w:rPr>
          <w:sz w:val="20"/>
          <w:szCs w:val="20"/>
        </w:rPr>
        <w:t xml:space="preserve"> </w:t>
      </w:r>
      <w:proofErr w:type="gramStart"/>
      <w:r w:rsidRPr="00EB4043">
        <w:rPr>
          <w:sz w:val="20"/>
          <w:szCs w:val="20"/>
        </w:rPr>
        <w:t xml:space="preserve">Тези многопосочни промени следва да се осъществят по начин, който осигурява непрекъснатост на грижата за децата и учениците и </w:t>
      </w:r>
      <w:r w:rsidRPr="00EB4043">
        <w:rPr>
          <w:sz w:val="20"/>
          <w:szCs w:val="20"/>
          <w:lang w:val="bg-BG"/>
        </w:rPr>
        <w:t>получаване на</w:t>
      </w:r>
      <w:r w:rsidRPr="00EB4043">
        <w:rPr>
          <w:sz w:val="20"/>
          <w:szCs w:val="20"/>
        </w:rPr>
        <w:t xml:space="preserve"> необходимата подкрепа </w:t>
      </w:r>
      <w:r w:rsidRPr="00EB4043">
        <w:rPr>
          <w:sz w:val="20"/>
          <w:szCs w:val="20"/>
          <w:lang w:val="bg-BG"/>
        </w:rPr>
        <w:t xml:space="preserve">от институциите </w:t>
      </w:r>
      <w:r w:rsidRPr="00EB4043">
        <w:rPr>
          <w:sz w:val="20"/>
          <w:szCs w:val="20"/>
        </w:rPr>
        <w:t>в преходния период.</w:t>
      </w:r>
      <w:proofErr w:type="gramEnd"/>
    </w:p>
    <w:p w:rsidR="00B073D0" w:rsidRDefault="00B073D0" w:rsidP="000C5D0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E878B4" w:rsidRDefault="00494580" w:rsidP="000C5D0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74CC1">
        <w:rPr>
          <w:sz w:val="20"/>
          <w:szCs w:val="20"/>
        </w:rPr>
        <w:t>Философията на приобщаващото образование поставя необходимостта пред педагогическите специалисти за придобиване на компетентности, свързани с новите нормативни промени, както и осмисляне на собствения си педагогически опит с родители, добрите си практики, възможностите за развитие на тези практики и обогатяването им с нови идеи. Приобщаващото образование изисква разширяване на кръга от педагогически специалисти в екипна работа като основен</w:t>
      </w:r>
      <w:r w:rsidR="00E878B4" w:rsidRPr="00874CC1">
        <w:rPr>
          <w:sz w:val="20"/>
          <w:szCs w:val="20"/>
        </w:rPr>
        <w:t xml:space="preserve"> подход в неговата реализация. </w:t>
      </w:r>
    </w:p>
    <w:p w:rsidR="00371764" w:rsidRPr="00B073D0" w:rsidRDefault="00371764" w:rsidP="00B073D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0C42F6">
        <w:rPr>
          <w:sz w:val="20"/>
          <w:szCs w:val="20"/>
        </w:rPr>
        <w:t>Новите задачи на институциите и на педагогическите специалисти изискват нови компетентности, нов поглед на педагогическите специалисти върху собствената им работа.</w:t>
      </w:r>
      <w:proofErr w:type="gramEnd"/>
      <w:r w:rsidRPr="000C42F6">
        <w:rPr>
          <w:sz w:val="20"/>
          <w:szCs w:val="20"/>
        </w:rPr>
        <w:t xml:space="preserve"> </w:t>
      </w:r>
      <w:proofErr w:type="gramStart"/>
      <w:r w:rsidRPr="000C42F6">
        <w:rPr>
          <w:sz w:val="20"/>
          <w:szCs w:val="20"/>
        </w:rPr>
        <w:t>В училищата и детските градини са необходими и нови специалисти, с които ще се разшири и кръгът на участниците в екипната работа, която е основен подход в приобщаващото образование.</w:t>
      </w:r>
      <w:proofErr w:type="gramEnd"/>
    </w:p>
    <w:p w:rsidR="00B073D0" w:rsidRDefault="00AA1000" w:rsidP="00B073D0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74CC1">
        <w:rPr>
          <w:sz w:val="20"/>
          <w:szCs w:val="20"/>
        </w:rPr>
        <w:lastRenderedPageBreak/>
        <w:t>Промяната в о</w:t>
      </w:r>
      <w:r w:rsidR="00494580" w:rsidRPr="00874CC1">
        <w:rPr>
          <w:sz w:val="20"/>
          <w:szCs w:val="20"/>
        </w:rPr>
        <w:t xml:space="preserve">рганизацията и съдържанието на предучилищното и училищно образование е свързана </w:t>
      </w:r>
      <w:r w:rsidRPr="00874CC1">
        <w:rPr>
          <w:sz w:val="20"/>
          <w:szCs w:val="20"/>
        </w:rPr>
        <w:t xml:space="preserve">и </w:t>
      </w:r>
      <w:r w:rsidR="00494580" w:rsidRPr="00874CC1">
        <w:rPr>
          <w:sz w:val="20"/>
          <w:szCs w:val="20"/>
        </w:rPr>
        <w:t xml:space="preserve">с промени във финансирането на дейностите за обща и допълнителна подкрепа на децата и учениците. </w:t>
      </w:r>
    </w:p>
    <w:p w:rsidR="00494580" w:rsidRPr="00874CC1" w:rsidRDefault="00AA1000" w:rsidP="00B073D0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74CC1">
        <w:rPr>
          <w:sz w:val="20"/>
          <w:szCs w:val="20"/>
        </w:rPr>
        <w:t xml:space="preserve">Осъществяването на ценностите и на организацията на приобщаващото образование изисква просветеност на родителската общност, чувствителност на обществото към проблемите на децата и учениците, разбиране за отговорностите на всички и за необходимата толерантност и търпимост. </w:t>
      </w:r>
    </w:p>
    <w:p w:rsidR="00AA1000" w:rsidRDefault="00371764" w:rsidP="005A63F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874CC1">
        <w:rPr>
          <w:sz w:val="20"/>
          <w:szCs w:val="20"/>
          <w:lang w:val="bg-BG"/>
        </w:rPr>
        <w:t>За осъществяване на процеса е необходимо фокусиране върху всички участници в процеса на образование – деца, родители, педагогически специалисти.</w:t>
      </w:r>
    </w:p>
    <w:p w:rsidR="00B073D0" w:rsidRPr="005A63F0" w:rsidRDefault="00B073D0" w:rsidP="005A63F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494580" w:rsidRPr="00A330A0" w:rsidRDefault="00494580" w:rsidP="00494580">
      <w:pPr>
        <w:rPr>
          <w:lang w:val="bg-BG"/>
        </w:rPr>
      </w:pPr>
    </w:p>
    <w:p w:rsidR="00DA5DCC" w:rsidRPr="00874CC1" w:rsidRDefault="00DA5DCC" w:rsidP="00DC06EC">
      <w:pPr>
        <w:pStyle w:val="1"/>
        <w:spacing w:before="0" w:after="0" w:line="360" w:lineRule="auto"/>
        <w:jc w:val="both"/>
        <w:rPr>
          <w:rFonts w:ascii="Times New Roman" w:hAnsi="Times New Roman"/>
          <w:sz w:val="20"/>
          <w:szCs w:val="20"/>
          <w:lang w:val="bg-BG"/>
        </w:rPr>
      </w:pPr>
      <w:bookmarkStart w:id="15" w:name="_Toc496187540"/>
      <w:r w:rsidRPr="00874CC1">
        <w:rPr>
          <w:rFonts w:ascii="Times New Roman" w:hAnsi="Times New Roman"/>
          <w:sz w:val="20"/>
          <w:szCs w:val="20"/>
          <w:lang w:val="bg-BG"/>
        </w:rPr>
        <w:t xml:space="preserve">III. </w:t>
      </w:r>
      <w:r w:rsidR="00DC06EC" w:rsidRPr="00874CC1">
        <w:rPr>
          <w:rFonts w:ascii="Times New Roman" w:hAnsi="Times New Roman"/>
          <w:sz w:val="20"/>
          <w:szCs w:val="20"/>
          <w:lang w:val="bg-BG"/>
        </w:rPr>
        <w:t>Стратегически цели</w:t>
      </w:r>
      <w:r w:rsidR="00B073D0">
        <w:rPr>
          <w:rFonts w:ascii="Times New Roman" w:hAnsi="Times New Roman"/>
          <w:sz w:val="20"/>
          <w:szCs w:val="20"/>
          <w:lang w:val="bg-BG"/>
        </w:rPr>
        <w:t>, мерки</w:t>
      </w:r>
      <w:r w:rsidR="00DC06EC" w:rsidRPr="00874CC1">
        <w:rPr>
          <w:rFonts w:ascii="Times New Roman" w:hAnsi="Times New Roman"/>
          <w:sz w:val="20"/>
          <w:szCs w:val="20"/>
          <w:lang w:val="bg-BG"/>
        </w:rPr>
        <w:t xml:space="preserve"> и дейности</w:t>
      </w:r>
      <w:bookmarkEnd w:id="15"/>
    </w:p>
    <w:p w:rsidR="00AA1000" w:rsidRPr="00874CC1" w:rsidRDefault="00AA1000" w:rsidP="00AA1000">
      <w:pPr>
        <w:rPr>
          <w:sz w:val="20"/>
          <w:szCs w:val="20"/>
          <w:lang w:val="bg-BG"/>
        </w:rPr>
      </w:pPr>
    </w:p>
    <w:p w:rsidR="0093235D" w:rsidRPr="00874CC1" w:rsidRDefault="0093235D" w:rsidP="0093235D">
      <w:pPr>
        <w:shd w:val="clear" w:color="auto" w:fill="EAF1DD" w:themeFill="accent3" w:themeFillTint="33"/>
        <w:spacing w:line="360" w:lineRule="auto"/>
        <w:jc w:val="center"/>
        <w:rPr>
          <w:b/>
          <w:sz w:val="20"/>
          <w:szCs w:val="20"/>
          <w:lang w:val="bg-BG"/>
        </w:rPr>
      </w:pPr>
      <w:r w:rsidRPr="00874CC1">
        <w:rPr>
          <w:b/>
          <w:sz w:val="20"/>
          <w:szCs w:val="20"/>
          <w:lang w:val="bg-BG"/>
        </w:rPr>
        <w:t>Визия</w:t>
      </w:r>
    </w:p>
    <w:p w:rsidR="0093235D" w:rsidRPr="00874CC1" w:rsidRDefault="0093235D" w:rsidP="0093235D">
      <w:pPr>
        <w:shd w:val="clear" w:color="auto" w:fill="FFFFFF" w:themeFill="background1"/>
        <w:spacing w:line="360" w:lineRule="auto"/>
        <w:jc w:val="both"/>
        <w:rPr>
          <w:sz w:val="20"/>
          <w:szCs w:val="20"/>
          <w:lang w:val="bg-BG"/>
        </w:rPr>
      </w:pPr>
      <w:r w:rsidRPr="00874CC1">
        <w:rPr>
          <w:sz w:val="20"/>
          <w:szCs w:val="20"/>
          <w:lang w:val="bg-BG"/>
        </w:rPr>
        <w:t>Осигурено качествено образование</w:t>
      </w:r>
      <w:r w:rsidR="00B073D0">
        <w:rPr>
          <w:sz w:val="20"/>
          <w:szCs w:val="20"/>
          <w:lang w:val="bg-BG"/>
        </w:rPr>
        <w:t>,</w:t>
      </w:r>
      <w:r w:rsidRPr="00874CC1">
        <w:rPr>
          <w:sz w:val="20"/>
          <w:szCs w:val="20"/>
          <w:lang w:val="bg-BG"/>
        </w:rPr>
        <w:t xml:space="preserve"> основано на индивидуалните потребности </w:t>
      </w:r>
      <w:r w:rsidR="009862CF" w:rsidRPr="00874CC1">
        <w:rPr>
          <w:sz w:val="20"/>
          <w:szCs w:val="20"/>
          <w:lang w:val="bg-BG"/>
        </w:rPr>
        <w:t xml:space="preserve">на </w:t>
      </w:r>
      <w:r w:rsidRPr="00874CC1">
        <w:rPr>
          <w:sz w:val="20"/>
          <w:szCs w:val="20"/>
          <w:lang w:val="bg-BG"/>
        </w:rPr>
        <w:t xml:space="preserve">децата и учениците от </w:t>
      </w:r>
      <w:r w:rsidR="002D0FC1" w:rsidRPr="00874CC1">
        <w:rPr>
          <w:sz w:val="20"/>
          <w:szCs w:val="20"/>
          <w:lang w:val="bg-BG"/>
        </w:rPr>
        <w:t>Община Рила</w:t>
      </w:r>
      <w:r w:rsidRPr="00874CC1">
        <w:rPr>
          <w:sz w:val="20"/>
          <w:szCs w:val="20"/>
          <w:lang w:val="bg-BG"/>
        </w:rPr>
        <w:t>.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</w:p>
    <w:p w:rsidR="0093235D" w:rsidRPr="00874CC1" w:rsidRDefault="0093235D" w:rsidP="0093235D">
      <w:pPr>
        <w:shd w:val="clear" w:color="auto" w:fill="EAF1DD" w:themeFill="accent3" w:themeFillTint="33"/>
        <w:spacing w:line="360" w:lineRule="auto"/>
        <w:jc w:val="center"/>
        <w:rPr>
          <w:b/>
          <w:sz w:val="20"/>
          <w:szCs w:val="20"/>
          <w:lang w:val="bg-BG"/>
        </w:rPr>
      </w:pPr>
      <w:r w:rsidRPr="00874CC1">
        <w:rPr>
          <w:b/>
          <w:sz w:val="20"/>
          <w:szCs w:val="20"/>
          <w:lang w:val="bg-BG"/>
        </w:rPr>
        <w:t>Мисия</w:t>
      </w:r>
    </w:p>
    <w:p w:rsidR="0093235D" w:rsidRPr="00874CC1" w:rsidRDefault="0093235D" w:rsidP="0093235D">
      <w:pPr>
        <w:shd w:val="clear" w:color="auto" w:fill="FFFFFF" w:themeFill="background1"/>
        <w:spacing w:line="360" w:lineRule="auto"/>
        <w:jc w:val="both"/>
        <w:rPr>
          <w:sz w:val="20"/>
          <w:szCs w:val="20"/>
          <w:lang w:val="bg-BG"/>
        </w:rPr>
      </w:pPr>
      <w:r w:rsidRPr="00874CC1">
        <w:rPr>
          <w:sz w:val="20"/>
          <w:szCs w:val="20"/>
          <w:lang w:val="bg-BG"/>
        </w:rPr>
        <w:t xml:space="preserve">Създаване на условия и осигуряване на </w:t>
      </w:r>
      <w:r w:rsidR="00A330A0" w:rsidRPr="00874CC1">
        <w:rPr>
          <w:sz w:val="20"/>
          <w:szCs w:val="20"/>
          <w:lang w:val="bg-BG"/>
        </w:rPr>
        <w:t>базисни</w:t>
      </w:r>
      <w:r w:rsidRPr="00874CC1">
        <w:rPr>
          <w:sz w:val="20"/>
          <w:szCs w:val="20"/>
          <w:lang w:val="bg-BG"/>
        </w:rPr>
        <w:t xml:space="preserve"> ресурси за предоставяне на ефективна и ефикасна обща и допълнителна подкрепа за личностно развитие на децата и учениците в </w:t>
      </w:r>
      <w:r w:rsidR="002D0FC1" w:rsidRPr="00874CC1">
        <w:rPr>
          <w:sz w:val="20"/>
          <w:szCs w:val="20"/>
          <w:lang w:val="bg-BG"/>
        </w:rPr>
        <w:t>Община Рила</w:t>
      </w:r>
      <w:r w:rsidRPr="00874CC1">
        <w:rPr>
          <w:sz w:val="20"/>
          <w:szCs w:val="20"/>
          <w:lang w:val="bg-BG"/>
        </w:rPr>
        <w:t>.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</w:p>
    <w:p w:rsidR="0093235D" w:rsidRPr="00874CC1" w:rsidRDefault="0093235D" w:rsidP="0093235D">
      <w:pPr>
        <w:shd w:val="clear" w:color="auto" w:fill="EAF1DD" w:themeFill="accent3" w:themeFillTint="33"/>
        <w:spacing w:line="360" w:lineRule="auto"/>
        <w:jc w:val="center"/>
        <w:rPr>
          <w:b/>
          <w:sz w:val="20"/>
          <w:szCs w:val="20"/>
          <w:lang w:val="bg-BG"/>
        </w:rPr>
      </w:pPr>
      <w:r w:rsidRPr="00874CC1">
        <w:rPr>
          <w:b/>
          <w:sz w:val="20"/>
          <w:szCs w:val="20"/>
          <w:lang w:val="bg-BG"/>
        </w:rPr>
        <w:t>Стратегически цели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  <w:r w:rsidRPr="00874CC1">
        <w:rPr>
          <w:b/>
          <w:i/>
          <w:sz w:val="20"/>
          <w:szCs w:val="20"/>
          <w:lang w:val="bg-BG"/>
        </w:rPr>
        <w:t>Стратегическа цел №1.</w:t>
      </w:r>
      <w:r w:rsidRPr="00874CC1">
        <w:rPr>
          <w:i/>
          <w:sz w:val="20"/>
          <w:szCs w:val="20"/>
          <w:lang w:val="bg-BG"/>
        </w:rPr>
        <w:t xml:space="preserve"> </w:t>
      </w:r>
      <w:r w:rsidRPr="00874CC1">
        <w:rPr>
          <w:sz w:val="20"/>
          <w:szCs w:val="20"/>
          <w:lang w:val="bg-BG"/>
        </w:rPr>
        <w:t xml:space="preserve">Създаване на подходяща социално-психологическа среда за личностно развитие на децата и учениците от </w:t>
      </w:r>
      <w:r w:rsidR="002D0FC1" w:rsidRPr="00874CC1">
        <w:rPr>
          <w:sz w:val="20"/>
          <w:szCs w:val="20"/>
          <w:lang w:val="bg-BG"/>
        </w:rPr>
        <w:t>Община Рила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  <w:r w:rsidRPr="00874CC1">
        <w:rPr>
          <w:b/>
          <w:i/>
          <w:sz w:val="20"/>
          <w:szCs w:val="20"/>
          <w:lang w:val="bg-BG"/>
        </w:rPr>
        <w:t>Стратегическа цел №2.</w:t>
      </w:r>
      <w:r w:rsidR="00874CC1">
        <w:rPr>
          <w:sz w:val="20"/>
          <w:szCs w:val="20"/>
          <w:lang w:val="bg-BG"/>
        </w:rPr>
        <w:t xml:space="preserve"> Осигуряване на специалисти и</w:t>
      </w:r>
      <w:r w:rsidRPr="00874CC1">
        <w:rPr>
          <w:sz w:val="20"/>
          <w:szCs w:val="20"/>
          <w:lang w:val="bg-BG"/>
        </w:rPr>
        <w:t xml:space="preserve"> повишаване на компетентностите на педагогическия персонал за задоволяване на потребностите от подкрепа за личностно развитие на децата и учениците в </w:t>
      </w:r>
      <w:r w:rsidR="002D0FC1" w:rsidRPr="00874CC1">
        <w:rPr>
          <w:sz w:val="20"/>
          <w:szCs w:val="20"/>
          <w:lang w:val="bg-BG"/>
        </w:rPr>
        <w:t>Община Рила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  <w:r w:rsidRPr="00874CC1">
        <w:rPr>
          <w:b/>
          <w:i/>
          <w:sz w:val="20"/>
          <w:szCs w:val="20"/>
          <w:lang w:val="bg-BG"/>
        </w:rPr>
        <w:t>Стратегическа цел №3.</w:t>
      </w:r>
      <w:r w:rsidRPr="00874CC1">
        <w:rPr>
          <w:sz w:val="20"/>
          <w:szCs w:val="20"/>
          <w:lang w:val="bg-BG"/>
        </w:rPr>
        <w:t xml:space="preserve"> Създаване на подкрепяща среда и подобряване на условията за личностно развитие за деца и ученици</w:t>
      </w:r>
      <w:r w:rsidR="00173A27" w:rsidRPr="00874CC1">
        <w:rPr>
          <w:sz w:val="20"/>
          <w:szCs w:val="20"/>
          <w:lang w:val="bg-BG"/>
        </w:rPr>
        <w:t>, вкл</w:t>
      </w:r>
      <w:r w:rsidR="00874CC1">
        <w:rPr>
          <w:sz w:val="20"/>
          <w:szCs w:val="20"/>
          <w:lang w:val="bg-BG"/>
        </w:rPr>
        <w:t>ючително</w:t>
      </w:r>
      <w:r w:rsidR="00173A27" w:rsidRPr="00874CC1">
        <w:rPr>
          <w:sz w:val="20"/>
          <w:szCs w:val="20"/>
          <w:lang w:val="bg-BG"/>
        </w:rPr>
        <w:t xml:space="preserve"> и</w:t>
      </w:r>
      <w:r w:rsidRPr="00874CC1">
        <w:rPr>
          <w:sz w:val="20"/>
          <w:szCs w:val="20"/>
          <w:lang w:val="bg-BG"/>
        </w:rPr>
        <w:t xml:space="preserve"> </w:t>
      </w:r>
      <w:r w:rsidR="00874CC1">
        <w:rPr>
          <w:sz w:val="20"/>
          <w:szCs w:val="20"/>
          <w:lang w:val="bg-BG"/>
        </w:rPr>
        <w:t xml:space="preserve">на децата и учениците </w:t>
      </w:r>
      <w:r w:rsidRPr="00874CC1">
        <w:rPr>
          <w:sz w:val="20"/>
          <w:szCs w:val="20"/>
          <w:lang w:val="bg-BG"/>
        </w:rPr>
        <w:t xml:space="preserve">със специални образователни потребности от </w:t>
      </w:r>
      <w:r w:rsidR="002D0FC1" w:rsidRPr="00874CC1">
        <w:rPr>
          <w:sz w:val="20"/>
          <w:szCs w:val="20"/>
          <w:lang w:val="bg-BG"/>
        </w:rPr>
        <w:t>Община Рила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  <w:r w:rsidRPr="00874CC1">
        <w:rPr>
          <w:b/>
          <w:i/>
          <w:sz w:val="20"/>
          <w:szCs w:val="20"/>
          <w:lang w:val="bg-BG"/>
        </w:rPr>
        <w:t>Стратегическа цел №4.</w:t>
      </w:r>
      <w:r w:rsidRPr="00874CC1">
        <w:rPr>
          <w:sz w:val="20"/>
          <w:szCs w:val="20"/>
          <w:lang w:val="bg-BG"/>
        </w:rPr>
        <w:t xml:space="preserve">  </w:t>
      </w:r>
      <w:r w:rsidRPr="006D4836">
        <w:rPr>
          <w:sz w:val="20"/>
          <w:szCs w:val="20"/>
          <w:lang w:val="bg-BG"/>
        </w:rPr>
        <w:t xml:space="preserve">Развитие и разширяване на мрежата от образователни институции за предоставяне на обща и допълнителна подкрепа за личностно развитие на територията на </w:t>
      </w:r>
      <w:r w:rsidR="002D0FC1" w:rsidRPr="006D4836">
        <w:rPr>
          <w:sz w:val="20"/>
          <w:szCs w:val="20"/>
          <w:lang w:val="bg-BG"/>
        </w:rPr>
        <w:t>Община Рила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  <w:r w:rsidRPr="00AF307A">
        <w:rPr>
          <w:b/>
          <w:i/>
          <w:sz w:val="20"/>
          <w:szCs w:val="20"/>
          <w:lang w:val="bg-BG"/>
        </w:rPr>
        <w:t>Стратегическа цел №5.</w:t>
      </w:r>
      <w:r w:rsidRPr="00874CC1">
        <w:rPr>
          <w:sz w:val="20"/>
          <w:szCs w:val="20"/>
          <w:lang w:val="bg-BG"/>
        </w:rPr>
        <w:t xml:space="preserve"> Повишаване ефикасността на </w:t>
      </w:r>
      <w:r w:rsidR="00A330A0" w:rsidRPr="00874CC1">
        <w:rPr>
          <w:sz w:val="20"/>
          <w:szCs w:val="20"/>
          <w:lang w:val="bg-BG"/>
        </w:rPr>
        <w:t>взаимодействие</w:t>
      </w:r>
      <w:r w:rsidRPr="00874CC1">
        <w:rPr>
          <w:sz w:val="20"/>
          <w:szCs w:val="20"/>
          <w:lang w:val="bg-BG"/>
        </w:rPr>
        <w:t xml:space="preserve"> между участниците в образователния процес и институциите за осигуряване на най-добрия интерес на детето и ученика</w:t>
      </w:r>
    </w:p>
    <w:p w:rsidR="0093235D" w:rsidRPr="00874CC1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  <w:r w:rsidRPr="00AF307A">
        <w:rPr>
          <w:b/>
          <w:i/>
          <w:sz w:val="20"/>
          <w:szCs w:val="20"/>
          <w:lang w:val="bg-BG"/>
        </w:rPr>
        <w:t>Стратегическа цел №6.</w:t>
      </w:r>
      <w:r w:rsidRPr="00874CC1">
        <w:rPr>
          <w:sz w:val="20"/>
          <w:szCs w:val="20"/>
          <w:lang w:val="bg-BG"/>
        </w:rPr>
        <w:t xml:space="preserve"> Създаване на условия за активно сътрудничество на образователните </w:t>
      </w:r>
      <w:r w:rsidR="00A330A0" w:rsidRPr="00874CC1">
        <w:rPr>
          <w:sz w:val="20"/>
          <w:szCs w:val="20"/>
          <w:lang w:val="bg-BG"/>
        </w:rPr>
        <w:t>институции</w:t>
      </w:r>
      <w:r w:rsidRPr="00874CC1">
        <w:rPr>
          <w:sz w:val="20"/>
          <w:szCs w:val="20"/>
          <w:lang w:val="bg-BG"/>
        </w:rPr>
        <w:t xml:space="preserve"> и гражданското общество за целите на приобщаващото </w:t>
      </w:r>
      <w:r w:rsidR="00A330A0" w:rsidRPr="00874CC1">
        <w:rPr>
          <w:sz w:val="20"/>
          <w:szCs w:val="20"/>
          <w:lang w:val="bg-BG"/>
        </w:rPr>
        <w:t>образование</w:t>
      </w:r>
    </w:p>
    <w:p w:rsidR="0093235D" w:rsidRPr="00A330A0" w:rsidRDefault="0093235D" w:rsidP="0093235D">
      <w:pPr>
        <w:spacing w:line="360" w:lineRule="auto"/>
        <w:jc w:val="both"/>
        <w:rPr>
          <w:rFonts w:ascii="Garamond" w:hAnsi="Garamond"/>
          <w:sz w:val="24"/>
          <w:lang w:val="bg-BG"/>
        </w:rPr>
      </w:pPr>
    </w:p>
    <w:p w:rsidR="003D3BC5" w:rsidRPr="00AF307A" w:rsidRDefault="003D3BC5" w:rsidP="00AF307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AF307A">
        <w:rPr>
          <w:sz w:val="20"/>
          <w:szCs w:val="20"/>
          <w:lang w:val="bg-BG"/>
        </w:rPr>
        <w:t xml:space="preserve">Отделните стратегически цели, по своята същност обединяват набор от </w:t>
      </w:r>
      <w:r w:rsidR="00B073D0">
        <w:rPr>
          <w:sz w:val="20"/>
          <w:szCs w:val="20"/>
          <w:lang w:val="bg-BG"/>
        </w:rPr>
        <w:t>мерки и дейности</w:t>
      </w:r>
      <w:r w:rsidRPr="00AF307A">
        <w:rPr>
          <w:sz w:val="20"/>
          <w:szCs w:val="20"/>
          <w:lang w:val="bg-BG"/>
        </w:rPr>
        <w:t xml:space="preserve">, подчинени на мисията и визията на стратегията, едновременно с това попадащи в определено тематично направление. </w:t>
      </w:r>
    </w:p>
    <w:p w:rsidR="0093235D" w:rsidRPr="00B073D0" w:rsidRDefault="0093235D" w:rsidP="0066561B">
      <w:pPr>
        <w:keepNext/>
        <w:keepLines/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r w:rsidRPr="00C54EA7">
        <w:rPr>
          <w:b/>
          <w:sz w:val="20"/>
          <w:szCs w:val="20"/>
          <w:u w:val="single"/>
          <w:lang w:val="bg-BG"/>
        </w:rPr>
        <w:lastRenderedPageBreak/>
        <w:t>Стратегическа цел №1:</w:t>
      </w:r>
      <w:r w:rsidRPr="000C5D0D">
        <w:rPr>
          <w:sz w:val="20"/>
          <w:szCs w:val="20"/>
          <w:u w:val="single"/>
          <w:lang w:val="bg-BG"/>
        </w:rPr>
        <w:t xml:space="preserve"> Създаване на подходяща </w:t>
      </w:r>
      <w:r w:rsidR="00173A27" w:rsidRPr="000C5D0D">
        <w:rPr>
          <w:sz w:val="20"/>
          <w:szCs w:val="20"/>
          <w:u w:val="single"/>
          <w:lang w:val="bg-BG"/>
        </w:rPr>
        <w:t>социално-</w:t>
      </w:r>
      <w:r w:rsidR="00A330A0" w:rsidRPr="000C5D0D">
        <w:rPr>
          <w:sz w:val="20"/>
          <w:szCs w:val="20"/>
          <w:u w:val="single"/>
          <w:lang w:val="bg-BG"/>
        </w:rPr>
        <w:t>психологическа</w:t>
      </w:r>
      <w:r w:rsidR="00173A27" w:rsidRPr="000C5D0D">
        <w:rPr>
          <w:sz w:val="20"/>
          <w:szCs w:val="20"/>
          <w:u w:val="single"/>
          <w:lang w:val="bg-BG"/>
        </w:rPr>
        <w:t xml:space="preserve"> </w:t>
      </w:r>
      <w:r w:rsidRPr="000C5D0D">
        <w:rPr>
          <w:sz w:val="20"/>
          <w:szCs w:val="20"/>
          <w:u w:val="single"/>
          <w:lang w:val="bg-BG"/>
        </w:rPr>
        <w:t xml:space="preserve">среда за личностно развитие на децата и учениците </w:t>
      </w:r>
      <w:r w:rsidRPr="00B073D0">
        <w:rPr>
          <w:sz w:val="20"/>
          <w:szCs w:val="20"/>
          <w:u w:val="single"/>
          <w:lang w:val="bg-BG"/>
        </w:rPr>
        <w:t xml:space="preserve">от </w:t>
      </w:r>
      <w:r w:rsidR="00B073D0" w:rsidRPr="00B073D0">
        <w:rPr>
          <w:sz w:val="20"/>
          <w:szCs w:val="20"/>
          <w:u w:val="single"/>
          <w:lang w:val="bg-BG"/>
        </w:rPr>
        <w:t>Община Рила</w:t>
      </w:r>
      <w:r w:rsidR="00DC0AB0" w:rsidRPr="00B073D0">
        <w:rPr>
          <w:sz w:val="20"/>
          <w:szCs w:val="20"/>
          <w:u w:val="single"/>
          <w:lang w:val="bg-BG"/>
        </w:rPr>
        <w:t>.</w:t>
      </w:r>
    </w:p>
    <w:p w:rsidR="00C54EA7" w:rsidRPr="00781265" w:rsidRDefault="00C54EA7" w:rsidP="00801A1B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0"/>
          <w:szCs w:val="20"/>
        </w:rPr>
      </w:pPr>
      <w:proofErr w:type="gramStart"/>
      <w:r w:rsidRPr="00781265">
        <w:rPr>
          <w:b/>
          <w:sz w:val="20"/>
          <w:szCs w:val="20"/>
          <w:u w:val="single"/>
        </w:rPr>
        <w:t>Мярка 1</w:t>
      </w:r>
      <w:r w:rsidR="00DC0AB0" w:rsidRPr="00781265">
        <w:rPr>
          <w:b/>
          <w:sz w:val="20"/>
          <w:szCs w:val="20"/>
          <w:u w:val="single"/>
          <w:lang w:val="bg-BG"/>
        </w:rPr>
        <w:t>.</w:t>
      </w:r>
      <w:proofErr w:type="gramEnd"/>
      <w:r w:rsidRPr="00781265">
        <w:rPr>
          <w:sz w:val="20"/>
          <w:szCs w:val="20"/>
        </w:rPr>
        <w:t xml:space="preserve"> </w:t>
      </w:r>
      <w:proofErr w:type="gramStart"/>
      <w:r w:rsidRPr="00781265">
        <w:rPr>
          <w:sz w:val="20"/>
          <w:szCs w:val="20"/>
        </w:rPr>
        <w:t>Осигуряване на качествено и задълбочено</w:t>
      </w:r>
      <w:r w:rsidRPr="00781265">
        <w:rPr>
          <w:b/>
          <w:sz w:val="20"/>
          <w:szCs w:val="20"/>
        </w:rPr>
        <w:t xml:space="preserve"> </w:t>
      </w:r>
      <w:r w:rsidRPr="00741DA5">
        <w:rPr>
          <w:sz w:val="20"/>
          <w:szCs w:val="20"/>
        </w:rPr>
        <w:t xml:space="preserve">оценяване на индивидуалните потребности </w:t>
      </w:r>
      <w:r w:rsidRPr="00781265">
        <w:rPr>
          <w:sz w:val="20"/>
          <w:szCs w:val="20"/>
        </w:rPr>
        <w:t>на децата и учениците и разграничаване на нуждата от обща и от допълнителна подкрепа.</w:t>
      </w:r>
      <w:proofErr w:type="gramEnd"/>
    </w:p>
    <w:p w:rsidR="00DC0AB0" w:rsidRPr="00781265" w:rsidRDefault="00DC0AB0" w:rsidP="00781265">
      <w:pPr>
        <w:spacing w:line="360" w:lineRule="auto"/>
        <w:ind w:firstLine="708"/>
        <w:rPr>
          <w:b/>
          <w:color w:val="000000"/>
          <w:sz w:val="20"/>
          <w:szCs w:val="20"/>
          <w:shd w:val="clear" w:color="auto" w:fill="FFFFFF"/>
          <w:lang w:val="bg-BG"/>
        </w:rPr>
      </w:pPr>
      <w:r w:rsidRPr="00781265">
        <w:rPr>
          <w:b/>
          <w:color w:val="000000"/>
          <w:sz w:val="20"/>
          <w:szCs w:val="20"/>
          <w:shd w:val="clear" w:color="auto" w:fill="FFFFFF"/>
          <w:lang w:val="bg-BG"/>
        </w:rPr>
        <w:t>Дейности:</w:t>
      </w:r>
    </w:p>
    <w:p w:rsidR="00781265" w:rsidRPr="00AA5149" w:rsidRDefault="00AA5149" w:rsidP="00AA5149">
      <w:pPr>
        <w:spacing w:line="360" w:lineRule="auto"/>
        <w:ind w:firstLine="708"/>
        <w:rPr>
          <w:sz w:val="20"/>
          <w:lang w:val="bg-BG"/>
        </w:rPr>
      </w:pPr>
      <w:r>
        <w:rPr>
          <w:sz w:val="20"/>
          <w:lang w:val="bg-BG"/>
        </w:rPr>
        <w:t>1.1.</w:t>
      </w:r>
      <w:r w:rsidR="00534E93" w:rsidRPr="00AA5149">
        <w:rPr>
          <w:sz w:val="20"/>
          <w:lang w:val="bg-BG"/>
        </w:rPr>
        <w:t xml:space="preserve">Ранно оценяване на развитието на децата и риска от обучителни затруднения на децата в </w:t>
      </w:r>
    </w:p>
    <w:p w:rsidR="00534E93" w:rsidRPr="00781265" w:rsidRDefault="00534E93" w:rsidP="00781265">
      <w:pPr>
        <w:spacing w:line="360" w:lineRule="auto"/>
        <w:jc w:val="both"/>
        <w:rPr>
          <w:sz w:val="20"/>
          <w:szCs w:val="20"/>
          <w:lang w:val="bg-BG"/>
        </w:rPr>
      </w:pPr>
      <w:r w:rsidRPr="00781265">
        <w:rPr>
          <w:sz w:val="20"/>
          <w:szCs w:val="20"/>
          <w:lang w:val="bg-BG"/>
        </w:rPr>
        <w:t>детската градина и в предучилищните групи в образователните институции;</w:t>
      </w:r>
    </w:p>
    <w:p w:rsidR="00DC0AB0" w:rsidRPr="00781265" w:rsidRDefault="0066561B" w:rsidP="00781265">
      <w:pPr>
        <w:spacing w:line="360" w:lineRule="auto"/>
        <w:ind w:firstLine="708"/>
        <w:jc w:val="both"/>
        <w:rPr>
          <w:color w:val="000000"/>
          <w:sz w:val="20"/>
          <w:szCs w:val="20"/>
          <w:shd w:val="clear" w:color="auto" w:fill="FFFFFF"/>
          <w:lang w:val="bg-BG"/>
        </w:rPr>
      </w:pPr>
      <w:r w:rsidRPr="00781265">
        <w:rPr>
          <w:color w:val="000000"/>
          <w:sz w:val="20"/>
          <w:szCs w:val="20"/>
          <w:shd w:val="clear" w:color="auto" w:fill="FFFFFF"/>
          <w:lang w:val="bg-BG"/>
        </w:rPr>
        <w:t>1</w:t>
      </w:r>
      <w:r w:rsidR="00AA5149">
        <w:rPr>
          <w:color w:val="000000"/>
          <w:sz w:val="20"/>
          <w:szCs w:val="20"/>
          <w:shd w:val="clear" w:color="auto" w:fill="FFFFFF"/>
          <w:lang w:val="bg-BG"/>
        </w:rPr>
        <w:t>.1</w:t>
      </w:r>
      <w:r w:rsidRPr="00781265">
        <w:rPr>
          <w:color w:val="000000"/>
          <w:sz w:val="20"/>
          <w:szCs w:val="20"/>
          <w:shd w:val="clear" w:color="auto" w:fill="FFFFFF"/>
          <w:lang w:val="bg-BG"/>
        </w:rPr>
        <w:t>.1.</w:t>
      </w:r>
      <w:r w:rsidR="00DC0AB0" w:rsidRPr="00781265">
        <w:rPr>
          <w:color w:val="000000"/>
          <w:sz w:val="20"/>
          <w:szCs w:val="20"/>
          <w:shd w:val="clear" w:color="auto" w:fill="FFFFFF"/>
        </w:rPr>
        <w:t xml:space="preserve">Ранно оценяване на потребностите от подкрепа за личностно развитие на децата от 3 години до 3 години и 6 месеца. </w:t>
      </w:r>
      <w:proofErr w:type="gramStart"/>
      <w:r w:rsidR="00DC0AB0" w:rsidRPr="00781265">
        <w:rPr>
          <w:color w:val="000000"/>
          <w:sz w:val="20"/>
          <w:szCs w:val="20"/>
          <w:shd w:val="clear" w:color="auto" w:fill="FFFFFF"/>
        </w:rPr>
        <w:t>от</w:t>
      </w:r>
      <w:proofErr w:type="gramEnd"/>
      <w:r w:rsidR="00DC0AB0" w:rsidRPr="00781265">
        <w:rPr>
          <w:color w:val="000000"/>
          <w:sz w:val="20"/>
          <w:szCs w:val="20"/>
          <w:shd w:val="clear" w:color="auto" w:fill="FFFFFF"/>
        </w:rPr>
        <w:t xml:space="preserve"> педагогическите специалисти в детската градина</w:t>
      </w:r>
      <w:r w:rsidR="00DC0AB0" w:rsidRPr="00781265">
        <w:rPr>
          <w:color w:val="000000"/>
          <w:sz w:val="20"/>
          <w:szCs w:val="20"/>
          <w:shd w:val="clear" w:color="auto" w:fill="FFFFFF"/>
          <w:lang w:val="bg-BG"/>
        </w:rPr>
        <w:t xml:space="preserve">, съгласно глава втора, раздел </w:t>
      </w:r>
      <w:r w:rsidR="00DC0AB0" w:rsidRPr="00781265">
        <w:rPr>
          <w:color w:val="000000"/>
          <w:sz w:val="20"/>
          <w:szCs w:val="20"/>
          <w:shd w:val="clear" w:color="auto" w:fill="FFFFFF"/>
        </w:rPr>
        <w:t xml:space="preserve">I </w:t>
      </w:r>
      <w:r w:rsidR="00DC0AB0" w:rsidRPr="00781265">
        <w:rPr>
          <w:color w:val="000000"/>
          <w:sz w:val="20"/>
          <w:szCs w:val="20"/>
          <w:shd w:val="clear" w:color="auto" w:fill="FFFFFF"/>
          <w:lang w:val="bg-BG"/>
        </w:rPr>
        <w:t>от Наредба за приобщаващото образование, което включва три аспекта:</w:t>
      </w:r>
    </w:p>
    <w:p w:rsidR="00614AA3" w:rsidRPr="00781265" w:rsidRDefault="00614AA3" w:rsidP="00781265">
      <w:pPr>
        <w:spacing w:line="360" w:lineRule="auto"/>
        <w:jc w:val="both"/>
        <w:rPr>
          <w:color w:val="000000"/>
          <w:sz w:val="20"/>
          <w:szCs w:val="20"/>
          <w:shd w:val="clear" w:color="auto" w:fill="FFFFFF"/>
          <w:lang w:val="bg-BG"/>
        </w:rPr>
      </w:pPr>
      <w:r w:rsidRPr="00781265">
        <w:rPr>
          <w:color w:val="000000"/>
          <w:sz w:val="20"/>
          <w:szCs w:val="20"/>
          <w:shd w:val="clear" w:color="auto" w:fill="FFFFFF"/>
          <w:lang w:val="bg-BG"/>
        </w:rPr>
        <w:t xml:space="preserve">- ранно оценяване </w:t>
      </w:r>
      <w:r w:rsidRPr="00781265">
        <w:rPr>
          <w:color w:val="000000"/>
          <w:sz w:val="20"/>
          <w:szCs w:val="20"/>
          <w:shd w:val="clear" w:color="auto" w:fill="FFFFFF"/>
        </w:rPr>
        <w:t xml:space="preserve">(скрининг) </w:t>
      </w:r>
      <w:r w:rsidR="00A02D6F" w:rsidRPr="00781265">
        <w:rPr>
          <w:color w:val="000000"/>
          <w:sz w:val="20"/>
          <w:szCs w:val="20"/>
          <w:shd w:val="clear" w:color="auto" w:fill="FFFFFF"/>
          <w:lang w:val="bg-BG"/>
        </w:rPr>
        <w:t xml:space="preserve">на развитието на детето </w:t>
      </w:r>
      <w:r w:rsidR="00A02D6F" w:rsidRPr="00781265">
        <w:rPr>
          <w:sz w:val="20"/>
          <w:szCs w:val="20"/>
        </w:rPr>
        <w:t>и на риска от обучителни затруднения</w:t>
      </w:r>
      <w:r w:rsidR="00A02D6F" w:rsidRPr="00781265">
        <w:rPr>
          <w:sz w:val="20"/>
          <w:szCs w:val="20"/>
          <w:lang w:val="bg-BG"/>
        </w:rPr>
        <w:t xml:space="preserve"> </w:t>
      </w:r>
    </w:p>
    <w:p w:rsidR="00DC0AB0" w:rsidRPr="00781265" w:rsidRDefault="0066561B" w:rsidP="00781265">
      <w:pPr>
        <w:spacing w:line="360" w:lineRule="auto"/>
        <w:ind w:firstLine="708"/>
        <w:jc w:val="both"/>
        <w:rPr>
          <w:sz w:val="20"/>
          <w:szCs w:val="20"/>
        </w:rPr>
      </w:pPr>
      <w:r w:rsidRPr="00781265">
        <w:rPr>
          <w:color w:val="000000"/>
          <w:sz w:val="20"/>
          <w:szCs w:val="20"/>
          <w:shd w:val="clear" w:color="auto" w:fill="FFFFFF"/>
          <w:lang w:val="bg-BG"/>
        </w:rPr>
        <w:t>1.</w:t>
      </w:r>
      <w:r w:rsidR="00AA5149">
        <w:rPr>
          <w:color w:val="000000"/>
          <w:sz w:val="20"/>
          <w:szCs w:val="20"/>
          <w:shd w:val="clear" w:color="auto" w:fill="FFFFFF"/>
          <w:lang w:val="bg-BG"/>
        </w:rPr>
        <w:t>1.</w:t>
      </w:r>
      <w:r w:rsidRPr="00781265">
        <w:rPr>
          <w:color w:val="000000"/>
          <w:sz w:val="20"/>
          <w:szCs w:val="20"/>
          <w:shd w:val="clear" w:color="auto" w:fill="FFFFFF"/>
          <w:lang w:val="bg-BG"/>
        </w:rPr>
        <w:t>2.</w:t>
      </w:r>
      <w:r w:rsidR="00DC0AB0" w:rsidRPr="00781265">
        <w:rPr>
          <w:color w:val="000000"/>
          <w:sz w:val="20"/>
          <w:szCs w:val="20"/>
          <w:shd w:val="clear" w:color="auto" w:fill="FFFFFF"/>
        </w:rPr>
        <w:t xml:space="preserve">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училище, като се отчита физическото, познавателното, езиковото, социалното и емоционалното му развитие (чл. </w:t>
      </w:r>
      <w:proofErr w:type="gramStart"/>
      <w:r w:rsidR="00DC0AB0" w:rsidRPr="00781265">
        <w:rPr>
          <w:color w:val="000000"/>
          <w:sz w:val="20"/>
          <w:szCs w:val="20"/>
          <w:shd w:val="clear" w:color="auto" w:fill="FFFFFF"/>
        </w:rPr>
        <w:t>10 от</w:t>
      </w:r>
      <w:r w:rsidR="00DC0AB0" w:rsidRPr="00781265">
        <w:rPr>
          <w:i/>
          <w:color w:val="000000"/>
          <w:sz w:val="20"/>
          <w:szCs w:val="20"/>
          <w:shd w:val="clear" w:color="auto" w:fill="FFFFFF"/>
        </w:rPr>
        <w:t xml:space="preserve"> </w:t>
      </w:r>
      <w:r w:rsidR="00DC0AB0" w:rsidRPr="00781265">
        <w:rPr>
          <w:color w:val="000000"/>
          <w:sz w:val="20"/>
          <w:szCs w:val="20"/>
          <w:shd w:val="clear" w:color="auto" w:fill="FFFFFF"/>
        </w:rPr>
        <w:t>Наредбата за приобщаващото образование</w:t>
      </w:r>
      <w:r w:rsidR="00DC0AB0" w:rsidRPr="00781265">
        <w:rPr>
          <w:i/>
          <w:color w:val="000000"/>
          <w:sz w:val="20"/>
          <w:szCs w:val="20"/>
          <w:shd w:val="clear" w:color="auto" w:fill="FFFFFF"/>
        </w:rPr>
        <w:t>).</w:t>
      </w:r>
      <w:proofErr w:type="gramEnd"/>
    </w:p>
    <w:p w:rsidR="00A02D6F" w:rsidRPr="00781265" w:rsidRDefault="00781265" w:rsidP="00781265">
      <w:pPr>
        <w:widowControl w:val="0"/>
        <w:spacing w:line="360" w:lineRule="auto"/>
        <w:ind w:firstLine="708"/>
        <w:jc w:val="both"/>
        <w:rPr>
          <w:sz w:val="20"/>
          <w:szCs w:val="20"/>
        </w:rPr>
      </w:pPr>
      <w:r w:rsidRPr="00781265">
        <w:rPr>
          <w:sz w:val="20"/>
          <w:szCs w:val="20"/>
          <w:lang w:val="be-BY" w:eastAsia="bg-BG"/>
        </w:rPr>
        <w:t>1</w:t>
      </w:r>
      <w:r w:rsidR="00AA5149">
        <w:rPr>
          <w:sz w:val="20"/>
          <w:szCs w:val="20"/>
          <w:lang w:val="be-BY" w:eastAsia="bg-BG"/>
        </w:rPr>
        <w:t>.1.</w:t>
      </w:r>
      <w:r w:rsidRPr="00781265">
        <w:rPr>
          <w:sz w:val="20"/>
          <w:szCs w:val="20"/>
          <w:lang w:val="be-BY" w:eastAsia="bg-BG"/>
        </w:rPr>
        <w:t>2.1.</w:t>
      </w:r>
      <w:r w:rsidR="00A02D6F" w:rsidRPr="00781265">
        <w:rPr>
          <w:sz w:val="20"/>
          <w:szCs w:val="20"/>
          <w:lang w:val="be-BY" w:eastAsia="bg-BG"/>
        </w:rPr>
        <w:t>Прецизиране на степента и вида на увреждане на конкретно дете, определяне на достатъчния брой часове за ресурсно подпомагане и на необходимата работа с други специалисти като психолог, логопед, рехабилитатор и др.</w:t>
      </w:r>
    </w:p>
    <w:p w:rsidR="0066561B" w:rsidRPr="00781265" w:rsidRDefault="0066561B" w:rsidP="00F71137">
      <w:pPr>
        <w:spacing w:line="360" w:lineRule="auto"/>
        <w:ind w:firstLine="708"/>
        <w:jc w:val="both"/>
        <w:rPr>
          <w:color w:val="000000"/>
          <w:sz w:val="20"/>
          <w:szCs w:val="20"/>
          <w:shd w:val="clear" w:color="auto" w:fill="FFFFFF"/>
          <w:lang w:val="bg-BG"/>
        </w:rPr>
      </w:pPr>
      <w:r w:rsidRPr="00781265">
        <w:rPr>
          <w:color w:val="000000"/>
          <w:sz w:val="20"/>
          <w:szCs w:val="20"/>
          <w:shd w:val="clear" w:color="auto" w:fill="FFFFFF"/>
          <w:lang w:val="bg-BG"/>
        </w:rPr>
        <w:t>1.</w:t>
      </w:r>
      <w:r w:rsidR="00AA5149">
        <w:rPr>
          <w:color w:val="000000"/>
          <w:sz w:val="20"/>
          <w:szCs w:val="20"/>
          <w:shd w:val="clear" w:color="auto" w:fill="FFFFFF"/>
          <w:lang w:val="bg-BG"/>
        </w:rPr>
        <w:t>1.2.2</w:t>
      </w:r>
      <w:r w:rsidRPr="00781265">
        <w:rPr>
          <w:color w:val="000000"/>
          <w:sz w:val="20"/>
          <w:szCs w:val="20"/>
          <w:shd w:val="clear" w:color="auto" w:fill="FFFFFF"/>
          <w:lang w:val="bg-BG"/>
        </w:rPr>
        <w:t>.</w:t>
      </w:r>
      <w:r w:rsidRPr="00781265">
        <w:rPr>
          <w:color w:val="000000"/>
          <w:sz w:val="20"/>
          <w:szCs w:val="20"/>
          <w:shd w:val="clear" w:color="auto" w:fill="FFFFFF"/>
        </w:rPr>
        <w:t xml:space="preserve">Изпълнение на нормативно определените практики за екипна работа на учителите съгласно чл. </w:t>
      </w:r>
      <w:proofErr w:type="gramStart"/>
      <w:r w:rsidRPr="00781265">
        <w:rPr>
          <w:color w:val="000000"/>
          <w:sz w:val="20"/>
          <w:szCs w:val="20"/>
          <w:shd w:val="clear" w:color="auto" w:fill="FFFFFF"/>
        </w:rPr>
        <w:t>16 и 22 от</w:t>
      </w:r>
      <w:r w:rsidRPr="00781265">
        <w:rPr>
          <w:i/>
          <w:color w:val="000000"/>
          <w:sz w:val="20"/>
          <w:szCs w:val="20"/>
          <w:shd w:val="clear" w:color="auto" w:fill="FFFFFF"/>
        </w:rPr>
        <w:t xml:space="preserve"> </w:t>
      </w:r>
      <w:r w:rsidRPr="00781265">
        <w:rPr>
          <w:color w:val="000000"/>
          <w:sz w:val="20"/>
          <w:szCs w:val="20"/>
          <w:shd w:val="clear" w:color="auto" w:fill="FFFFFF"/>
        </w:rPr>
        <w:t>Наредба за приобщаващото образование за разпознаване на обучителни трудности у децата и учениците.</w:t>
      </w:r>
      <w:proofErr w:type="gramEnd"/>
    </w:p>
    <w:p w:rsidR="00741DA5" w:rsidRDefault="00AA5149" w:rsidP="00741DA5">
      <w:pPr>
        <w:spacing w:line="360" w:lineRule="auto"/>
        <w:ind w:left="720"/>
        <w:rPr>
          <w:sz w:val="20"/>
          <w:lang w:val="bg-BG"/>
        </w:rPr>
      </w:pPr>
      <w:r>
        <w:rPr>
          <w:sz w:val="20"/>
          <w:lang w:val="bg-BG"/>
        </w:rPr>
        <w:t>1.</w:t>
      </w:r>
      <w:r w:rsidR="00F71137">
        <w:rPr>
          <w:sz w:val="20"/>
          <w:lang w:val="bg-BG"/>
        </w:rPr>
        <w:t>2.</w:t>
      </w:r>
      <w:r w:rsidR="0093235D" w:rsidRPr="00F71137">
        <w:rPr>
          <w:sz w:val="20"/>
          <w:lang w:val="bg-BG"/>
        </w:rPr>
        <w:t>Осигуряване на логопедична подкрепа</w:t>
      </w:r>
      <w:r w:rsidR="003E1EE5" w:rsidRPr="00F71137">
        <w:rPr>
          <w:sz w:val="20"/>
          <w:lang w:val="bg-BG"/>
        </w:rPr>
        <w:t>,</w:t>
      </w:r>
      <w:r w:rsidR="0093235D" w:rsidRPr="00F71137">
        <w:rPr>
          <w:sz w:val="20"/>
          <w:lang w:val="bg-BG"/>
        </w:rPr>
        <w:t xml:space="preserve"> като превенция на по</w:t>
      </w:r>
      <w:r w:rsidR="003D3BC5" w:rsidRPr="00F71137">
        <w:rPr>
          <w:sz w:val="20"/>
          <w:lang w:val="bg-BG"/>
        </w:rPr>
        <w:t xml:space="preserve">следващи обучителни </w:t>
      </w:r>
    </w:p>
    <w:p w:rsidR="0093235D" w:rsidRPr="00177AD7" w:rsidRDefault="00F71137" w:rsidP="00741DA5">
      <w:pPr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затруднения.</w:t>
      </w:r>
    </w:p>
    <w:p w:rsidR="0066561B" w:rsidRPr="000C5D0D" w:rsidRDefault="0066561B" w:rsidP="00F71137">
      <w:pPr>
        <w:spacing w:line="360" w:lineRule="auto"/>
        <w:ind w:firstLine="426"/>
        <w:jc w:val="both"/>
        <w:rPr>
          <w:sz w:val="20"/>
          <w:szCs w:val="20"/>
          <w:lang w:val="bg-BG"/>
        </w:rPr>
      </w:pPr>
    </w:p>
    <w:p w:rsidR="0093235D" w:rsidRPr="00801A1B" w:rsidRDefault="00A02D6F" w:rsidP="0041399F">
      <w:pPr>
        <w:widowControl w:val="0"/>
        <w:spacing w:line="360" w:lineRule="auto"/>
        <w:ind w:firstLine="426"/>
        <w:rPr>
          <w:sz w:val="20"/>
          <w:szCs w:val="20"/>
          <w:lang w:val="bg-BG"/>
        </w:rPr>
      </w:pPr>
      <w:proofErr w:type="gramStart"/>
      <w:r w:rsidRPr="00801A1B">
        <w:rPr>
          <w:b/>
          <w:sz w:val="20"/>
          <w:szCs w:val="20"/>
          <w:u w:val="single"/>
        </w:rPr>
        <w:t>Мярка 2</w:t>
      </w:r>
      <w:r w:rsidR="00741DA5">
        <w:rPr>
          <w:b/>
          <w:sz w:val="20"/>
          <w:szCs w:val="20"/>
          <w:u w:val="single"/>
          <w:lang w:val="bg-BG"/>
        </w:rPr>
        <w:t>.</w:t>
      </w:r>
      <w:proofErr w:type="gramEnd"/>
      <w:r w:rsidR="00BE1E9A" w:rsidRPr="00741DA5">
        <w:rPr>
          <w:b/>
          <w:sz w:val="20"/>
          <w:szCs w:val="20"/>
          <w:lang w:val="bg-BG"/>
        </w:rPr>
        <w:t xml:space="preserve"> </w:t>
      </w:r>
      <w:r w:rsidR="0093235D" w:rsidRPr="00801A1B">
        <w:rPr>
          <w:sz w:val="20"/>
          <w:szCs w:val="20"/>
          <w:lang w:val="bg-BG"/>
        </w:rPr>
        <w:t>Прилагане на методи и подходи за ефективна работа с деца и ученици с обучителни затруднения в рамките на предоставяната обща подкрепа</w:t>
      </w:r>
      <w:r w:rsidR="003E1EE5" w:rsidRPr="00801A1B">
        <w:rPr>
          <w:sz w:val="20"/>
          <w:szCs w:val="20"/>
          <w:lang w:val="bg-BG"/>
        </w:rPr>
        <w:t xml:space="preserve"> за личностно развитие</w:t>
      </w:r>
      <w:r w:rsidR="0093235D" w:rsidRPr="00801A1B">
        <w:rPr>
          <w:sz w:val="20"/>
          <w:szCs w:val="20"/>
          <w:lang w:val="bg-BG"/>
        </w:rPr>
        <w:t xml:space="preserve"> от образователните институции</w:t>
      </w:r>
      <w:r w:rsidR="00741DA5">
        <w:rPr>
          <w:sz w:val="20"/>
          <w:szCs w:val="20"/>
          <w:lang w:val="bg-BG"/>
        </w:rPr>
        <w:t xml:space="preserve"> </w:t>
      </w:r>
      <w:r w:rsidR="003E1EE5" w:rsidRPr="00801A1B">
        <w:rPr>
          <w:sz w:val="20"/>
          <w:szCs w:val="20"/>
        </w:rPr>
        <w:t xml:space="preserve">(чл. 20, 23 – 26 от </w:t>
      </w:r>
      <w:r w:rsidR="003E1EE5" w:rsidRPr="00801A1B">
        <w:rPr>
          <w:i/>
          <w:sz w:val="20"/>
          <w:szCs w:val="20"/>
        </w:rPr>
        <w:t>Наредба за приобщаващото образование</w:t>
      </w:r>
      <w:r w:rsidR="003E1EE5" w:rsidRPr="00801A1B">
        <w:rPr>
          <w:sz w:val="20"/>
          <w:szCs w:val="20"/>
        </w:rPr>
        <w:t>)</w:t>
      </w:r>
      <w:r w:rsidR="0093235D" w:rsidRPr="00801A1B">
        <w:rPr>
          <w:sz w:val="20"/>
          <w:szCs w:val="20"/>
          <w:lang w:val="bg-BG"/>
        </w:rPr>
        <w:t>;</w:t>
      </w:r>
    </w:p>
    <w:p w:rsidR="003E1EE5" w:rsidRPr="00801A1B" w:rsidRDefault="003E1EE5" w:rsidP="00801A1B">
      <w:pPr>
        <w:spacing w:line="360" w:lineRule="auto"/>
        <w:ind w:firstLine="426"/>
        <w:jc w:val="both"/>
        <w:rPr>
          <w:b/>
          <w:sz w:val="20"/>
          <w:szCs w:val="20"/>
          <w:lang w:val="bg-BG"/>
        </w:rPr>
      </w:pPr>
      <w:r w:rsidRPr="00801A1B">
        <w:rPr>
          <w:b/>
          <w:sz w:val="20"/>
          <w:szCs w:val="20"/>
          <w:lang w:val="bg-BG"/>
        </w:rPr>
        <w:t>Дейности:</w:t>
      </w:r>
    </w:p>
    <w:p w:rsidR="00801A1B" w:rsidRPr="00741DA5" w:rsidRDefault="00801A1B" w:rsidP="00571AD3">
      <w:pPr>
        <w:pStyle w:val="af"/>
        <w:numPr>
          <w:ilvl w:val="1"/>
          <w:numId w:val="10"/>
        </w:numPr>
        <w:spacing w:line="360" w:lineRule="auto"/>
        <w:rPr>
          <w:sz w:val="20"/>
          <w:lang w:val="bg-BG"/>
        </w:rPr>
      </w:pPr>
      <w:r w:rsidRPr="00741DA5">
        <w:rPr>
          <w:sz w:val="20"/>
        </w:rPr>
        <w:t>Провеждане на допълнителни обучения</w:t>
      </w:r>
      <w:r w:rsidRPr="00741DA5">
        <w:rPr>
          <w:sz w:val="20"/>
          <w:lang w:val="bg-BG"/>
        </w:rPr>
        <w:t xml:space="preserve"> за децата/учениците; </w:t>
      </w:r>
      <w:r w:rsidRPr="00741DA5">
        <w:rPr>
          <w:sz w:val="20"/>
        </w:rPr>
        <w:t>консултации</w:t>
      </w:r>
      <w:r w:rsidRPr="00741DA5">
        <w:rPr>
          <w:sz w:val="20"/>
          <w:lang w:val="bg-BG"/>
        </w:rPr>
        <w:t xml:space="preserve"> за учениците;</w:t>
      </w:r>
      <w:r w:rsidRPr="00741DA5">
        <w:rPr>
          <w:sz w:val="20"/>
        </w:rPr>
        <w:t xml:space="preserve"> </w:t>
      </w:r>
    </w:p>
    <w:p w:rsidR="00801A1B" w:rsidRPr="00801A1B" w:rsidRDefault="00801A1B" w:rsidP="00801A1B">
      <w:pPr>
        <w:spacing w:line="360" w:lineRule="auto"/>
        <w:rPr>
          <w:sz w:val="20"/>
          <w:szCs w:val="20"/>
          <w:lang w:val="bg-BG"/>
        </w:rPr>
      </w:pPr>
      <w:proofErr w:type="gramStart"/>
      <w:r w:rsidRPr="00801A1B">
        <w:rPr>
          <w:sz w:val="20"/>
          <w:szCs w:val="20"/>
        </w:rPr>
        <w:t>индивидуална</w:t>
      </w:r>
      <w:proofErr w:type="gramEnd"/>
      <w:r w:rsidRPr="00801A1B">
        <w:rPr>
          <w:sz w:val="20"/>
          <w:szCs w:val="20"/>
        </w:rPr>
        <w:t xml:space="preserve"> работа за </w:t>
      </w:r>
      <w:r w:rsidRPr="00801A1B">
        <w:rPr>
          <w:sz w:val="20"/>
          <w:szCs w:val="20"/>
          <w:lang w:val="bg-BG"/>
        </w:rPr>
        <w:t>децата/</w:t>
      </w:r>
      <w:r w:rsidRPr="00801A1B">
        <w:rPr>
          <w:sz w:val="20"/>
          <w:szCs w:val="20"/>
        </w:rPr>
        <w:t>учениците с обучителни трудности по</w:t>
      </w:r>
      <w:r w:rsidRPr="00801A1B">
        <w:rPr>
          <w:sz w:val="20"/>
          <w:szCs w:val="20"/>
          <w:lang w:val="bg-BG"/>
        </w:rPr>
        <w:t xml:space="preserve"> образователни направления/</w:t>
      </w:r>
      <w:r w:rsidRPr="00801A1B">
        <w:rPr>
          <w:sz w:val="20"/>
          <w:szCs w:val="20"/>
        </w:rPr>
        <w:t xml:space="preserve"> учебни предмети</w:t>
      </w:r>
      <w:r w:rsidRPr="00801A1B">
        <w:rPr>
          <w:sz w:val="20"/>
          <w:szCs w:val="20"/>
          <w:lang w:val="bg-BG"/>
        </w:rPr>
        <w:t>;</w:t>
      </w:r>
      <w:r w:rsidRPr="00801A1B">
        <w:rPr>
          <w:sz w:val="20"/>
          <w:szCs w:val="20"/>
        </w:rPr>
        <w:t xml:space="preserve"> провеждане занимания по интереси</w:t>
      </w:r>
      <w:r w:rsidRPr="00801A1B">
        <w:rPr>
          <w:sz w:val="20"/>
          <w:szCs w:val="20"/>
          <w:lang w:val="bg-BG"/>
        </w:rPr>
        <w:t>;</w:t>
      </w:r>
    </w:p>
    <w:p w:rsidR="00801A1B" w:rsidRPr="00741DA5" w:rsidRDefault="00801A1B" w:rsidP="00571AD3">
      <w:pPr>
        <w:pStyle w:val="af"/>
        <w:numPr>
          <w:ilvl w:val="1"/>
          <w:numId w:val="10"/>
        </w:numPr>
        <w:spacing w:line="360" w:lineRule="auto"/>
        <w:rPr>
          <w:sz w:val="20"/>
          <w:lang w:val="bg-BG"/>
        </w:rPr>
      </w:pPr>
      <w:r w:rsidRPr="00741DA5">
        <w:rPr>
          <w:sz w:val="20"/>
          <w:lang w:val="bg-BG"/>
        </w:rPr>
        <w:t xml:space="preserve">Организиране на клубове по интереси за децата </w:t>
      </w:r>
      <w:r w:rsidRPr="00741DA5">
        <w:rPr>
          <w:sz w:val="20"/>
        </w:rPr>
        <w:t>с обучителни трудности по</w:t>
      </w:r>
      <w:r w:rsidRPr="00741DA5">
        <w:rPr>
          <w:sz w:val="20"/>
          <w:lang w:val="bg-BG"/>
        </w:rPr>
        <w:t xml:space="preserve"> образователни </w:t>
      </w:r>
    </w:p>
    <w:p w:rsidR="00801A1B" w:rsidRPr="00801A1B" w:rsidRDefault="00741DA5" w:rsidP="00801A1B">
      <w:pPr>
        <w:spacing w:line="360" w:lineRule="auto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н</w:t>
      </w:r>
      <w:r w:rsidR="00801A1B" w:rsidRPr="00801A1B">
        <w:rPr>
          <w:sz w:val="20"/>
          <w:szCs w:val="20"/>
          <w:lang w:val="bg-BG"/>
        </w:rPr>
        <w:t>аправления</w:t>
      </w:r>
      <w:r>
        <w:rPr>
          <w:sz w:val="20"/>
          <w:szCs w:val="20"/>
          <w:lang w:val="bg-BG"/>
        </w:rPr>
        <w:t>;</w:t>
      </w:r>
    </w:p>
    <w:p w:rsidR="00801A1B" w:rsidRPr="00741DA5" w:rsidRDefault="00EB4847" w:rsidP="00571AD3">
      <w:pPr>
        <w:pStyle w:val="af"/>
        <w:numPr>
          <w:ilvl w:val="1"/>
          <w:numId w:val="10"/>
        </w:numPr>
        <w:spacing w:line="360" w:lineRule="auto"/>
        <w:rPr>
          <w:sz w:val="20"/>
          <w:lang w:val="bg-BG"/>
        </w:rPr>
      </w:pPr>
      <w:r w:rsidRPr="00741DA5">
        <w:rPr>
          <w:sz w:val="20"/>
        </w:rPr>
        <w:t xml:space="preserve">Допълнително обучение за ученици с образователни дефицити по </w:t>
      </w:r>
      <w:r w:rsidR="00801A1B" w:rsidRPr="00741DA5">
        <w:rPr>
          <w:sz w:val="20"/>
          <w:lang w:val="bg-BG"/>
        </w:rPr>
        <w:t xml:space="preserve">учебни </w:t>
      </w:r>
      <w:r w:rsidRPr="00741DA5">
        <w:rPr>
          <w:sz w:val="20"/>
        </w:rPr>
        <w:t xml:space="preserve">предмети от </w:t>
      </w:r>
    </w:p>
    <w:p w:rsidR="00EB4847" w:rsidRPr="00801A1B" w:rsidRDefault="00EB4847" w:rsidP="00801A1B">
      <w:pPr>
        <w:spacing w:line="360" w:lineRule="auto"/>
        <w:rPr>
          <w:sz w:val="20"/>
          <w:szCs w:val="20"/>
          <w:lang w:val="bg-BG"/>
        </w:rPr>
      </w:pPr>
      <w:proofErr w:type="gramStart"/>
      <w:r w:rsidRPr="00801A1B">
        <w:rPr>
          <w:sz w:val="20"/>
          <w:szCs w:val="20"/>
        </w:rPr>
        <w:t>задължителната</w:t>
      </w:r>
      <w:proofErr w:type="gramEnd"/>
      <w:r w:rsidRPr="00801A1B">
        <w:rPr>
          <w:sz w:val="20"/>
          <w:szCs w:val="20"/>
        </w:rPr>
        <w:t xml:space="preserve"> подготовка – проект „Твоят час“</w:t>
      </w:r>
    </w:p>
    <w:p w:rsidR="00BE1E9A" w:rsidRPr="00BE1E9A" w:rsidRDefault="00BE1E9A" w:rsidP="0093235D">
      <w:pPr>
        <w:spacing w:line="360" w:lineRule="auto"/>
        <w:ind w:firstLine="426"/>
        <w:jc w:val="both"/>
        <w:rPr>
          <w:color w:val="FF0000"/>
          <w:lang w:val="bg-BG"/>
        </w:rPr>
      </w:pPr>
    </w:p>
    <w:p w:rsidR="00EB4847" w:rsidRPr="00741DA5" w:rsidRDefault="00EB4847" w:rsidP="00492BE1">
      <w:pPr>
        <w:spacing w:line="360" w:lineRule="auto"/>
        <w:ind w:firstLine="426"/>
        <w:jc w:val="both"/>
        <w:rPr>
          <w:rFonts w:eastAsia="Calibri"/>
          <w:sz w:val="20"/>
          <w:szCs w:val="20"/>
          <w:lang w:val="bg-BG"/>
        </w:rPr>
      </w:pPr>
      <w:proofErr w:type="gramStart"/>
      <w:r w:rsidRPr="00492BE1">
        <w:rPr>
          <w:b/>
          <w:sz w:val="20"/>
          <w:szCs w:val="20"/>
        </w:rPr>
        <w:t>Мярка 3.</w:t>
      </w:r>
      <w:proofErr w:type="gramEnd"/>
      <w:r w:rsidRPr="00492BE1">
        <w:rPr>
          <w:b/>
          <w:sz w:val="20"/>
          <w:szCs w:val="20"/>
        </w:rPr>
        <w:t xml:space="preserve"> </w:t>
      </w:r>
      <w:proofErr w:type="gramStart"/>
      <w:r w:rsidRPr="00492BE1">
        <w:rPr>
          <w:rFonts w:eastAsia="Calibri"/>
          <w:sz w:val="20"/>
          <w:szCs w:val="20"/>
        </w:rPr>
        <w:t xml:space="preserve">Организиране в образователните институции на допълнителна подкрепа за личностно развитие на децата и учениците със </w:t>
      </w:r>
      <w:r w:rsidR="00CD51A6" w:rsidRPr="00492BE1">
        <w:rPr>
          <w:rFonts w:eastAsia="Calibri"/>
          <w:sz w:val="20"/>
          <w:szCs w:val="20"/>
          <w:lang w:val="bg-BG"/>
        </w:rPr>
        <w:t xml:space="preserve">специални образователни потребности </w:t>
      </w:r>
      <w:r w:rsidR="00CD51A6" w:rsidRPr="00492BE1">
        <w:rPr>
          <w:rFonts w:eastAsia="Calibri"/>
          <w:sz w:val="20"/>
          <w:szCs w:val="20"/>
        </w:rPr>
        <w:t>(</w:t>
      </w:r>
      <w:r w:rsidRPr="00492BE1">
        <w:rPr>
          <w:rFonts w:eastAsia="Calibri"/>
          <w:sz w:val="20"/>
          <w:szCs w:val="20"/>
        </w:rPr>
        <w:t>СОП</w:t>
      </w:r>
      <w:r w:rsidR="00CD51A6" w:rsidRPr="00492BE1">
        <w:rPr>
          <w:rFonts w:eastAsia="Calibri"/>
          <w:sz w:val="20"/>
          <w:szCs w:val="20"/>
        </w:rPr>
        <w:t>)</w:t>
      </w:r>
      <w:r w:rsidRPr="00492BE1">
        <w:rPr>
          <w:rFonts w:eastAsia="Calibri"/>
          <w:sz w:val="20"/>
          <w:szCs w:val="20"/>
        </w:rPr>
        <w:t xml:space="preserve"> в съответствие с </w:t>
      </w:r>
      <w:r w:rsidRPr="00492BE1">
        <w:rPr>
          <w:rFonts w:eastAsia="Calibri"/>
          <w:sz w:val="20"/>
          <w:szCs w:val="20"/>
        </w:rPr>
        <w:lastRenderedPageBreak/>
        <w:t xml:space="preserve">новата нормативна уредба – </w:t>
      </w:r>
      <w:r w:rsidR="00CD51A6" w:rsidRPr="00492BE1">
        <w:rPr>
          <w:rFonts w:eastAsia="Calibri"/>
          <w:sz w:val="20"/>
          <w:szCs w:val="20"/>
          <w:lang w:val="bg-BG"/>
        </w:rPr>
        <w:t xml:space="preserve">Закона за предучилищното и училищното образование </w:t>
      </w:r>
      <w:r w:rsidR="00CD51A6" w:rsidRPr="00492BE1">
        <w:rPr>
          <w:rFonts w:eastAsia="Calibri"/>
          <w:sz w:val="20"/>
          <w:szCs w:val="20"/>
        </w:rPr>
        <w:t>(</w:t>
      </w:r>
      <w:r w:rsidRPr="00492BE1">
        <w:rPr>
          <w:rFonts w:eastAsia="Calibri"/>
          <w:sz w:val="20"/>
          <w:szCs w:val="20"/>
        </w:rPr>
        <w:t>ЗПУО</w:t>
      </w:r>
      <w:r w:rsidR="00CD51A6" w:rsidRPr="00492BE1">
        <w:rPr>
          <w:rFonts w:eastAsia="Calibri"/>
          <w:sz w:val="20"/>
          <w:szCs w:val="20"/>
        </w:rPr>
        <w:t>)</w:t>
      </w:r>
      <w:r w:rsidRPr="00492BE1">
        <w:rPr>
          <w:rFonts w:eastAsia="Calibri"/>
          <w:sz w:val="20"/>
          <w:szCs w:val="20"/>
        </w:rPr>
        <w:t xml:space="preserve"> и Наредба за приобщаващо образование</w:t>
      </w:r>
      <w:r w:rsidR="00741DA5">
        <w:rPr>
          <w:rFonts w:eastAsia="Calibri"/>
          <w:sz w:val="20"/>
          <w:szCs w:val="20"/>
          <w:lang w:val="bg-BG"/>
        </w:rPr>
        <w:t>.</w:t>
      </w:r>
      <w:proofErr w:type="gramEnd"/>
    </w:p>
    <w:p w:rsidR="00741DA5" w:rsidRDefault="00313CCD" w:rsidP="00741DA5">
      <w:pPr>
        <w:spacing w:line="360" w:lineRule="auto"/>
        <w:ind w:firstLine="426"/>
        <w:jc w:val="both"/>
        <w:rPr>
          <w:b/>
          <w:color w:val="FF0000"/>
          <w:sz w:val="20"/>
          <w:szCs w:val="20"/>
          <w:lang w:val="bg-BG"/>
        </w:rPr>
      </w:pPr>
      <w:r w:rsidRPr="00313CCD">
        <w:rPr>
          <w:rFonts w:eastAsia="Calibri"/>
          <w:b/>
          <w:sz w:val="20"/>
          <w:szCs w:val="20"/>
          <w:lang w:val="bg-BG"/>
        </w:rPr>
        <w:t>Дейности:</w:t>
      </w:r>
    </w:p>
    <w:p w:rsidR="00492BE1" w:rsidRPr="00741DA5" w:rsidRDefault="00741DA5" w:rsidP="00741DA5">
      <w:pPr>
        <w:spacing w:line="360" w:lineRule="auto"/>
        <w:ind w:firstLine="426"/>
        <w:jc w:val="both"/>
        <w:rPr>
          <w:b/>
          <w:color w:val="FF0000"/>
          <w:sz w:val="20"/>
          <w:szCs w:val="20"/>
          <w:lang w:val="bg-BG"/>
        </w:rPr>
      </w:pPr>
      <w:r w:rsidRPr="00741DA5">
        <w:rPr>
          <w:sz w:val="20"/>
          <w:szCs w:val="20"/>
          <w:lang w:val="bg-BG"/>
        </w:rPr>
        <w:t>3.1.</w:t>
      </w:r>
      <w:r>
        <w:rPr>
          <w:b/>
          <w:color w:val="FF0000"/>
          <w:sz w:val="20"/>
          <w:szCs w:val="20"/>
          <w:lang w:val="bg-BG"/>
        </w:rPr>
        <w:t xml:space="preserve"> </w:t>
      </w:r>
      <w:r w:rsidR="0093235D" w:rsidRPr="00741DA5">
        <w:rPr>
          <w:sz w:val="20"/>
          <w:lang w:val="bg-BG"/>
        </w:rPr>
        <w:t xml:space="preserve">Оказване на педагогическа и психологическа подкрепа за преодоляване на трудности в </w:t>
      </w:r>
    </w:p>
    <w:p w:rsidR="00741DA5" w:rsidRDefault="0093235D" w:rsidP="00741DA5">
      <w:pPr>
        <w:spacing w:line="360" w:lineRule="auto"/>
        <w:jc w:val="both"/>
        <w:rPr>
          <w:sz w:val="20"/>
          <w:lang w:val="bg-BG"/>
        </w:rPr>
      </w:pPr>
      <w:r w:rsidRPr="00492BE1">
        <w:rPr>
          <w:sz w:val="20"/>
          <w:lang w:val="bg-BG"/>
        </w:rPr>
        <w:t>обучението, процеса на учене и комуникацията в учебна среда, включително осъществяване</w:t>
      </w:r>
      <w:r w:rsidR="003D3BC5" w:rsidRPr="00492BE1">
        <w:rPr>
          <w:sz w:val="20"/>
          <w:lang w:val="bg-BG"/>
        </w:rPr>
        <w:t xml:space="preserve"> на взаимодействие с родителите;</w:t>
      </w:r>
    </w:p>
    <w:p w:rsidR="00492BE1" w:rsidRPr="00741DA5" w:rsidRDefault="00741DA5" w:rsidP="00741DA5">
      <w:pPr>
        <w:spacing w:line="360" w:lineRule="auto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3.2. </w:t>
      </w:r>
      <w:r w:rsidR="00492BE1" w:rsidRPr="00741DA5">
        <w:rPr>
          <w:sz w:val="20"/>
        </w:rPr>
        <w:t>Създаване в детск</w:t>
      </w:r>
      <w:r w:rsidR="00492BE1" w:rsidRPr="00741DA5">
        <w:rPr>
          <w:sz w:val="20"/>
          <w:lang w:val="bg-BG"/>
        </w:rPr>
        <w:t>ата</w:t>
      </w:r>
      <w:r w:rsidR="00492BE1" w:rsidRPr="00741DA5">
        <w:rPr>
          <w:sz w:val="20"/>
        </w:rPr>
        <w:t xml:space="preserve"> градин</w:t>
      </w:r>
      <w:r w:rsidR="00492BE1" w:rsidRPr="00741DA5">
        <w:rPr>
          <w:sz w:val="20"/>
          <w:lang w:val="bg-BG"/>
        </w:rPr>
        <w:t>а и в училището</w:t>
      </w:r>
      <w:r w:rsidR="00492BE1" w:rsidRPr="00741DA5">
        <w:rPr>
          <w:sz w:val="20"/>
        </w:rPr>
        <w:t xml:space="preserve"> на екипи за подкрепа за личностно развитие </w:t>
      </w:r>
    </w:p>
    <w:p w:rsidR="00741DA5" w:rsidRDefault="00492BE1" w:rsidP="00741DA5">
      <w:pPr>
        <w:widowControl w:val="0"/>
        <w:spacing w:line="360" w:lineRule="auto"/>
        <w:jc w:val="both"/>
        <w:rPr>
          <w:sz w:val="20"/>
          <w:lang w:val="bg-BG"/>
        </w:rPr>
      </w:pPr>
      <w:proofErr w:type="gramStart"/>
      <w:r w:rsidRPr="00492BE1">
        <w:rPr>
          <w:sz w:val="20"/>
        </w:rPr>
        <w:t>(ЕПЛР) за всяко конкретно дете и ученик, за което ще се извършва оценка на индивидуалните потребности и ще се предоставя допълнителна подкрепа – чл.</w:t>
      </w:r>
      <w:proofErr w:type="gramEnd"/>
      <w:r w:rsidRPr="00492BE1">
        <w:rPr>
          <w:sz w:val="20"/>
        </w:rPr>
        <w:t xml:space="preserve"> </w:t>
      </w:r>
      <w:proofErr w:type="gramStart"/>
      <w:r w:rsidRPr="00492BE1">
        <w:rPr>
          <w:sz w:val="20"/>
        </w:rPr>
        <w:t xml:space="preserve">188 и 189 от </w:t>
      </w:r>
      <w:r w:rsidRPr="00492BE1">
        <w:rPr>
          <w:i/>
          <w:sz w:val="20"/>
        </w:rPr>
        <w:t>ЗПУО</w:t>
      </w:r>
      <w:r w:rsidRPr="00492BE1">
        <w:rPr>
          <w:sz w:val="20"/>
        </w:rPr>
        <w:t>, чл.</w:t>
      </w:r>
      <w:proofErr w:type="gramEnd"/>
      <w:r w:rsidRPr="00492BE1">
        <w:rPr>
          <w:sz w:val="20"/>
        </w:rPr>
        <w:t xml:space="preserve"> </w:t>
      </w:r>
      <w:proofErr w:type="gramStart"/>
      <w:r w:rsidRPr="00492BE1">
        <w:rPr>
          <w:sz w:val="20"/>
        </w:rPr>
        <w:t xml:space="preserve">132 от </w:t>
      </w:r>
      <w:r w:rsidRPr="00492BE1">
        <w:rPr>
          <w:i/>
          <w:sz w:val="20"/>
        </w:rPr>
        <w:t>Наредба за приобщаващото образование</w:t>
      </w:r>
      <w:r w:rsidRPr="00492BE1">
        <w:rPr>
          <w:sz w:val="20"/>
        </w:rPr>
        <w:t>.</w:t>
      </w:r>
      <w:proofErr w:type="gramEnd"/>
    </w:p>
    <w:p w:rsidR="00741DA5" w:rsidRPr="00741DA5" w:rsidRDefault="00741DA5" w:rsidP="00741DA5">
      <w:pPr>
        <w:widowControl w:val="0"/>
        <w:spacing w:line="360" w:lineRule="auto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3.3.</w:t>
      </w:r>
      <w:r w:rsidR="0093235D" w:rsidRPr="00741DA5">
        <w:rPr>
          <w:sz w:val="20"/>
          <w:lang w:val="bg-BG"/>
        </w:rPr>
        <w:t xml:space="preserve">Идентифициране на деца и ученици в риск и създаване на регистър за проследяване и </w:t>
      </w:r>
    </w:p>
    <w:p w:rsidR="0093235D" w:rsidRPr="00492BE1" w:rsidRDefault="0093235D" w:rsidP="00492BE1">
      <w:pPr>
        <w:spacing w:line="360" w:lineRule="auto"/>
        <w:rPr>
          <w:sz w:val="20"/>
          <w:lang w:val="bg-BG"/>
        </w:rPr>
      </w:pPr>
      <w:r w:rsidRPr="00741DA5">
        <w:rPr>
          <w:sz w:val="20"/>
          <w:lang w:val="bg-BG"/>
        </w:rPr>
        <w:t xml:space="preserve">оценка на </w:t>
      </w:r>
      <w:r w:rsidRPr="00492BE1">
        <w:rPr>
          <w:sz w:val="20"/>
          <w:lang w:val="bg-BG"/>
        </w:rPr>
        <w:t>ефективността на предоставената подкрепа;</w:t>
      </w:r>
    </w:p>
    <w:p w:rsidR="00492BE1" w:rsidRPr="00741DA5" w:rsidRDefault="00741DA5" w:rsidP="00741DA5">
      <w:pPr>
        <w:widowControl w:val="0"/>
        <w:spacing w:line="360" w:lineRule="auto"/>
        <w:rPr>
          <w:sz w:val="20"/>
        </w:rPr>
      </w:pPr>
      <w:r>
        <w:rPr>
          <w:sz w:val="20"/>
          <w:lang w:val="bg-BG"/>
        </w:rPr>
        <w:t xml:space="preserve">        3.4.</w:t>
      </w:r>
      <w:r w:rsidR="00492BE1" w:rsidRPr="00741DA5">
        <w:rPr>
          <w:sz w:val="20"/>
        </w:rPr>
        <w:t xml:space="preserve">Разработване на индивидуален учебен план и индивидуални учебни програми за учениците със </w:t>
      </w:r>
    </w:p>
    <w:p w:rsidR="00741DA5" w:rsidRDefault="00492BE1" w:rsidP="00741DA5">
      <w:pPr>
        <w:widowControl w:val="0"/>
        <w:spacing w:line="360" w:lineRule="auto"/>
        <w:jc w:val="both"/>
        <w:rPr>
          <w:sz w:val="20"/>
          <w:lang w:val="bg-BG"/>
        </w:rPr>
      </w:pPr>
      <w:r w:rsidRPr="00492BE1">
        <w:rPr>
          <w:sz w:val="20"/>
        </w:rPr>
        <w:t>СОП и изготвяне на седмично разписание, съобразено с психо-физическите особености и индивидуалните потребности на ученика</w:t>
      </w:r>
      <w:r w:rsidR="00741DA5">
        <w:rPr>
          <w:sz w:val="20"/>
          <w:lang w:val="bg-BG"/>
        </w:rPr>
        <w:t>;</w:t>
      </w:r>
    </w:p>
    <w:p w:rsidR="0076536A" w:rsidRPr="00741DA5" w:rsidRDefault="00741DA5" w:rsidP="00741DA5">
      <w:pPr>
        <w:widowControl w:val="0"/>
        <w:spacing w:line="360" w:lineRule="auto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3.5.</w:t>
      </w:r>
      <w:r w:rsidR="0093235D" w:rsidRPr="00741DA5">
        <w:rPr>
          <w:sz w:val="20"/>
          <w:lang w:val="bg-BG"/>
        </w:rPr>
        <w:t xml:space="preserve">Осигуряване на условия и ресурси за развитие на интересите, способностите, компетентностите </w:t>
      </w:r>
    </w:p>
    <w:p w:rsidR="0093235D" w:rsidRDefault="0093235D" w:rsidP="0076536A">
      <w:pPr>
        <w:spacing w:line="360" w:lineRule="auto"/>
        <w:rPr>
          <w:sz w:val="20"/>
          <w:lang w:val="bg-BG"/>
        </w:rPr>
      </w:pPr>
      <w:r w:rsidRPr="0076536A">
        <w:rPr>
          <w:sz w:val="20"/>
          <w:lang w:val="bg-BG"/>
        </w:rPr>
        <w:t>и изявата на децата и учениците в областта на науките, т</w:t>
      </w:r>
      <w:r w:rsidR="0035577E">
        <w:rPr>
          <w:sz w:val="20"/>
          <w:lang w:val="bg-BG"/>
        </w:rPr>
        <w:t>ехнологиите, изкуствата и спорт.</w:t>
      </w:r>
    </w:p>
    <w:p w:rsidR="0035577E" w:rsidRPr="0076536A" w:rsidRDefault="0035577E" w:rsidP="0076536A">
      <w:pPr>
        <w:spacing w:line="360" w:lineRule="auto"/>
        <w:rPr>
          <w:sz w:val="20"/>
          <w:lang w:val="bg-BG"/>
        </w:rPr>
      </w:pPr>
    </w:p>
    <w:p w:rsidR="00C04EF1" w:rsidRDefault="00C04EF1" w:rsidP="0035577E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proofErr w:type="gramStart"/>
      <w:r w:rsidRPr="00741DA5">
        <w:rPr>
          <w:b/>
          <w:sz w:val="20"/>
          <w:szCs w:val="20"/>
        </w:rPr>
        <w:t xml:space="preserve">Мярка </w:t>
      </w:r>
      <w:r w:rsidR="0035577E" w:rsidRPr="00741DA5">
        <w:rPr>
          <w:b/>
          <w:sz w:val="20"/>
          <w:szCs w:val="20"/>
          <w:lang w:val="bg-BG"/>
        </w:rPr>
        <w:t>4</w:t>
      </w:r>
      <w:r w:rsidRPr="00741DA5">
        <w:rPr>
          <w:b/>
          <w:sz w:val="20"/>
          <w:szCs w:val="20"/>
        </w:rPr>
        <w:t>.</w:t>
      </w:r>
      <w:proofErr w:type="gramEnd"/>
      <w:r w:rsidRPr="00741DA5">
        <w:rPr>
          <w:b/>
          <w:sz w:val="20"/>
          <w:szCs w:val="20"/>
        </w:rPr>
        <w:t xml:space="preserve"> </w:t>
      </w:r>
      <w:r w:rsidR="0035577E" w:rsidRPr="00741DA5">
        <w:rPr>
          <w:sz w:val="20"/>
          <w:szCs w:val="20"/>
          <w:lang w:val="bg-BG"/>
        </w:rPr>
        <w:t xml:space="preserve">Кариерно консултиране и ориентиране на учениците в зависимост от потребностите, интересите, способностите, предпочитанията и ценностите, </w:t>
      </w:r>
      <w:r w:rsidRPr="00741DA5">
        <w:rPr>
          <w:sz w:val="20"/>
          <w:szCs w:val="20"/>
        </w:rPr>
        <w:t>като част от общата подкрепа за личностно развитие.</w:t>
      </w:r>
    </w:p>
    <w:p w:rsidR="00286C15" w:rsidRPr="00286C15" w:rsidRDefault="00286C15" w:rsidP="0035577E">
      <w:pPr>
        <w:spacing w:line="360" w:lineRule="auto"/>
        <w:ind w:firstLine="426"/>
        <w:jc w:val="both"/>
        <w:rPr>
          <w:b/>
          <w:sz w:val="20"/>
          <w:szCs w:val="20"/>
          <w:lang w:val="bg-BG"/>
        </w:rPr>
      </w:pPr>
      <w:r w:rsidRPr="00286C15">
        <w:rPr>
          <w:b/>
          <w:sz w:val="20"/>
          <w:szCs w:val="20"/>
          <w:lang w:val="bg-BG"/>
        </w:rPr>
        <w:t>Дейности:</w:t>
      </w:r>
    </w:p>
    <w:p w:rsidR="00313CCD" w:rsidRDefault="00286C15" w:rsidP="00286C15">
      <w:pPr>
        <w:pStyle w:val="af"/>
        <w:spacing w:line="360" w:lineRule="auto"/>
        <w:ind w:left="786" w:firstLine="0"/>
        <w:rPr>
          <w:sz w:val="20"/>
          <w:lang w:val="bg-BG"/>
        </w:rPr>
      </w:pPr>
      <w:r>
        <w:rPr>
          <w:sz w:val="20"/>
          <w:lang w:val="bg-BG"/>
        </w:rPr>
        <w:t xml:space="preserve">4.1. </w:t>
      </w:r>
      <w:r w:rsidR="00313CCD" w:rsidRPr="00313CCD">
        <w:rPr>
          <w:sz w:val="20"/>
          <w:lang w:val="bg-BG"/>
        </w:rPr>
        <w:t xml:space="preserve">Осигуряване на кариерно консултиране и ориентиране на учениците </w:t>
      </w:r>
      <w:r w:rsidR="00313CCD" w:rsidRPr="00313CCD">
        <w:rPr>
          <w:sz w:val="20"/>
        </w:rPr>
        <w:t>в час</w:t>
      </w:r>
      <w:r w:rsidR="00313CCD" w:rsidRPr="00313CCD">
        <w:rPr>
          <w:sz w:val="20"/>
          <w:lang w:val="bg-BG"/>
        </w:rPr>
        <w:t>а</w:t>
      </w:r>
      <w:r w:rsidR="00313CCD" w:rsidRPr="00313CCD">
        <w:rPr>
          <w:sz w:val="20"/>
        </w:rPr>
        <w:t xml:space="preserve"> на клас</w:t>
      </w:r>
      <w:r w:rsidR="00313CCD" w:rsidRPr="00313CCD">
        <w:rPr>
          <w:sz w:val="20"/>
          <w:lang w:val="bg-BG"/>
        </w:rPr>
        <w:t xml:space="preserve">а – </w:t>
      </w:r>
    </w:p>
    <w:p w:rsidR="00313CCD" w:rsidRPr="00313CCD" w:rsidRDefault="00313CCD" w:rsidP="00313CCD">
      <w:pPr>
        <w:spacing w:line="360" w:lineRule="auto"/>
        <w:rPr>
          <w:sz w:val="20"/>
          <w:lang w:val="bg-BG"/>
        </w:rPr>
      </w:pPr>
      <w:r w:rsidRPr="00313CCD">
        <w:rPr>
          <w:sz w:val="20"/>
          <w:lang w:val="bg-BG"/>
        </w:rPr>
        <w:t>о</w:t>
      </w:r>
      <w:r w:rsidRPr="00313CCD">
        <w:rPr>
          <w:sz w:val="20"/>
        </w:rPr>
        <w:t>рганизиране на срещи със специалисти от различни професии за запознаване на учениците с характера и особеностите на дадена професия.</w:t>
      </w:r>
    </w:p>
    <w:p w:rsidR="00286C15" w:rsidRDefault="00286C15" w:rsidP="00286C15">
      <w:pPr>
        <w:pStyle w:val="af"/>
        <w:spacing w:line="360" w:lineRule="auto"/>
        <w:ind w:left="786" w:firstLine="0"/>
        <w:rPr>
          <w:sz w:val="20"/>
          <w:lang w:val="bg-BG"/>
        </w:rPr>
      </w:pPr>
      <w:r>
        <w:rPr>
          <w:sz w:val="20"/>
          <w:lang w:val="bg-BG"/>
        </w:rPr>
        <w:t xml:space="preserve">4.2. </w:t>
      </w:r>
      <w:r w:rsidR="0035577E" w:rsidRPr="0035577E">
        <w:rPr>
          <w:sz w:val="20"/>
          <w:lang w:val="bg-BG"/>
        </w:rPr>
        <w:t xml:space="preserve">Осигуряване на кариерно ориентиране според способностите и потребностите на учениците </w:t>
      </w:r>
    </w:p>
    <w:p w:rsidR="0035577E" w:rsidRPr="0035577E" w:rsidRDefault="0035577E" w:rsidP="0035577E">
      <w:pPr>
        <w:spacing w:line="360" w:lineRule="auto"/>
        <w:rPr>
          <w:sz w:val="20"/>
          <w:lang w:val="bg-BG"/>
        </w:rPr>
      </w:pPr>
      <w:r w:rsidRPr="00286C15">
        <w:rPr>
          <w:sz w:val="20"/>
          <w:lang w:val="bg-BG"/>
        </w:rPr>
        <w:t xml:space="preserve">със </w:t>
      </w:r>
      <w:r w:rsidRPr="0035577E">
        <w:rPr>
          <w:sz w:val="20"/>
          <w:lang w:val="bg-BG"/>
        </w:rPr>
        <w:t>СОП;</w:t>
      </w:r>
    </w:p>
    <w:p w:rsidR="00741DA5" w:rsidRDefault="00741DA5" w:rsidP="00571AD3">
      <w:pPr>
        <w:pStyle w:val="af"/>
        <w:numPr>
          <w:ilvl w:val="1"/>
          <w:numId w:val="20"/>
        </w:numPr>
        <w:spacing w:line="360" w:lineRule="auto"/>
        <w:rPr>
          <w:sz w:val="20"/>
          <w:lang w:val="bg-BG"/>
        </w:rPr>
      </w:pPr>
      <w:r w:rsidRPr="00741DA5">
        <w:rPr>
          <w:sz w:val="20"/>
          <w:lang w:val="bg-BG"/>
        </w:rPr>
        <w:t>Организиране на „</w:t>
      </w:r>
      <w:r w:rsidR="00C04EF1" w:rsidRPr="00741DA5">
        <w:rPr>
          <w:sz w:val="20"/>
        </w:rPr>
        <w:t>Ден на самоуправлениет</w:t>
      </w:r>
      <w:r w:rsidR="00494CCE" w:rsidRPr="00741DA5">
        <w:rPr>
          <w:sz w:val="20"/>
          <w:lang w:val="bg-BG"/>
        </w:rPr>
        <w:t>о</w:t>
      </w:r>
      <w:r w:rsidRPr="00741DA5">
        <w:rPr>
          <w:sz w:val="20"/>
          <w:lang w:val="bg-BG"/>
        </w:rPr>
        <w:t>”;</w:t>
      </w:r>
      <w:r w:rsidR="00494CCE" w:rsidRPr="00741DA5">
        <w:rPr>
          <w:sz w:val="20"/>
          <w:lang w:val="bg-BG"/>
        </w:rPr>
        <w:t xml:space="preserve"> </w:t>
      </w:r>
      <w:r w:rsidRPr="00741DA5">
        <w:rPr>
          <w:sz w:val="20"/>
          <w:lang w:val="bg-BG"/>
        </w:rPr>
        <w:t>„</w:t>
      </w:r>
      <w:r w:rsidR="00C04EF1" w:rsidRPr="00741DA5">
        <w:rPr>
          <w:sz w:val="20"/>
        </w:rPr>
        <w:t>Ден на кариерното ориентиране</w:t>
      </w:r>
      <w:r w:rsidRPr="00741DA5">
        <w:rPr>
          <w:sz w:val="20"/>
          <w:lang w:val="bg-BG"/>
        </w:rPr>
        <w:t>”</w:t>
      </w:r>
      <w:r>
        <w:rPr>
          <w:sz w:val="20"/>
          <w:lang w:val="bg-BG"/>
        </w:rPr>
        <w:t>.</w:t>
      </w:r>
    </w:p>
    <w:p w:rsidR="00E45E81" w:rsidRPr="005C641F" w:rsidRDefault="00E45E81" w:rsidP="005C641F">
      <w:pPr>
        <w:spacing w:line="360" w:lineRule="auto"/>
        <w:ind w:left="786"/>
        <w:rPr>
          <w:sz w:val="20"/>
          <w:lang w:val="bg-BG"/>
        </w:rPr>
      </w:pPr>
    </w:p>
    <w:p w:rsidR="00494CCE" w:rsidRDefault="00EB4847" w:rsidP="00741DA5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proofErr w:type="gramStart"/>
      <w:r w:rsidRPr="00741DA5">
        <w:rPr>
          <w:b/>
          <w:sz w:val="20"/>
          <w:szCs w:val="20"/>
        </w:rPr>
        <w:t xml:space="preserve">Мярка </w:t>
      </w:r>
      <w:r w:rsidR="00494CCE" w:rsidRPr="00741DA5">
        <w:rPr>
          <w:b/>
          <w:sz w:val="20"/>
          <w:szCs w:val="20"/>
          <w:lang w:val="bg-BG"/>
        </w:rPr>
        <w:t>5</w:t>
      </w:r>
      <w:r w:rsidRPr="00741DA5">
        <w:rPr>
          <w:b/>
          <w:sz w:val="20"/>
          <w:szCs w:val="20"/>
        </w:rPr>
        <w:t>.</w:t>
      </w:r>
      <w:proofErr w:type="gramEnd"/>
      <w:r w:rsidRPr="00741DA5">
        <w:rPr>
          <w:b/>
          <w:sz w:val="20"/>
          <w:szCs w:val="20"/>
        </w:rPr>
        <w:t xml:space="preserve"> </w:t>
      </w:r>
      <w:r w:rsidR="00741DA5" w:rsidRPr="00741DA5">
        <w:rPr>
          <w:sz w:val="20"/>
          <w:szCs w:val="20"/>
          <w:lang w:val="bg-BG"/>
        </w:rPr>
        <w:t>П</w:t>
      </w:r>
      <w:r w:rsidR="00494CCE" w:rsidRPr="00741DA5">
        <w:rPr>
          <w:sz w:val="20"/>
          <w:szCs w:val="20"/>
          <w:lang w:val="bg-BG"/>
        </w:rPr>
        <w:t>р</w:t>
      </w:r>
      <w:r w:rsidR="00741DA5">
        <w:rPr>
          <w:sz w:val="20"/>
          <w:szCs w:val="20"/>
          <w:lang w:val="bg-BG"/>
        </w:rPr>
        <w:t xml:space="preserve">евенция на тормоза и насилието, </w:t>
      </w:r>
      <w:r w:rsidR="00494CCE" w:rsidRPr="00741DA5">
        <w:rPr>
          <w:sz w:val="20"/>
          <w:szCs w:val="20"/>
          <w:lang w:val="bg-BG"/>
        </w:rPr>
        <w:t xml:space="preserve">мотивация, реакция и преодоляване на проблемно поведение и нарушения на дисциплината от деца и ученици; </w:t>
      </w:r>
    </w:p>
    <w:p w:rsidR="00741DA5" w:rsidRDefault="00741DA5" w:rsidP="00741DA5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r w:rsidRPr="00741DA5">
        <w:rPr>
          <w:sz w:val="20"/>
          <w:szCs w:val="20"/>
          <w:lang w:val="bg-BG"/>
        </w:rPr>
        <w:t xml:space="preserve">Планиране и реализиране на дейности </w:t>
      </w:r>
      <w:r w:rsidRPr="006D4836">
        <w:rPr>
          <w:sz w:val="20"/>
          <w:szCs w:val="20"/>
          <w:lang w:val="bg-BG"/>
        </w:rPr>
        <w:t>от образователните институции</w:t>
      </w:r>
      <w:r w:rsidRPr="00741DA5">
        <w:rPr>
          <w:sz w:val="20"/>
          <w:szCs w:val="20"/>
          <w:lang w:val="bg-BG"/>
        </w:rPr>
        <w:t xml:space="preserve"> за превенция на тормоза и насилието, както и дейности за мотивация, реакция и преодоляване на проблемно поведение и нарушения на дисциплината от деца и ученици; </w:t>
      </w:r>
    </w:p>
    <w:p w:rsidR="00741DA5" w:rsidRPr="00741DA5" w:rsidRDefault="00741DA5" w:rsidP="00741DA5">
      <w:pPr>
        <w:spacing w:line="360" w:lineRule="auto"/>
        <w:ind w:firstLine="426"/>
        <w:jc w:val="both"/>
        <w:rPr>
          <w:rFonts w:eastAsia="Calibri"/>
          <w:b/>
          <w:sz w:val="20"/>
          <w:szCs w:val="20"/>
          <w:lang w:val="bg-BG"/>
        </w:rPr>
      </w:pPr>
      <w:r w:rsidRPr="00741DA5">
        <w:rPr>
          <w:b/>
          <w:sz w:val="20"/>
          <w:szCs w:val="20"/>
          <w:lang w:val="bg-BG"/>
        </w:rPr>
        <w:t>Дейности</w:t>
      </w:r>
    </w:p>
    <w:p w:rsidR="00C82661" w:rsidRPr="00741DA5" w:rsidRDefault="00EB4847" w:rsidP="00571AD3">
      <w:pPr>
        <w:pStyle w:val="af"/>
        <w:numPr>
          <w:ilvl w:val="1"/>
          <w:numId w:val="5"/>
        </w:numPr>
        <w:spacing w:before="0" w:after="0" w:line="360" w:lineRule="auto"/>
        <w:rPr>
          <w:sz w:val="20"/>
        </w:rPr>
      </w:pPr>
      <w:r w:rsidRPr="00741DA5">
        <w:rPr>
          <w:sz w:val="20"/>
        </w:rPr>
        <w:t>Изготвяне на правила за поведението</w:t>
      </w:r>
      <w:r w:rsidR="00C82661" w:rsidRPr="00741DA5">
        <w:rPr>
          <w:sz w:val="20"/>
          <w:lang w:val="bg-BG"/>
        </w:rPr>
        <w:t xml:space="preserve"> на децата / учениците</w:t>
      </w:r>
      <w:r w:rsidRPr="00741DA5">
        <w:rPr>
          <w:sz w:val="20"/>
        </w:rPr>
        <w:t xml:space="preserve">, реализиране превантивни кампании </w:t>
      </w:r>
    </w:p>
    <w:p w:rsidR="00EB4847" w:rsidRPr="00741DA5" w:rsidRDefault="00EB4847" w:rsidP="00741DA5">
      <w:pPr>
        <w:spacing w:line="360" w:lineRule="auto"/>
        <w:jc w:val="both"/>
        <w:rPr>
          <w:sz w:val="20"/>
          <w:szCs w:val="20"/>
        </w:rPr>
      </w:pPr>
      <w:proofErr w:type="gramStart"/>
      <w:r w:rsidRPr="00741DA5">
        <w:rPr>
          <w:sz w:val="20"/>
          <w:szCs w:val="20"/>
        </w:rPr>
        <w:t>срещу</w:t>
      </w:r>
      <w:proofErr w:type="gramEnd"/>
      <w:r w:rsidRPr="00741DA5">
        <w:rPr>
          <w:sz w:val="20"/>
          <w:szCs w:val="20"/>
        </w:rPr>
        <w:t xml:space="preserve"> агресията и тормоза в училищата, прилагане на нови подходи за справяне с гневни изблици</w:t>
      </w:r>
    </w:p>
    <w:p w:rsidR="00BC0324" w:rsidRPr="00741DA5" w:rsidRDefault="00EB4847" w:rsidP="00571AD3">
      <w:pPr>
        <w:pStyle w:val="af"/>
        <w:numPr>
          <w:ilvl w:val="0"/>
          <w:numId w:val="16"/>
        </w:numPr>
        <w:spacing w:before="0" w:after="0" w:line="360" w:lineRule="auto"/>
        <w:ind w:left="0"/>
        <w:rPr>
          <w:sz w:val="20"/>
        </w:rPr>
      </w:pPr>
      <w:r w:rsidRPr="00741DA5">
        <w:rPr>
          <w:sz w:val="20"/>
        </w:rPr>
        <w:t>Кампания „Училище без страх и тормоз“</w:t>
      </w:r>
      <w:r w:rsidR="00BC0324">
        <w:rPr>
          <w:sz w:val="20"/>
          <w:lang w:val="bg-BG"/>
        </w:rPr>
        <w:t>;</w:t>
      </w:r>
      <w:r w:rsidR="00BC0324" w:rsidRPr="00741DA5">
        <w:rPr>
          <w:sz w:val="20"/>
        </w:rPr>
        <w:t>„С танц срещу тормоза“</w:t>
      </w:r>
      <w:r w:rsidR="00BC0324" w:rsidRPr="00741DA5">
        <w:rPr>
          <w:sz w:val="20"/>
          <w:lang w:val="bg-BG"/>
        </w:rPr>
        <w:t xml:space="preserve">; </w:t>
      </w:r>
      <w:r w:rsidR="00BC0324" w:rsidRPr="00741DA5">
        <w:rPr>
          <w:sz w:val="20"/>
        </w:rPr>
        <w:t>Спортни дейности</w:t>
      </w:r>
      <w:r w:rsidR="00BC0324">
        <w:rPr>
          <w:sz w:val="20"/>
          <w:lang w:val="bg-BG"/>
        </w:rPr>
        <w:t xml:space="preserve"> – „З</w:t>
      </w:r>
      <w:r w:rsidR="00BC0324" w:rsidRPr="00741DA5">
        <w:rPr>
          <w:sz w:val="20"/>
        </w:rPr>
        <w:t>а честна игра и не на насилието</w:t>
      </w:r>
      <w:r w:rsidR="00BC0324">
        <w:rPr>
          <w:sz w:val="20"/>
          <w:lang w:val="bg-BG"/>
        </w:rPr>
        <w:t>”</w:t>
      </w:r>
    </w:p>
    <w:p w:rsidR="000F336A" w:rsidRPr="000F336A" w:rsidRDefault="00741DA5" w:rsidP="00571AD3">
      <w:pPr>
        <w:pStyle w:val="af"/>
        <w:numPr>
          <w:ilvl w:val="1"/>
          <w:numId w:val="5"/>
        </w:numPr>
        <w:spacing w:before="0" w:after="0" w:line="360" w:lineRule="auto"/>
        <w:rPr>
          <w:sz w:val="20"/>
        </w:rPr>
      </w:pPr>
      <w:r w:rsidRPr="000F336A">
        <w:rPr>
          <w:sz w:val="20"/>
          <w:lang w:val="bg-BG"/>
        </w:rPr>
        <w:lastRenderedPageBreak/>
        <w:t>Планиране и реализиране на е</w:t>
      </w:r>
      <w:r w:rsidR="00EB4847" w:rsidRPr="000F336A">
        <w:rPr>
          <w:sz w:val="20"/>
        </w:rPr>
        <w:t xml:space="preserve">фективни форми и методи за комуникация между училище и </w:t>
      </w:r>
    </w:p>
    <w:p w:rsidR="00EB4847" w:rsidRPr="000F336A" w:rsidRDefault="00EB4847" w:rsidP="000F336A">
      <w:pPr>
        <w:spacing w:line="360" w:lineRule="auto"/>
        <w:rPr>
          <w:sz w:val="20"/>
        </w:rPr>
      </w:pPr>
      <w:proofErr w:type="gramStart"/>
      <w:r w:rsidRPr="000F336A">
        <w:rPr>
          <w:sz w:val="20"/>
        </w:rPr>
        <w:t>семейство</w:t>
      </w:r>
      <w:proofErr w:type="gramEnd"/>
      <w:r w:rsidRPr="000F336A">
        <w:rPr>
          <w:sz w:val="20"/>
        </w:rPr>
        <w:t xml:space="preserve"> с цел информираност и целенасочена работа за подобряване на психологическия климат в </w:t>
      </w:r>
      <w:r w:rsidR="00741DA5" w:rsidRPr="000F336A">
        <w:rPr>
          <w:sz w:val="20"/>
          <w:lang w:val="bg-BG"/>
        </w:rPr>
        <w:t xml:space="preserve">групите и  паралелките </w:t>
      </w:r>
      <w:r w:rsidRPr="000F336A">
        <w:rPr>
          <w:sz w:val="20"/>
        </w:rPr>
        <w:t xml:space="preserve"> и утвърждаването на атмосфера на доверие и подкрепа.</w:t>
      </w:r>
    </w:p>
    <w:p w:rsidR="000F336A" w:rsidRPr="000F336A" w:rsidRDefault="00EB4847" w:rsidP="00571AD3">
      <w:pPr>
        <w:pStyle w:val="af"/>
        <w:numPr>
          <w:ilvl w:val="1"/>
          <w:numId w:val="5"/>
        </w:numPr>
        <w:spacing w:before="0" w:after="0" w:line="360" w:lineRule="auto"/>
        <w:rPr>
          <w:sz w:val="20"/>
        </w:rPr>
      </w:pPr>
      <w:r w:rsidRPr="00741DA5">
        <w:rPr>
          <w:sz w:val="20"/>
        </w:rPr>
        <w:t xml:space="preserve">Въвеждане практика на наставничеството, индивидуално консултиране с педагогическия </w:t>
      </w:r>
    </w:p>
    <w:p w:rsidR="00EB4847" w:rsidRPr="000F336A" w:rsidRDefault="00EB4847" w:rsidP="000F336A">
      <w:pPr>
        <w:spacing w:line="360" w:lineRule="auto"/>
        <w:rPr>
          <w:sz w:val="20"/>
        </w:rPr>
      </w:pPr>
      <w:r w:rsidRPr="000F336A">
        <w:rPr>
          <w:sz w:val="20"/>
        </w:rPr>
        <w:t>съветник</w:t>
      </w:r>
      <w:r w:rsidR="00494CCE" w:rsidRPr="000F336A">
        <w:rPr>
          <w:sz w:val="20"/>
          <w:lang w:val="bg-BG"/>
        </w:rPr>
        <w:t>/</w:t>
      </w:r>
      <w:proofErr w:type="gramStart"/>
      <w:r w:rsidR="00494CCE" w:rsidRPr="000F336A">
        <w:rPr>
          <w:sz w:val="20"/>
          <w:lang w:val="bg-BG"/>
        </w:rPr>
        <w:t>психолог</w:t>
      </w:r>
      <w:r w:rsidRPr="000F336A">
        <w:rPr>
          <w:sz w:val="20"/>
        </w:rPr>
        <w:t xml:space="preserve">  на</w:t>
      </w:r>
      <w:proofErr w:type="gramEnd"/>
      <w:r w:rsidRPr="000F336A">
        <w:rPr>
          <w:sz w:val="20"/>
        </w:rPr>
        <w:t xml:space="preserve"> </w:t>
      </w:r>
      <w:r w:rsidR="00494CCE" w:rsidRPr="000F336A">
        <w:rPr>
          <w:sz w:val="20"/>
          <w:lang w:val="bg-BG"/>
        </w:rPr>
        <w:t>деца/</w:t>
      </w:r>
      <w:r w:rsidRPr="000F336A">
        <w:rPr>
          <w:sz w:val="20"/>
        </w:rPr>
        <w:t>ученици, жертва на тормоз и такива с агресивно поведение.</w:t>
      </w:r>
    </w:p>
    <w:p w:rsidR="00EB4847" w:rsidRPr="00741DA5" w:rsidRDefault="00EB4847" w:rsidP="00571AD3">
      <w:pPr>
        <w:pStyle w:val="af"/>
        <w:numPr>
          <w:ilvl w:val="1"/>
          <w:numId w:val="5"/>
        </w:numPr>
        <w:spacing w:before="0" w:after="0" w:line="360" w:lineRule="auto"/>
        <w:rPr>
          <w:sz w:val="20"/>
        </w:rPr>
      </w:pPr>
      <w:r w:rsidRPr="00741DA5">
        <w:rPr>
          <w:sz w:val="20"/>
        </w:rPr>
        <w:t>Решаване на проблеми и конфликти чрез посредничество</w:t>
      </w:r>
      <w:r w:rsidR="000F336A">
        <w:rPr>
          <w:sz w:val="20"/>
          <w:lang w:val="bg-BG"/>
        </w:rPr>
        <w:t>.</w:t>
      </w:r>
    </w:p>
    <w:p w:rsidR="00BC0324" w:rsidRDefault="00BC0324" w:rsidP="00494CCE">
      <w:pPr>
        <w:spacing w:line="360" w:lineRule="auto"/>
        <w:ind w:firstLine="426"/>
        <w:jc w:val="both"/>
        <w:rPr>
          <w:b/>
          <w:sz w:val="20"/>
          <w:szCs w:val="20"/>
          <w:lang w:val="bg-BG"/>
        </w:rPr>
      </w:pPr>
    </w:p>
    <w:p w:rsidR="00EB4847" w:rsidRDefault="00EB4847" w:rsidP="00494CCE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proofErr w:type="gramStart"/>
      <w:r w:rsidRPr="00494CCE">
        <w:rPr>
          <w:b/>
          <w:sz w:val="20"/>
          <w:szCs w:val="20"/>
        </w:rPr>
        <w:t xml:space="preserve">Мярка </w:t>
      </w:r>
      <w:r w:rsidR="005C641F">
        <w:rPr>
          <w:b/>
          <w:sz w:val="20"/>
          <w:szCs w:val="20"/>
          <w:lang w:val="bg-BG"/>
        </w:rPr>
        <w:t>6</w:t>
      </w:r>
      <w:r w:rsidRPr="00494CCE">
        <w:rPr>
          <w:b/>
          <w:sz w:val="20"/>
          <w:szCs w:val="20"/>
        </w:rPr>
        <w:t>.</w:t>
      </w:r>
      <w:proofErr w:type="gramEnd"/>
      <w:r w:rsidRPr="00494CCE">
        <w:rPr>
          <w:sz w:val="20"/>
          <w:szCs w:val="20"/>
        </w:rPr>
        <w:t xml:space="preserve"> Осигуряване на възможности за разнообразна личностна изява на всички деца и ученици</w:t>
      </w:r>
      <w:r w:rsidR="007A25F9">
        <w:rPr>
          <w:sz w:val="20"/>
          <w:szCs w:val="20"/>
          <w:lang w:val="bg-BG"/>
        </w:rPr>
        <w:t xml:space="preserve"> </w:t>
      </w:r>
      <w:r w:rsidR="007A25F9">
        <w:rPr>
          <w:sz w:val="20"/>
        </w:rPr>
        <w:t>(</w:t>
      </w:r>
      <w:r w:rsidR="007A25F9">
        <w:rPr>
          <w:sz w:val="20"/>
          <w:lang w:val="bg-BG"/>
        </w:rPr>
        <w:t>вкл. деца/ученици със СОП</w:t>
      </w:r>
      <w:proofErr w:type="gramStart"/>
      <w:r w:rsidR="007A25F9">
        <w:rPr>
          <w:sz w:val="20"/>
        </w:rPr>
        <w:t>)</w:t>
      </w:r>
      <w:r w:rsidRPr="00494CCE">
        <w:rPr>
          <w:sz w:val="20"/>
          <w:szCs w:val="20"/>
        </w:rPr>
        <w:t>като</w:t>
      </w:r>
      <w:proofErr w:type="gramEnd"/>
      <w:r w:rsidRPr="00494CCE">
        <w:rPr>
          <w:sz w:val="20"/>
          <w:szCs w:val="20"/>
        </w:rPr>
        <w:t xml:space="preserve"> средство за утвърждаване на позитивна самооценка и мотивиране.</w:t>
      </w:r>
    </w:p>
    <w:p w:rsidR="002D591F" w:rsidRPr="002D591F" w:rsidRDefault="002D591F" w:rsidP="00494CCE">
      <w:pPr>
        <w:spacing w:line="360" w:lineRule="auto"/>
        <w:ind w:firstLine="426"/>
        <w:jc w:val="both"/>
        <w:rPr>
          <w:b/>
          <w:sz w:val="20"/>
          <w:szCs w:val="20"/>
          <w:lang w:val="bg-BG"/>
        </w:rPr>
      </w:pPr>
      <w:r w:rsidRPr="002D591F">
        <w:rPr>
          <w:b/>
          <w:sz w:val="20"/>
          <w:szCs w:val="20"/>
          <w:lang w:val="bg-BG"/>
        </w:rPr>
        <w:t>Дейности:</w:t>
      </w:r>
    </w:p>
    <w:p w:rsidR="0093235D" w:rsidRPr="00494CCE" w:rsidRDefault="005C641F" w:rsidP="00494CCE">
      <w:pPr>
        <w:tabs>
          <w:tab w:val="left" w:pos="851"/>
        </w:tabs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6.1. </w:t>
      </w:r>
      <w:r w:rsidR="0093235D" w:rsidRPr="00494CCE">
        <w:rPr>
          <w:sz w:val="20"/>
          <w:szCs w:val="20"/>
          <w:lang w:val="bg-BG"/>
        </w:rPr>
        <w:t>Участие в общински</w:t>
      </w:r>
      <w:r w:rsidR="00494CCE" w:rsidRPr="00494CCE">
        <w:rPr>
          <w:sz w:val="20"/>
          <w:szCs w:val="20"/>
          <w:lang w:val="bg-BG"/>
        </w:rPr>
        <w:t xml:space="preserve"> / читалищни</w:t>
      </w:r>
      <w:r w:rsidR="0093235D" w:rsidRPr="00494CCE">
        <w:rPr>
          <w:sz w:val="20"/>
          <w:szCs w:val="20"/>
          <w:lang w:val="bg-BG"/>
        </w:rPr>
        <w:t>, областни, национални проекти, програми и форуми в областта на науките, технологиите, изкуствата и спорта за осигуряване на личностно развитие на децата и учениците и стимулиране на инициативност и творчески</w:t>
      </w:r>
      <w:r w:rsidR="003D3BC5" w:rsidRPr="00494CCE">
        <w:rPr>
          <w:sz w:val="20"/>
          <w:szCs w:val="20"/>
          <w:lang w:val="bg-BG"/>
        </w:rPr>
        <w:t xml:space="preserve"> потенциал, вкл. деца</w:t>
      </w:r>
      <w:r w:rsidR="007A25F9">
        <w:rPr>
          <w:sz w:val="20"/>
          <w:szCs w:val="20"/>
          <w:lang w:val="bg-BG"/>
        </w:rPr>
        <w:t>/ученици</w:t>
      </w:r>
      <w:r w:rsidR="003D3BC5" w:rsidRPr="00494CCE">
        <w:rPr>
          <w:sz w:val="20"/>
          <w:szCs w:val="20"/>
          <w:lang w:val="bg-BG"/>
        </w:rPr>
        <w:t xml:space="preserve"> със СОП;</w:t>
      </w:r>
    </w:p>
    <w:p w:rsidR="00494CCE" w:rsidRPr="00494CCE" w:rsidRDefault="005C641F" w:rsidP="005C641F">
      <w:pPr>
        <w:pStyle w:val="af"/>
        <w:spacing w:before="0" w:after="0" w:line="360" w:lineRule="auto"/>
        <w:ind w:left="0" w:firstLine="426"/>
        <w:rPr>
          <w:sz w:val="20"/>
        </w:rPr>
      </w:pPr>
      <w:r>
        <w:rPr>
          <w:sz w:val="20"/>
          <w:lang w:val="bg-BG"/>
        </w:rPr>
        <w:t xml:space="preserve">6.1.1. </w:t>
      </w:r>
      <w:r w:rsidR="00494CCE" w:rsidRPr="00494CCE">
        <w:rPr>
          <w:sz w:val="20"/>
        </w:rPr>
        <w:t xml:space="preserve">Участие в групи за дейности по </w:t>
      </w:r>
      <w:proofErr w:type="gramStart"/>
      <w:r w:rsidR="00494CCE" w:rsidRPr="00494CCE">
        <w:rPr>
          <w:sz w:val="20"/>
        </w:rPr>
        <w:t>интереси  по</w:t>
      </w:r>
      <w:proofErr w:type="gramEnd"/>
      <w:r w:rsidR="00494CCE" w:rsidRPr="00494CCE">
        <w:rPr>
          <w:sz w:val="20"/>
        </w:rPr>
        <w:t xml:space="preserve"> проект „Твоят час“.</w:t>
      </w:r>
    </w:p>
    <w:p w:rsidR="00494CCE" w:rsidRDefault="005C641F" w:rsidP="005C641F">
      <w:pPr>
        <w:pStyle w:val="af"/>
        <w:spacing w:before="0" w:after="0" w:line="360" w:lineRule="auto"/>
        <w:ind w:left="0" w:firstLine="426"/>
        <w:rPr>
          <w:sz w:val="20"/>
          <w:lang w:val="bg-BG"/>
        </w:rPr>
      </w:pPr>
      <w:r>
        <w:rPr>
          <w:sz w:val="20"/>
          <w:lang w:val="bg-BG"/>
        </w:rPr>
        <w:t>6.1.2. Участие в</w:t>
      </w:r>
      <w:r w:rsidR="00494CCE" w:rsidRPr="00494CCE">
        <w:rPr>
          <w:sz w:val="20"/>
        </w:rPr>
        <w:t xml:space="preserve"> празници и състезания</w:t>
      </w:r>
      <w:r>
        <w:rPr>
          <w:sz w:val="20"/>
          <w:lang w:val="bg-BG"/>
        </w:rPr>
        <w:t xml:space="preserve">, тематични изложби </w:t>
      </w:r>
      <w:r>
        <w:rPr>
          <w:sz w:val="20"/>
          <w:lang w:val="en-US"/>
        </w:rPr>
        <w:t>(</w:t>
      </w:r>
      <w:r>
        <w:rPr>
          <w:sz w:val="20"/>
          <w:lang w:val="bg-BG"/>
        </w:rPr>
        <w:t>предмети, сувенири и др.</w:t>
      </w:r>
      <w:r>
        <w:rPr>
          <w:sz w:val="20"/>
          <w:lang w:val="en-US"/>
        </w:rPr>
        <w:t>)</w:t>
      </w:r>
      <w:r w:rsidR="00494CCE" w:rsidRPr="00494CCE">
        <w:rPr>
          <w:sz w:val="20"/>
        </w:rPr>
        <w:t xml:space="preserve"> </w:t>
      </w:r>
      <w:proofErr w:type="gramStart"/>
      <w:r w:rsidR="00494CCE" w:rsidRPr="00494CCE">
        <w:rPr>
          <w:sz w:val="20"/>
        </w:rPr>
        <w:t>на</w:t>
      </w:r>
      <w:proofErr w:type="gramEnd"/>
      <w:r w:rsidR="00494CCE" w:rsidRPr="00494CCE">
        <w:rPr>
          <w:sz w:val="20"/>
        </w:rPr>
        <w:t xml:space="preserve"> училищно и общинско ниво;</w:t>
      </w:r>
    </w:p>
    <w:p w:rsidR="005C641F" w:rsidRPr="005C641F" w:rsidRDefault="005C641F" w:rsidP="005C641F">
      <w:pPr>
        <w:spacing w:line="360" w:lineRule="auto"/>
        <w:ind w:firstLine="426"/>
        <w:rPr>
          <w:sz w:val="20"/>
        </w:rPr>
      </w:pPr>
      <w:r>
        <w:rPr>
          <w:sz w:val="20"/>
          <w:lang w:val="bg-BG"/>
        </w:rPr>
        <w:t>6.1.3.</w:t>
      </w:r>
      <w:r w:rsidRPr="005C641F">
        <w:rPr>
          <w:sz w:val="20"/>
        </w:rPr>
        <w:t>Участие в състезания, конкурси и олимпиади.</w:t>
      </w:r>
    </w:p>
    <w:p w:rsidR="00494CCE" w:rsidRDefault="00494CCE" w:rsidP="00CF4103">
      <w:pPr>
        <w:tabs>
          <w:tab w:val="left" w:pos="851"/>
        </w:tabs>
        <w:spacing w:line="360" w:lineRule="auto"/>
        <w:jc w:val="both"/>
        <w:rPr>
          <w:sz w:val="20"/>
          <w:szCs w:val="20"/>
          <w:lang w:val="bg-BG"/>
        </w:rPr>
      </w:pPr>
    </w:p>
    <w:p w:rsidR="0027340F" w:rsidRDefault="0027340F" w:rsidP="0093235D">
      <w:pPr>
        <w:tabs>
          <w:tab w:val="left" w:pos="851"/>
        </w:tabs>
        <w:spacing w:line="360" w:lineRule="auto"/>
        <w:ind w:firstLine="426"/>
        <w:jc w:val="both"/>
        <w:rPr>
          <w:rFonts w:eastAsia="Times New Roman CYR"/>
          <w:sz w:val="20"/>
          <w:szCs w:val="20"/>
          <w:lang w:val="bg-BG"/>
        </w:rPr>
      </w:pPr>
      <w:proofErr w:type="gramStart"/>
      <w:r w:rsidRPr="00DD1D3F">
        <w:rPr>
          <w:b/>
          <w:sz w:val="20"/>
          <w:szCs w:val="20"/>
        </w:rPr>
        <w:t>Мярка</w:t>
      </w:r>
      <w:r w:rsidR="00CF4103">
        <w:rPr>
          <w:b/>
          <w:sz w:val="20"/>
          <w:szCs w:val="20"/>
          <w:lang w:val="bg-BG"/>
        </w:rPr>
        <w:t xml:space="preserve"> 7</w:t>
      </w:r>
      <w:r w:rsidRPr="00DD1D3F">
        <w:rPr>
          <w:b/>
          <w:sz w:val="20"/>
          <w:szCs w:val="20"/>
        </w:rPr>
        <w:t>.</w:t>
      </w:r>
      <w:proofErr w:type="gramEnd"/>
      <w:r w:rsidRPr="00DD1D3F">
        <w:rPr>
          <w:b/>
          <w:sz w:val="20"/>
          <w:szCs w:val="20"/>
        </w:rPr>
        <w:t xml:space="preserve"> </w:t>
      </w:r>
      <w:r w:rsidR="00CF4103" w:rsidRPr="00CF4103">
        <w:rPr>
          <w:sz w:val="20"/>
          <w:szCs w:val="20"/>
          <w:lang w:val="bg-BG"/>
        </w:rPr>
        <w:t>О</w:t>
      </w:r>
      <w:r w:rsidRPr="00DD1D3F">
        <w:rPr>
          <w:rFonts w:eastAsia="Times New Roman CYR"/>
          <w:sz w:val="20"/>
          <w:szCs w:val="20"/>
        </w:rPr>
        <w:t>бразователните институции и общин</w:t>
      </w:r>
      <w:r w:rsidR="00494CCE" w:rsidRPr="00DD1D3F">
        <w:rPr>
          <w:rFonts w:eastAsia="Times New Roman CYR"/>
          <w:sz w:val="20"/>
          <w:szCs w:val="20"/>
          <w:lang w:val="bg-BG"/>
        </w:rPr>
        <w:t>ата</w:t>
      </w:r>
      <w:r w:rsidRPr="00DD1D3F">
        <w:rPr>
          <w:rFonts w:eastAsia="Times New Roman CYR"/>
          <w:sz w:val="20"/>
          <w:szCs w:val="20"/>
        </w:rPr>
        <w:t xml:space="preserve"> </w:t>
      </w:r>
      <w:r w:rsidR="00CF4103">
        <w:rPr>
          <w:rFonts w:eastAsia="Times New Roman CYR"/>
          <w:sz w:val="20"/>
          <w:szCs w:val="20"/>
          <w:lang w:val="bg-BG"/>
        </w:rPr>
        <w:t>в</w:t>
      </w:r>
      <w:r w:rsidRPr="00DD1D3F">
        <w:rPr>
          <w:rFonts w:eastAsia="Times New Roman CYR"/>
          <w:sz w:val="20"/>
          <w:szCs w:val="20"/>
        </w:rPr>
        <w:t xml:space="preserve"> подкрепа на </w:t>
      </w:r>
      <w:r w:rsidRPr="006D4836">
        <w:rPr>
          <w:rFonts w:eastAsia="Times New Roman CYR"/>
          <w:sz w:val="20"/>
          <w:szCs w:val="20"/>
        </w:rPr>
        <w:t>дарбите и талантите</w:t>
      </w:r>
      <w:r w:rsidRPr="00DD1D3F">
        <w:rPr>
          <w:rFonts w:eastAsia="Times New Roman CYR"/>
          <w:sz w:val="20"/>
          <w:szCs w:val="20"/>
        </w:rPr>
        <w:t xml:space="preserve"> на децата и учениците. </w:t>
      </w:r>
    </w:p>
    <w:p w:rsidR="00CF4103" w:rsidRPr="00CF4103" w:rsidRDefault="00CF4103" w:rsidP="0093235D">
      <w:pPr>
        <w:tabs>
          <w:tab w:val="left" w:pos="851"/>
        </w:tabs>
        <w:spacing w:line="360" w:lineRule="auto"/>
        <w:ind w:firstLine="426"/>
        <w:jc w:val="both"/>
        <w:rPr>
          <w:b/>
          <w:sz w:val="20"/>
          <w:szCs w:val="20"/>
          <w:lang w:val="bg-BG"/>
        </w:rPr>
      </w:pPr>
      <w:r w:rsidRPr="00CF4103">
        <w:rPr>
          <w:rFonts w:eastAsia="Times New Roman CYR"/>
          <w:b/>
          <w:sz w:val="20"/>
          <w:szCs w:val="20"/>
          <w:lang w:val="bg-BG"/>
        </w:rPr>
        <w:t>Дейности:</w:t>
      </w:r>
    </w:p>
    <w:p w:rsidR="00494CCE" w:rsidRPr="000C5D0D" w:rsidRDefault="00CF4103" w:rsidP="00494CCE">
      <w:pPr>
        <w:tabs>
          <w:tab w:val="left" w:pos="851"/>
        </w:tabs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7.1.</w:t>
      </w:r>
      <w:r w:rsidR="00494CCE" w:rsidRPr="000C5D0D">
        <w:rPr>
          <w:sz w:val="20"/>
          <w:szCs w:val="20"/>
          <w:lang w:val="bg-BG"/>
        </w:rPr>
        <w:t xml:space="preserve">Създаване </w:t>
      </w:r>
      <w:r w:rsidR="00494CCE">
        <w:rPr>
          <w:sz w:val="20"/>
          <w:szCs w:val="20"/>
          <w:lang w:val="bg-BG"/>
        </w:rPr>
        <w:t xml:space="preserve">и прилагане </w:t>
      </w:r>
      <w:r w:rsidR="00494CCE" w:rsidRPr="000C5D0D">
        <w:rPr>
          <w:sz w:val="20"/>
          <w:szCs w:val="20"/>
          <w:lang w:val="bg-BG"/>
        </w:rPr>
        <w:t>на система за поощрения на децата и учениците</w:t>
      </w:r>
      <w:r w:rsidR="00494CCE">
        <w:rPr>
          <w:sz w:val="20"/>
          <w:szCs w:val="20"/>
          <w:lang w:val="bg-BG"/>
        </w:rPr>
        <w:t xml:space="preserve"> на ниво детска градина / училище и на общинско ниво</w:t>
      </w:r>
      <w:r w:rsidR="00494CCE" w:rsidRPr="000C5D0D">
        <w:rPr>
          <w:sz w:val="20"/>
          <w:szCs w:val="20"/>
          <w:lang w:val="bg-BG"/>
        </w:rPr>
        <w:t>;</w:t>
      </w:r>
    </w:p>
    <w:p w:rsidR="00494CCE" w:rsidRPr="0097336F" w:rsidRDefault="00CF4103" w:rsidP="0097336F">
      <w:pPr>
        <w:tabs>
          <w:tab w:val="left" w:pos="851"/>
        </w:tabs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7.2.</w:t>
      </w:r>
      <w:r w:rsidR="00494CCE" w:rsidRPr="000C5D0D">
        <w:rPr>
          <w:sz w:val="20"/>
          <w:szCs w:val="20"/>
          <w:lang w:val="bg-BG"/>
        </w:rPr>
        <w:t xml:space="preserve">Идентифициране на деца с изявени дарби и </w:t>
      </w:r>
      <w:r>
        <w:rPr>
          <w:sz w:val="20"/>
          <w:szCs w:val="20"/>
          <w:lang w:val="bg-BG"/>
        </w:rPr>
        <w:t xml:space="preserve">талантливи деца, и </w:t>
      </w:r>
      <w:r w:rsidR="00494CCE" w:rsidRPr="000C5D0D">
        <w:rPr>
          <w:sz w:val="20"/>
          <w:szCs w:val="20"/>
          <w:lang w:val="bg-BG"/>
        </w:rPr>
        <w:t>осигуряване на допълнителна подкрепа за личностно развитие.</w:t>
      </w:r>
    </w:p>
    <w:p w:rsidR="0027340F" w:rsidRPr="00DD1D3F" w:rsidRDefault="00CF4103" w:rsidP="0093235D">
      <w:pPr>
        <w:tabs>
          <w:tab w:val="left" w:pos="851"/>
        </w:tabs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7.3. </w:t>
      </w:r>
      <w:r w:rsidR="0027340F" w:rsidRPr="00DD1D3F">
        <w:rPr>
          <w:sz w:val="20"/>
          <w:szCs w:val="20"/>
        </w:rPr>
        <w:t xml:space="preserve">Участие на </w:t>
      </w:r>
      <w:r>
        <w:rPr>
          <w:sz w:val="20"/>
          <w:szCs w:val="20"/>
          <w:lang w:val="bg-BG"/>
        </w:rPr>
        <w:t xml:space="preserve">деца и </w:t>
      </w:r>
      <w:r w:rsidR="0027340F" w:rsidRPr="00DD1D3F">
        <w:rPr>
          <w:sz w:val="20"/>
          <w:szCs w:val="20"/>
        </w:rPr>
        <w:t xml:space="preserve">ученици в извънучилищни форми към </w:t>
      </w:r>
      <w:r w:rsidR="0027340F" w:rsidRPr="00DD1D3F">
        <w:rPr>
          <w:sz w:val="20"/>
          <w:szCs w:val="20"/>
          <w:lang w:val="bg-BG"/>
        </w:rPr>
        <w:t xml:space="preserve">Народно </w:t>
      </w:r>
      <w:r w:rsidR="0027340F" w:rsidRPr="00DD1D3F">
        <w:rPr>
          <w:sz w:val="20"/>
          <w:szCs w:val="20"/>
        </w:rPr>
        <w:t>читалище „</w:t>
      </w:r>
      <w:r w:rsidR="0027340F" w:rsidRPr="00DD1D3F">
        <w:rPr>
          <w:sz w:val="20"/>
          <w:szCs w:val="20"/>
          <w:lang w:val="bg-BG"/>
        </w:rPr>
        <w:t>Христо Ботев 1898</w:t>
      </w:r>
      <w:r w:rsidR="0027340F" w:rsidRPr="00DD1D3F">
        <w:rPr>
          <w:sz w:val="20"/>
          <w:szCs w:val="20"/>
        </w:rPr>
        <w:t>“</w:t>
      </w:r>
      <w:r w:rsidR="0027340F" w:rsidRPr="00DD1D3F">
        <w:rPr>
          <w:sz w:val="20"/>
          <w:szCs w:val="20"/>
          <w:lang w:val="bg-BG"/>
        </w:rPr>
        <w:t xml:space="preserve">, </w:t>
      </w:r>
      <w:r w:rsidR="0027340F" w:rsidRPr="00DD1D3F">
        <w:rPr>
          <w:sz w:val="20"/>
          <w:szCs w:val="20"/>
        </w:rPr>
        <w:t>гр</w:t>
      </w:r>
      <w:r w:rsidR="0027340F" w:rsidRPr="00DD1D3F">
        <w:rPr>
          <w:sz w:val="20"/>
          <w:szCs w:val="20"/>
          <w:lang w:val="bg-BG"/>
        </w:rPr>
        <w:t>ад</w:t>
      </w:r>
      <w:r w:rsidR="0027340F" w:rsidRPr="00DD1D3F">
        <w:rPr>
          <w:sz w:val="20"/>
          <w:szCs w:val="20"/>
        </w:rPr>
        <w:t xml:space="preserve"> </w:t>
      </w:r>
      <w:r w:rsidR="0027340F" w:rsidRPr="00DD1D3F">
        <w:rPr>
          <w:sz w:val="20"/>
          <w:szCs w:val="20"/>
          <w:lang w:val="bg-BG"/>
        </w:rPr>
        <w:t>Рила</w:t>
      </w:r>
      <w:r w:rsidR="0027340F" w:rsidRPr="00DD1D3F">
        <w:rPr>
          <w:sz w:val="20"/>
          <w:szCs w:val="20"/>
        </w:rPr>
        <w:t>, в зависимост от техните способности и  интереси.</w:t>
      </w:r>
    </w:p>
    <w:p w:rsidR="0093235D" w:rsidRPr="000C5D0D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</w:p>
    <w:p w:rsidR="0093235D" w:rsidRDefault="0093235D" w:rsidP="00DD1D3F">
      <w:pPr>
        <w:spacing w:line="360" w:lineRule="auto"/>
        <w:ind w:firstLine="426"/>
        <w:jc w:val="both"/>
        <w:rPr>
          <w:sz w:val="20"/>
          <w:szCs w:val="20"/>
          <w:u w:val="single"/>
          <w:lang w:val="bg-BG"/>
        </w:rPr>
      </w:pPr>
      <w:r w:rsidRPr="00C54EA7">
        <w:rPr>
          <w:b/>
          <w:sz w:val="20"/>
          <w:szCs w:val="20"/>
          <w:u w:val="single"/>
          <w:lang w:val="bg-BG"/>
        </w:rPr>
        <w:t>Стратегическа цел №2:</w:t>
      </w:r>
      <w:r w:rsidRPr="000C5D0D">
        <w:rPr>
          <w:sz w:val="20"/>
          <w:szCs w:val="20"/>
          <w:u w:val="single"/>
          <w:lang w:val="bg-BG"/>
        </w:rPr>
        <w:t xml:space="preserve"> Осигуряване на специалисти и повишаване на компетентностите на педагогическия персонал за задоволяване на потребностите от подкрепа за личностно развитие на децата и учениците в </w:t>
      </w:r>
      <w:r w:rsidR="007D5FD0" w:rsidRPr="00AF510C">
        <w:rPr>
          <w:sz w:val="20"/>
          <w:szCs w:val="20"/>
          <w:u w:val="single"/>
          <w:lang w:val="bg-BG"/>
        </w:rPr>
        <w:t>Община Рила</w:t>
      </w:r>
      <w:r w:rsidR="00AF510C" w:rsidRPr="00AF510C">
        <w:rPr>
          <w:sz w:val="20"/>
          <w:szCs w:val="20"/>
          <w:u w:val="single"/>
          <w:lang w:val="bg-BG"/>
        </w:rPr>
        <w:t>.</w:t>
      </w:r>
    </w:p>
    <w:p w:rsidR="00636429" w:rsidRDefault="00636429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</w:p>
    <w:p w:rsidR="0093235D" w:rsidRPr="00DD1D3F" w:rsidRDefault="00013F52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proofErr w:type="gramStart"/>
      <w:r w:rsidRPr="00DD1D3F">
        <w:rPr>
          <w:b/>
          <w:sz w:val="20"/>
          <w:szCs w:val="20"/>
        </w:rPr>
        <w:t>Мярка 1.</w:t>
      </w:r>
      <w:proofErr w:type="gramEnd"/>
      <w:r w:rsidRPr="00DD1D3F">
        <w:rPr>
          <w:b/>
          <w:sz w:val="20"/>
          <w:szCs w:val="20"/>
        </w:rPr>
        <w:t xml:space="preserve"> </w:t>
      </w:r>
      <w:proofErr w:type="gramStart"/>
      <w:r w:rsidRPr="00DD1D3F">
        <w:rPr>
          <w:sz w:val="20"/>
          <w:szCs w:val="20"/>
        </w:rPr>
        <w:t xml:space="preserve">Осигуряване на специалисти в </w:t>
      </w:r>
      <w:r w:rsidR="00DD1D3F" w:rsidRPr="00DD1D3F">
        <w:rPr>
          <w:sz w:val="20"/>
          <w:szCs w:val="20"/>
          <w:lang w:val="bg-BG"/>
        </w:rPr>
        <w:t>детската гранина и в училището</w:t>
      </w:r>
      <w:r w:rsidRPr="00DD1D3F">
        <w:rPr>
          <w:sz w:val="20"/>
          <w:szCs w:val="20"/>
        </w:rPr>
        <w:t xml:space="preserve"> за предос-тавянето на обща и допълнителна</w:t>
      </w:r>
      <w:r w:rsidR="00DD1D3F" w:rsidRPr="00DD1D3F">
        <w:rPr>
          <w:sz w:val="20"/>
          <w:szCs w:val="20"/>
        </w:rPr>
        <w:t xml:space="preserve"> подкрепа за личностно развитие</w:t>
      </w:r>
      <w:r w:rsidR="00DD1D3F" w:rsidRPr="00DD1D3F">
        <w:rPr>
          <w:sz w:val="20"/>
          <w:szCs w:val="20"/>
          <w:lang w:val="bg-BG"/>
        </w:rPr>
        <w:t xml:space="preserve"> </w:t>
      </w:r>
      <w:r w:rsidR="0093235D" w:rsidRPr="00DD1D3F">
        <w:rPr>
          <w:sz w:val="20"/>
          <w:szCs w:val="20"/>
          <w:lang w:val="bg-BG"/>
        </w:rPr>
        <w:t>на децата и учениците</w:t>
      </w:r>
      <w:r w:rsidR="00DD1D3F" w:rsidRPr="00DD1D3F">
        <w:rPr>
          <w:sz w:val="20"/>
          <w:szCs w:val="20"/>
          <w:lang w:val="bg-BG"/>
        </w:rPr>
        <w:t>.</w:t>
      </w:r>
      <w:proofErr w:type="gramEnd"/>
    </w:p>
    <w:p w:rsidR="00DD1D3F" w:rsidRPr="00DD1D3F" w:rsidRDefault="00DD1D3F" w:rsidP="00DD1D3F">
      <w:pPr>
        <w:spacing w:line="360" w:lineRule="auto"/>
        <w:ind w:firstLine="426"/>
        <w:jc w:val="both"/>
        <w:rPr>
          <w:b/>
          <w:szCs w:val="22"/>
          <w:lang w:val="bg-BG"/>
        </w:rPr>
      </w:pPr>
      <w:r w:rsidRPr="00DD1D3F">
        <w:rPr>
          <w:b/>
          <w:sz w:val="20"/>
          <w:szCs w:val="20"/>
          <w:lang w:val="bg-BG"/>
        </w:rPr>
        <w:t>Дейности:</w:t>
      </w:r>
    </w:p>
    <w:p w:rsidR="0093235D" w:rsidRPr="000C5D0D" w:rsidRDefault="00B924D9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1.</w:t>
      </w:r>
      <w:r w:rsidR="00DD1D3F">
        <w:rPr>
          <w:sz w:val="20"/>
          <w:szCs w:val="20"/>
          <w:lang w:val="bg-BG"/>
        </w:rPr>
        <w:t xml:space="preserve">1. </w:t>
      </w:r>
      <w:r w:rsidR="0093235D" w:rsidRPr="000C5D0D">
        <w:rPr>
          <w:sz w:val="20"/>
          <w:szCs w:val="20"/>
          <w:lang w:val="bg-BG"/>
        </w:rPr>
        <w:t>Обезпеченост с педагогически съветни</w:t>
      </w:r>
      <w:r w:rsidR="00DD1D3F">
        <w:rPr>
          <w:sz w:val="20"/>
          <w:szCs w:val="20"/>
          <w:lang w:val="bg-BG"/>
        </w:rPr>
        <w:t>к</w:t>
      </w:r>
      <w:r w:rsidR="0093235D" w:rsidRPr="000C5D0D">
        <w:rPr>
          <w:sz w:val="20"/>
          <w:szCs w:val="20"/>
          <w:lang w:val="bg-BG"/>
        </w:rPr>
        <w:t>, логопед, психоло</w:t>
      </w:r>
      <w:r w:rsidR="00DD1D3F">
        <w:rPr>
          <w:sz w:val="20"/>
          <w:szCs w:val="20"/>
          <w:lang w:val="bg-BG"/>
        </w:rPr>
        <w:t>г</w:t>
      </w:r>
      <w:r w:rsidR="0093235D" w:rsidRPr="000C5D0D">
        <w:rPr>
          <w:sz w:val="20"/>
          <w:szCs w:val="20"/>
          <w:lang w:val="bg-BG"/>
        </w:rPr>
        <w:t xml:space="preserve"> и ресурс</w:t>
      </w:r>
      <w:r w:rsidR="00DD1D3F">
        <w:rPr>
          <w:sz w:val="20"/>
          <w:szCs w:val="20"/>
          <w:lang w:val="bg-BG"/>
        </w:rPr>
        <w:t>е</w:t>
      </w:r>
      <w:r w:rsidR="0093235D" w:rsidRPr="000C5D0D">
        <w:rPr>
          <w:sz w:val="20"/>
          <w:szCs w:val="20"/>
          <w:lang w:val="bg-BG"/>
        </w:rPr>
        <w:t>н учител</w:t>
      </w:r>
      <w:r w:rsidR="003D3BC5" w:rsidRPr="000C5D0D">
        <w:rPr>
          <w:sz w:val="20"/>
          <w:szCs w:val="20"/>
          <w:lang w:val="bg-BG"/>
        </w:rPr>
        <w:t xml:space="preserve"> в детск</w:t>
      </w:r>
      <w:r w:rsidR="00DD1D3F">
        <w:rPr>
          <w:sz w:val="20"/>
          <w:szCs w:val="20"/>
          <w:lang w:val="bg-BG"/>
        </w:rPr>
        <w:t>ата</w:t>
      </w:r>
      <w:r w:rsidR="003D3BC5" w:rsidRPr="000C5D0D">
        <w:rPr>
          <w:sz w:val="20"/>
          <w:szCs w:val="20"/>
          <w:lang w:val="bg-BG"/>
        </w:rPr>
        <w:t xml:space="preserve"> градин</w:t>
      </w:r>
      <w:r w:rsidR="00DD1D3F">
        <w:rPr>
          <w:sz w:val="20"/>
          <w:szCs w:val="20"/>
          <w:lang w:val="bg-BG"/>
        </w:rPr>
        <w:t>а</w:t>
      </w:r>
      <w:r w:rsidR="003D3BC5" w:rsidRPr="000C5D0D">
        <w:rPr>
          <w:sz w:val="20"/>
          <w:szCs w:val="20"/>
          <w:lang w:val="bg-BG"/>
        </w:rPr>
        <w:t xml:space="preserve"> и </w:t>
      </w:r>
      <w:r w:rsidR="00DD1D3F">
        <w:rPr>
          <w:sz w:val="20"/>
          <w:szCs w:val="20"/>
          <w:lang w:val="bg-BG"/>
        </w:rPr>
        <w:t xml:space="preserve">в </w:t>
      </w:r>
      <w:r w:rsidR="003D3BC5" w:rsidRPr="000C5D0D">
        <w:rPr>
          <w:sz w:val="20"/>
          <w:szCs w:val="20"/>
          <w:lang w:val="bg-BG"/>
        </w:rPr>
        <w:t>училищ</w:t>
      </w:r>
      <w:r w:rsidR="00DD1D3F">
        <w:rPr>
          <w:sz w:val="20"/>
          <w:szCs w:val="20"/>
          <w:lang w:val="bg-BG"/>
        </w:rPr>
        <w:t>ето</w:t>
      </w:r>
      <w:r w:rsidR="00165347">
        <w:rPr>
          <w:sz w:val="20"/>
          <w:szCs w:val="20"/>
          <w:lang w:val="bg-BG"/>
        </w:rPr>
        <w:t>, съобразно потребностите</w:t>
      </w:r>
      <w:r w:rsidR="003D3BC5" w:rsidRPr="000C5D0D">
        <w:rPr>
          <w:sz w:val="20"/>
          <w:szCs w:val="20"/>
          <w:lang w:val="bg-BG"/>
        </w:rPr>
        <w:t>;</w:t>
      </w:r>
    </w:p>
    <w:p w:rsidR="0093235D" w:rsidRPr="000C5D0D" w:rsidRDefault="00B924D9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1.</w:t>
      </w:r>
      <w:r w:rsidR="00DD1D3F">
        <w:rPr>
          <w:sz w:val="20"/>
          <w:szCs w:val="20"/>
          <w:lang w:val="bg-BG"/>
        </w:rPr>
        <w:t xml:space="preserve">2. </w:t>
      </w:r>
      <w:r w:rsidR="0093235D" w:rsidRPr="000C5D0D">
        <w:rPr>
          <w:sz w:val="20"/>
          <w:szCs w:val="20"/>
          <w:lang w:val="bg-BG"/>
        </w:rPr>
        <w:t>Осигуряване на ресурс</w:t>
      </w:r>
      <w:r w:rsidR="00DD1D3F">
        <w:rPr>
          <w:sz w:val="20"/>
          <w:szCs w:val="20"/>
          <w:lang w:val="bg-BG"/>
        </w:rPr>
        <w:t>е</w:t>
      </w:r>
      <w:r w:rsidR="0093235D" w:rsidRPr="000C5D0D">
        <w:rPr>
          <w:sz w:val="20"/>
          <w:szCs w:val="20"/>
          <w:lang w:val="bg-BG"/>
        </w:rPr>
        <w:t>н</w:t>
      </w:r>
      <w:r w:rsidR="00DD1D3F">
        <w:rPr>
          <w:sz w:val="20"/>
          <w:szCs w:val="20"/>
          <w:lang w:val="bg-BG"/>
        </w:rPr>
        <w:t>/сн</w:t>
      </w:r>
      <w:r w:rsidR="0093235D" w:rsidRPr="000C5D0D">
        <w:rPr>
          <w:sz w:val="20"/>
          <w:szCs w:val="20"/>
          <w:lang w:val="bg-BG"/>
        </w:rPr>
        <w:t>и учител</w:t>
      </w:r>
      <w:r w:rsidR="00DD1D3F">
        <w:rPr>
          <w:sz w:val="20"/>
          <w:szCs w:val="20"/>
          <w:lang w:val="bg-BG"/>
        </w:rPr>
        <w:t>/</w:t>
      </w:r>
      <w:r w:rsidR="0093235D" w:rsidRPr="000C5D0D">
        <w:rPr>
          <w:sz w:val="20"/>
          <w:szCs w:val="20"/>
          <w:lang w:val="bg-BG"/>
        </w:rPr>
        <w:t xml:space="preserve">и за краткосрочна и дългосрочна допълнителна подкрепа на децата и учениците със специални образователни потребности по начините, определени от нормативната уредба – назначени в училището и в детската градина, </w:t>
      </w:r>
      <w:r w:rsidR="00165347">
        <w:rPr>
          <w:sz w:val="20"/>
          <w:szCs w:val="20"/>
          <w:lang w:val="bg-BG"/>
        </w:rPr>
        <w:t xml:space="preserve">осигурени </w:t>
      </w:r>
      <w:r w:rsidR="0093235D" w:rsidRPr="000C5D0D">
        <w:rPr>
          <w:sz w:val="20"/>
          <w:szCs w:val="20"/>
          <w:lang w:val="bg-BG"/>
        </w:rPr>
        <w:t>от</w:t>
      </w:r>
      <w:r w:rsidR="003D3BC5" w:rsidRPr="000C5D0D">
        <w:rPr>
          <w:sz w:val="20"/>
          <w:szCs w:val="20"/>
          <w:lang w:val="bg-BG"/>
        </w:rPr>
        <w:t xml:space="preserve"> РЦПППО;</w:t>
      </w:r>
    </w:p>
    <w:p w:rsidR="0093235D" w:rsidRPr="000C5D0D" w:rsidRDefault="00B924D9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lastRenderedPageBreak/>
        <w:t>1.</w:t>
      </w:r>
      <w:r w:rsidR="00DD1D3F">
        <w:rPr>
          <w:sz w:val="20"/>
          <w:szCs w:val="20"/>
          <w:lang w:val="bg-BG"/>
        </w:rPr>
        <w:t xml:space="preserve">3. </w:t>
      </w:r>
      <w:r w:rsidR="0093235D" w:rsidRPr="000C5D0D">
        <w:rPr>
          <w:sz w:val="20"/>
          <w:szCs w:val="20"/>
          <w:lang w:val="bg-BG"/>
        </w:rPr>
        <w:t>Въвеждане на практиката за назначаване на помощник на учителя при повече от 3 деца или ученици със СОП в групата/паралелката;</w:t>
      </w:r>
    </w:p>
    <w:p w:rsidR="0093235D" w:rsidRDefault="00B924D9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1.</w:t>
      </w:r>
      <w:r w:rsidR="00DD1D3F">
        <w:rPr>
          <w:sz w:val="20"/>
          <w:szCs w:val="20"/>
          <w:lang w:val="bg-BG"/>
        </w:rPr>
        <w:t xml:space="preserve">4. </w:t>
      </w:r>
      <w:r w:rsidR="0093235D" w:rsidRPr="000C5D0D">
        <w:rPr>
          <w:sz w:val="20"/>
          <w:szCs w:val="20"/>
          <w:lang w:val="bg-BG"/>
        </w:rPr>
        <w:t xml:space="preserve">Използване на професионалните компетенции на специалистите, работещи в социалните услуги делегирани от държавата дейности </w:t>
      </w:r>
      <w:r w:rsidR="0093235D" w:rsidRPr="008B2A71">
        <w:rPr>
          <w:sz w:val="20"/>
          <w:szCs w:val="20"/>
          <w:lang w:val="bg-BG"/>
        </w:rPr>
        <w:t>(ЦОП, ЦСРИ)</w:t>
      </w:r>
      <w:r w:rsidR="0093235D" w:rsidRPr="000C5D0D">
        <w:rPr>
          <w:sz w:val="20"/>
          <w:szCs w:val="20"/>
          <w:lang w:val="bg-BG"/>
        </w:rPr>
        <w:t xml:space="preserve"> в подкрепа на децата със СОП и с рисково поведение.</w:t>
      </w:r>
    </w:p>
    <w:p w:rsidR="00DD1D3F" w:rsidRDefault="00DD1D3F" w:rsidP="00DD1D3F">
      <w:pPr>
        <w:spacing w:line="360" w:lineRule="auto"/>
        <w:ind w:firstLine="426"/>
        <w:jc w:val="both"/>
        <w:rPr>
          <w:b/>
          <w:sz w:val="20"/>
          <w:szCs w:val="20"/>
          <w:lang w:val="bg-BG"/>
        </w:rPr>
      </w:pPr>
    </w:p>
    <w:p w:rsidR="00DD1D3F" w:rsidRDefault="00013F52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proofErr w:type="gramStart"/>
      <w:r w:rsidRPr="00DD1D3F">
        <w:rPr>
          <w:b/>
          <w:sz w:val="20"/>
          <w:szCs w:val="20"/>
        </w:rPr>
        <w:t>Мярка 2.</w:t>
      </w:r>
      <w:proofErr w:type="gramEnd"/>
      <w:r w:rsidR="00DD1D3F">
        <w:rPr>
          <w:b/>
          <w:sz w:val="20"/>
          <w:szCs w:val="20"/>
          <w:lang w:val="bg-BG"/>
        </w:rPr>
        <w:t xml:space="preserve"> </w:t>
      </w:r>
      <w:r w:rsidR="0093235D" w:rsidRPr="000C5D0D">
        <w:rPr>
          <w:sz w:val="20"/>
          <w:szCs w:val="20"/>
          <w:lang w:val="bg-BG"/>
        </w:rPr>
        <w:t>Повишаване квалификацията на педагогическите специалисти за придобиване и усъвършенстване на компетентностите за идентифициране на потребностите от обща и допълнителна подкрепа</w:t>
      </w:r>
      <w:r w:rsidR="00DD1D3F">
        <w:rPr>
          <w:sz w:val="20"/>
          <w:szCs w:val="20"/>
          <w:lang w:val="bg-BG"/>
        </w:rPr>
        <w:t xml:space="preserve"> и предоставяне на такава.</w:t>
      </w:r>
    </w:p>
    <w:p w:rsidR="00DD1D3F" w:rsidRPr="00DD1D3F" w:rsidRDefault="00DD1D3F" w:rsidP="00DD1D3F">
      <w:pPr>
        <w:spacing w:line="360" w:lineRule="auto"/>
        <w:ind w:firstLine="426"/>
        <w:jc w:val="both"/>
        <w:rPr>
          <w:sz w:val="20"/>
          <w:szCs w:val="20"/>
          <w:lang w:val="bg-BG"/>
        </w:rPr>
      </w:pPr>
      <w:r w:rsidRPr="00DD1D3F">
        <w:rPr>
          <w:b/>
          <w:sz w:val="20"/>
          <w:szCs w:val="20"/>
          <w:lang w:val="bg-BG"/>
        </w:rPr>
        <w:t>Дейности:</w:t>
      </w:r>
    </w:p>
    <w:p w:rsidR="00DD1D3F" w:rsidRDefault="00577C55" w:rsidP="00577C55">
      <w:pPr>
        <w:pStyle w:val="af"/>
        <w:spacing w:line="360" w:lineRule="auto"/>
        <w:ind w:left="720" w:firstLine="0"/>
        <w:rPr>
          <w:sz w:val="20"/>
          <w:lang w:val="bg-BG"/>
        </w:rPr>
      </w:pPr>
      <w:r>
        <w:rPr>
          <w:sz w:val="20"/>
          <w:lang w:val="bg-BG"/>
        </w:rPr>
        <w:t xml:space="preserve">2.1. </w:t>
      </w:r>
      <w:r w:rsidR="0093235D" w:rsidRPr="00DD1D3F">
        <w:rPr>
          <w:sz w:val="20"/>
          <w:lang w:val="bg-BG"/>
        </w:rPr>
        <w:t>Обучение на класни ръководители за ефективно изпълнение на специфичните допълн</w:t>
      </w:r>
      <w:r w:rsidR="003D3BC5" w:rsidRPr="00DD1D3F">
        <w:rPr>
          <w:sz w:val="20"/>
          <w:lang w:val="bg-BG"/>
        </w:rPr>
        <w:t xml:space="preserve">ителни </w:t>
      </w:r>
    </w:p>
    <w:p w:rsidR="00DD1D3F" w:rsidRDefault="003D3BC5" w:rsidP="00DD1D3F">
      <w:pPr>
        <w:spacing w:line="360" w:lineRule="auto"/>
        <w:rPr>
          <w:sz w:val="20"/>
          <w:lang w:val="bg-BG"/>
        </w:rPr>
      </w:pPr>
      <w:r w:rsidRPr="00DD1D3F">
        <w:rPr>
          <w:sz w:val="20"/>
          <w:lang w:val="bg-BG"/>
        </w:rPr>
        <w:t>професионални задължения;</w:t>
      </w:r>
    </w:p>
    <w:p w:rsidR="00250044" w:rsidRPr="00B924D9" w:rsidRDefault="00250044" w:rsidP="00571AD3">
      <w:pPr>
        <w:pStyle w:val="af"/>
        <w:numPr>
          <w:ilvl w:val="1"/>
          <w:numId w:val="21"/>
        </w:numPr>
        <w:rPr>
          <w:sz w:val="20"/>
        </w:rPr>
      </w:pPr>
      <w:r w:rsidRPr="00B924D9">
        <w:rPr>
          <w:sz w:val="20"/>
        </w:rPr>
        <w:t>Обучение на педагогическите специалисти от детск</w:t>
      </w:r>
      <w:r w:rsidRPr="00B924D9">
        <w:rPr>
          <w:sz w:val="20"/>
          <w:lang w:val="bg-BG"/>
        </w:rPr>
        <w:t>ата</w:t>
      </w:r>
      <w:r w:rsidRPr="00B924D9">
        <w:rPr>
          <w:sz w:val="20"/>
        </w:rPr>
        <w:t xml:space="preserve"> градин</w:t>
      </w:r>
      <w:r w:rsidRPr="00B924D9">
        <w:rPr>
          <w:sz w:val="20"/>
          <w:lang w:val="bg-BG"/>
        </w:rPr>
        <w:t>а</w:t>
      </w:r>
      <w:r w:rsidRPr="00B924D9">
        <w:rPr>
          <w:sz w:val="20"/>
        </w:rPr>
        <w:t xml:space="preserve"> за извършване на ранно </w:t>
      </w:r>
    </w:p>
    <w:p w:rsidR="00250044" w:rsidRPr="00577C55" w:rsidRDefault="00250044" w:rsidP="00250044">
      <w:pPr>
        <w:rPr>
          <w:sz w:val="20"/>
          <w:szCs w:val="20"/>
          <w:lang w:val="bg-BG"/>
        </w:rPr>
      </w:pPr>
      <w:proofErr w:type="gramStart"/>
      <w:r w:rsidRPr="00577C55">
        <w:rPr>
          <w:sz w:val="20"/>
          <w:szCs w:val="20"/>
        </w:rPr>
        <w:t>оценяване</w:t>
      </w:r>
      <w:proofErr w:type="gramEnd"/>
      <w:r w:rsidRPr="00577C55">
        <w:rPr>
          <w:sz w:val="20"/>
          <w:szCs w:val="20"/>
        </w:rPr>
        <w:t>;</w:t>
      </w:r>
    </w:p>
    <w:p w:rsidR="00165347" w:rsidRPr="00B924D9" w:rsidRDefault="00DD1D3F" w:rsidP="00571AD3">
      <w:pPr>
        <w:pStyle w:val="af"/>
        <w:numPr>
          <w:ilvl w:val="1"/>
          <w:numId w:val="21"/>
        </w:numPr>
        <w:spacing w:line="360" w:lineRule="auto"/>
        <w:rPr>
          <w:sz w:val="20"/>
          <w:lang w:val="bg-BG"/>
        </w:rPr>
      </w:pPr>
      <w:r w:rsidRPr="00B924D9">
        <w:rPr>
          <w:sz w:val="20"/>
          <w:lang w:val="bg-BG"/>
        </w:rPr>
        <w:t>П</w:t>
      </w:r>
      <w:r w:rsidR="0093235D" w:rsidRPr="00B924D9">
        <w:rPr>
          <w:sz w:val="20"/>
          <w:lang w:val="bg-BG"/>
        </w:rPr>
        <w:t xml:space="preserve">ровеждане на обучения на училищно, общинско и областно ниво за учители, </w:t>
      </w:r>
    </w:p>
    <w:p w:rsidR="0093235D" w:rsidRPr="00165347" w:rsidRDefault="0093235D" w:rsidP="00165347">
      <w:pPr>
        <w:spacing w:line="360" w:lineRule="auto"/>
        <w:rPr>
          <w:sz w:val="20"/>
          <w:lang w:val="bg-BG"/>
        </w:rPr>
      </w:pPr>
      <w:r w:rsidRPr="00165347">
        <w:rPr>
          <w:sz w:val="20"/>
          <w:lang w:val="bg-BG"/>
        </w:rPr>
        <w:t>педагогически съветници и други специалисти, които р</w:t>
      </w:r>
      <w:r w:rsidR="003D3BC5" w:rsidRPr="00165347">
        <w:rPr>
          <w:sz w:val="20"/>
          <w:lang w:val="bg-BG"/>
        </w:rPr>
        <w:t>аботят с деца и ученици със СОП;</w:t>
      </w:r>
    </w:p>
    <w:p w:rsidR="0093235D" w:rsidRPr="000C5D0D" w:rsidRDefault="00577C55" w:rsidP="00250044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2.</w:t>
      </w:r>
      <w:r w:rsidR="00250044">
        <w:rPr>
          <w:sz w:val="20"/>
          <w:szCs w:val="20"/>
          <w:lang w:val="bg-BG"/>
        </w:rPr>
        <w:t xml:space="preserve">3.1. </w:t>
      </w:r>
      <w:r w:rsidR="0093235D" w:rsidRPr="000C5D0D">
        <w:rPr>
          <w:sz w:val="20"/>
          <w:szCs w:val="20"/>
          <w:lang w:val="bg-BG"/>
        </w:rPr>
        <w:t>Осигуряване на въвеждащо и продължаващо обучение от РЦПППО на лица, назначени на длъжността „помощник на учителя“ за групи и класове с повече от три деца или ученици със СОП</w:t>
      </w:r>
      <w:r w:rsidR="003D3BC5" w:rsidRPr="000C5D0D">
        <w:rPr>
          <w:sz w:val="20"/>
          <w:szCs w:val="20"/>
          <w:lang w:val="bg-BG"/>
        </w:rPr>
        <w:t>;</w:t>
      </w:r>
    </w:p>
    <w:p w:rsidR="0093235D" w:rsidRPr="000C5D0D" w:rsidRDefault="00577C55" w:rsidP="00250044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2.</w:t>
      </w:r>
      <w:r w:rsidR="00250044">
        <w:rPr>
          <w:sz w:val="20"/>
          <w:szCs w:val="20"/>
          <w:lang w:val="bg-BG"/>
        </w:rPr>
        <w:t xml:space="preserve">3.2. Участие на </w:t>
      </w:r>
      <w:r w:rsidR="0093235D" w:rsidRPr="000C5D0D">
        <w:rPr>
          <w:sz w:val="20"/>
          <w:szCs w:val="20"/>
          <w:lang w:val="bg-BG"/>
        </w:rPr>
        <w:t xml:space="preserve">педагогически специалисти, работещи с деца и ученици със СОП </w:t>
      </w:r>
      <w:r w:rsidR="00250044">
        <w:rPr>
          <w:sz w:val="20"/>
          <w:szCs w:val="20"/>
          <w:lang w:val="bg-BG"/>
        </w:rPr>
        <w:t>в изготвена</w:t>
      </w:r>
      <w:r w:rsidR="00250044" w:rsidRPr="000C5D0D">
        <w:rPr>
          <w:sz w:val="20"/>
          <w:szCs w:val="20"/>
          <w:lang w:val="bg-BG"/>
        </w:rPr>
        <w:t xml:space="preserve"> програма за квалификация </w:t>
      </w:r>
      <w:r w:rsidR="0093235D" w:rsidRPr="000C5D0D">
        <w:rPr>
          <w:sz w:val="20"/>
          <w:szCs w:val="20"/>
          <w:lang w:val="bg-BG"/>
        </w:rPr>
        <w:t>от Регионалния център за подкрепа на процеса на приобщаващото образование</w:t>
      </w:r>
      <w:r w:rsidR="003D3BC5" w:rsidRPr="000C5D0D">
        <w:rPr>
          <w:sz w:val="20"/>
          <w:szCs w:val="20"/>
          <w:lang w:val="bg-BG"/>
        </w:rPr>
        <w:t>;</w:t>
      </w:r>
    </w:p>
    <w:p w:rsidR="0093235D" w:rsidRDefault="00577C55" w:rsidP="005D72BB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2.</w:t>
      </w:r>
      <w:r w:rsidR="005D72BB">
        <w:rPr>
          <w:sz w:val="20"/>
          <w:szCs w:val="20"/>
          <w:lang w:val="bg-BG"/>
        </w:rPr>
        <w:t xml:space="preserve">3.3. Участие на </w:t>
      </w:r>
      <w:r w:rsidR="005D72BB" w:rsidRPr="000C5D0D">
        <w:rPr>
          <w:sz w:val="20"/>
          <w:szCs w:val="20"/>
          <w:lang w:val="bg-BG"/>
        </w:rPr>
        <w:t xml:space="preserve">педагогически специалисти </w:t>
      </w:r>
      <w:r w:rsidR="005D72BB">
        <w:rPr>
          <w:sz w:val="20"/>
          <w:szCs w:val="20"/>
          <w:lang w:val="bg-BG"/>
        </w:rPr>
        <w:t>от детската градина и от училището в о</w:t>
      </w:r>
      <w:r w:rsidR="0093235D" w:rsidRPr="000C5D0D">
        <w:rPr>
          <w:sz w:val="20"/>
          <w:szCs w:val="20"/>
          <w:lang w:val="bg-BG"/>
        </w:rPr>
        <w:t>бучение за използване на утвърдени от Министерството на образованието и науката методики за оценяване (Методика за оценка на образователните потребности на децата и учениците, Методика за функционална оценка и работа с деца с умствена изостаналост и аутистичен спектър на развитие, Методика за оценка на индивидуалните потребности на деца и ученици с множество увреждания), методики за вербално и невербално оценяване, както и други методи</w:t>
      </w:r>
      <w:r w:rsidR="00C7208B" w:rsidRPr="000C5D0D">
        <w:rPr>
          <w:sz w:val="20"/>
          <w:szCs w:val="20"/>
          <w:lang w:val="bg-BG"/>
        </w:rPr>
        <w:t>ки и</w:t>
      </w:r>
      <w:r w:rsidR="003D3BC5" w:rsidRPr="000C5D0D">
        <w:rPr>
          <w:sz w:val="20"/>
          <w:szCs w:val="20"/>
          <w:lang w:val="bg-BG"/>
        </w:rPr>
        <w:t xml:space="preserve"> стандартизирани инструменти.</w:t>
      </w:r>
    </w:p>
    <w:p w:rsidR="00897349" w:rsidRDefault="00897349" w:rsidP="00897349">
      <w:pPr>
        <w:spacing w:line="360" w:lineRule="auto"/>
        <w:jc w:val="both"/>
        <w:rPr>
          <w:sz w:val="20"/>
          <w:szCs w:val="20"/>
          <w:lang w:val="bg-BG"/>
        </w:rPr>
      </w:pPr>
    </w:p>
    <w:p w:rsidR="00950D87" w:rsidRDefault="00732577" w:rsidP="00950D87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950D87">
        <w:rPr>
          <w:b/>
          <w:sz w:val="20"/>
          <w:szCs w:val="20"/>
        </w:rPr>
        <w:t>Мярка 3.</w:t>
      </w:r>
      <w:proofErr w:type="gramEnd"/>
      <w:r w:rsidRPr="00950D87">
        <w:rPr>
          <w:sz w:val="20"/>
          <w:szCs w:val="20"/>
        </w:rPr>
        <w:t xml:space="preserve"> </w:t>
      </w:r>
      <w:r w:rsidR="00897349" w:rsidRPr="00950D87">
        <w:rPr>
          <w:sz w:val="20"/>
          <w:szCs w:val="20"/>
          <w:lang w:val="bg-BG"/>
        </w:rPr>
        <w:t xml:space="preserve">Методическа подкрепа на екипите за подкрепа за личностно развитие в </w:t>
      </w:r>
      <w:r w:rsidR="00A164B1">
        <w:rPr>
          <w:sz w:val="20"/>
          <w:szCs w:val="20"/>
          <w:lang w:val="bg-BG"/>
        </w:rPr>
        <w:t xml:space="preserve">детската градина и в </w:t>
      </w:r>
      <w:r w:rsidR="00897349" w:rsidRPr="00950D87">
        <w:rPr>
          <w:sz w:val="20"/>
          <w:szCs w:val="20"/>
          <w:lang w:val="bg-BG"/>
        </w:rPr>
        <w:t>училищ</w:t>
      </w:r>
      <w:r w:rsidR="00A164B1">
        <w:rPr>
          <w:sz w:val="20"/>
          <w:szCs w:val="20"/>
          <w:lang w:val="bg-BG"/>
        </w:rPr>
        <w:t>ето.</w:t>
      </w:r>
      <w:r w:rsidR="00897349" w:rsidRPr="00950D87">
        <w:rPr>
          <w:sz w:val="20"/>
          <w:szCs w:val="20"/>
          <w:lang w:val="bg-BG"/>
        </w:rPr>
        <w:t xml:space="preserve"> </w:t>
      </w:r>
    </w:p>
    <w:p w:rsidR="00897349" w:rsidRPr="00950D87" w:rsidRDefault="00897349" w:rsidP="00950D87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 w:rsidRPr="00950D87">
        <w:rPr>
          <w:b/>
          <w:sz w:val="20"/>
          <w:szCs w:val="20"/>
          <w:lang w:val="bg-BG"/>
        </w:rPr>
        <w:t>Дейности:</w:t>
      </w:r>
    </w:p>
    <w:p w:rsidR="0093235D" w:rsidRPr="00950D87" w:rsidRDefault="00577C55" w:rsidP="00950D87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3.</w:t>
      </w:r>
      <w:r w:rsidR="00897349" w:rsidRPr="00950D87">
        <w:rPr>
          <w:sz w:val="20"/>
          <w:szCs w:val="20"/>
          <w:lang w:val="bg-BG"/>
        </w:rPr>
        <w:t xml:space="preserve">1. Участие на екипите за подкрепа за личностно развитие в детската градина и в училището в организирани дейности </w:t>
      </w:r>
      <w:r w:rsidR="00950D87">
        <w:rPr>
          <w:sz w:val="20"/>
          <w:szCs w:val="20"/>
          <w:lang w:val="bg-BG"/>
        </w:rPr>
        <w:t xml:space="preserve">– обучение </w:t>
      </w:r>
      <w:r w:rsidR="00897349" w:rsidRPr="00950D87">
        <w:rPr>
          <w:sz w:val="20"/>
          <w:szCs w:val="20"/>
          <w:lang w:val="bg-BG"/>
        </w:rPr>
        <w:t>за о</w:t>
      </w:r>
      <w:r w:rsidR="0093235D" w:rsidRPr="00950D87">
        <w:rPr>
          <w:sz w:val="20"/>
          <w:szCs w:val="20"/>
          <w:lang w:val="bg-BG"/>
        </w:rPr>
        <w:t>сигуряване на методическа подкрепа, в това число:</w:t>
      </w:r>
    </w:p>
    <w:p w:rsidR="00897349" w:rsidRPr="00950D87" w:rsidRDefault="00577C55" w:rsidP="00950D87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3.</w:t>
      </w:r>
      <w:r w:rsidR="00950D87">
        <w:rPr>
          <w:sz w:val="20"/>
          <w:szCs w:val="20"/>
          <w:lang w:val="bg-BG"/>
        </w:rPr>
        <w:t xml:space="preserve">1.1. </w:t>
      </w:r>
      <w:r w:rsidR="0093235D" w:rsidRPr="00950D87">
        <w:rPr>
          <w:sz w:val="20"/>
          <w:szCs w:val="20"/>
          <w:lang w:val="bg-BG"/>
        </w:rPr>
        <w:t>за оценка на индивидуалните потребности от обща подкрепа за ли</w:t>
      </w:r>
      <w:r w:rsidR="00C7208B" w:rsidRPr="00950D87">
        <w:rPr>
          <w:sz w:val="20"/>
          <w:szCs w:val="20"/>
          <w:lang w:val="bg-BG"/>
        </w:rPr>
        <w:t xml:space="preserve">чностно развитие на </w:t>
      </w:r>
    </w:p>
    <w:p w:rsidR="0093235D" w:rsidRPr="00950D87" w:rsidRDefault="00C7208B" w:rsidP="00950D87">
      <w:pPr>
        <w:spacing w:line="360" w:lineRule="auto"/>
        <w:jc w:val="both"/>
        <w:rPr>
          <w:sz w:val="20"/>
          <w:szCs w:val="20"/>
          <w:lang w:val="bg-BG"/>
        </w:rPr>
      </w:pPr>
      <w:r w:rsidRPr="00950D87">
        <w:rPr>
          <w:sz w:val="20"/>
          <w:szCs w:val="20"/>
          <w:lang w:val="bg-BG"/>
        </w:rPr>
        <w:t>дете/ученик</w:t>
      </w:r>
      <w:r w:rsidR="00897349" w:rsidRPr="00950D87">
        <w:rPr>
          <w:sz w:val="20"/>
          <w:szCs w:val="20"/>
          <w:lang w:val="bg-BG"/>
        </w:rPr>
        <w:t xml:space="preserve"> по предоставена рамка</w:t>
      </w:r>
      <w:r w:rsidRPr="00950D87">
        <w:rPr>
          <w:sz w:val="20"/>
          <w:szCs w:val="20"/>
          <w:lang w:val="bg-BG"/>
        </w:rPr>
        <w:t>;</w:t>
      </w:r>
    </w:p>
    <w:p w:rsidR="00897349" w:rsidRPr="00577C55" w:rsidRDefault="00577C55" w:rsidP="00577C55">
      <w:pPr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 xml:space="preserve">               </w:t>
      </w:r>
      <w:r w:rsidRPr="00577C55">
        <w:rPr>
          <w:sz w:val="20"/>
          <w:lang w:val="bg-BG"/>
        </w:rPr>
        <w:t xml:space="preserve">3.1.2. </w:t>
      </w:r>
      <w:r w:rsidR="0093235D" w:rsidRPr="00577C55">
        <w:rPr>
          <w:sz w:val="20"/>
          <w:lang w:val="bg-BG"/>
        </w:rPr>
        <w:t>за оценка на индивидуалните потребности от допълнителна подкрепа за ли</w:t>
      </w:r>
      <w:r w:rsidR="00C7208B" w:rsidRPr="00577C55">
        <w:rPr>
          <w:sz w:val="20"/>
          <w:lang w:val="bg-BG"/>
        </w:rPr>
        <w:t xml:space="preserve">чностно </w:t>
      </w:r>
    </w:p>
    <w:p w:rsidR="00950D87" w:rsidRDefault="00C7208B" w:rsidP="00950D87">
      <w:pPr>
        <w:spacing w:line="360" w:lineRule="auto"/>
        <w:jc w:val="both"/>
        <w:rPr>
          <w:sz w:val="20"/>
          <w:szCs w:val="20"/>
          <w:lang w:val="bg-BG"/>
        </w:rPr>
      </w:pPr>
      <w:r w:rsidRPr="00950D87">
        <w:rPr>
          <w:sz w:val="20"/>
          <w:szCs w:val="20"/>
          <w:lang w:val="bg-BG"/>
        </w:rPr>
        <w:t>развитие на дете/ученик</w:t>
      </w:r>
      <w:r w:rsidR="00897349" w:rsidRPr="00950D87">
        <w:rPr>
          <w:sz w:val="20"/>
          <w:szCs w:val="20"/>
          <w:lang w:val="bg-BG"/>
        </w:rPr>
        <w:t xml:space="preserve"> по предоставена рамка</w:t>
      </w:r>
      <w:r w:rsidRPr="00950D87">
        <w:rPr>
          <w:sz w:val="20"/>
          <w:szCs w:val="20"/>
          <w:lang w:val="bg-BG"/>
        </w:rPr>
        <w:t>;</w:t>
      </w:r>
    </w:p>
    <w:p w:rsidR="00950D87" w:rsidRPr="00975614" w:rsidRDefault="00950D87" w:rsidP="00950D87">
      <w:pPr>
        <w:spacing w:line="360" w:lineRule="auto"/>
        <w:rPr>
          <w:sz w:val="20"/>
          <w:szCs w:val="20"/>
          <w:lang w:val="bg-BG"/>
        </w:rPr>
      </w:pPr>
      <w:r w:rsidRPr="00975614">
        <w:rPr>
          <w:sz w:val="20"/>
          <w:lang w:val="bg-BG"/>
        </w:rPr>
        <w:t xml:space="preserve">              </w:t>
      </w:r>
      <w:r w:rsidR="00A164B1" w:rsidRPr="00975614">
        <w:rPr>
          <w:sz w:val="20"/>
          <w:lang w:val="bg-BG"/>
        </w:rPr>
        <w:t>3.</w:t>
      </w:r>
      <w:r w:rsidRPr="00975614">
        <w:rPr>
          <w:sz w:val="20"/>
          <w:lang w:val="bg-BG"/>
        </w:rPr>
        <w:t xml:space="preserve">2.  Участие на </w:t>
      </w:r>
      <w:r w:rsidR="0093235D" w:rsidRPr="00975614">
        <w:rPr>
          <w:sz w:val="20"/>
          <w:lang w:val="bg-BG"/>
        </w:rPr>
        <w:t xml:space="preserve">учителите </w:t>
      </w:r>
      <w:r w:rsidRPr="00975614">
        <w:rPr>
          <w:sz w:val="20"/>
          <w:lang w:val="bg-BG"/>
        </w:rPr>
        <w:t xml:space="preserve">в организирани дейности за подкрепа </w:t>
      </w:r>
      <w:r w:rsidR="0093235D" w:rsidRPr="00975614">
        <w:rPr>
          <w:sz w:val="20"/>
          <w:lang w:val="bg-BG"/>
        </w:rPr>
        <w:t xml:space="preserve">за диференцирането на подходи </w:t>
      </w:r>
    </w:p>
    <w:p w:rsidR="0093235D" w:rsidRPr="00975614" w:rsidRDefault="0093235D" w:rsidP="00950D87">
      <w:pPr>
        <w:spacing w:line="360" w:lineRule="auto"/>
        <w:jc w:val="both"/>
        <w:rPr>
          <w:sz w:val="20"/>
          <w:szCs w:val="20"/>
          <w:lang w:val="bg-BG"/>
        </w:rPr>
      </w:pPr>
      <w:r w:rsidRPr="00975614">
        <w:rPr>
          <w:sz w:val="20"/>
          <w:szCs w:val="20"/>
          <w:lang w:val="bg-BG"/>
        </w:rPr>
        <w:t xml:space="preserve">за обучение, които дават </w:t>
      </w:r>
      <w:r w:rsidR="00950D87" w:rsidRPr="00975614">
        <w:rPr>
          <w:sz w:val="20"/>
          <w:szCs w:val="20"/>
          <w:lang w:val="bg-BG"/>
        </w:rPr>
        <w:t xml:space="preserve"> </w:t>
      </w:r>
      <w:r w:rsidRPr="00975614">
        <w:rPr>
          <w:sz w:val="20"/>
          <w:szCs w:val="20"/>
          <w:lang w:val="bg-BG"/>
        </w:rPr>
        <w:t xml:space="preserve">различни възможности за групиране на потребностите на </w:t>
      </w:r>
      <w:r w:rsidR="00975614" w:rsidRPr="00975614">
        <w:rPr>
          <w:sz w:val="20"/>
          <w:szCs w:val="20"/>
          <w:lang w:val="bg-BG"/>
        </w:rPr>
        <w:t>децата/</w:t>
      </w:r>
      <w:r w:rsidRPr="00975614">
        <w:rPr>
          <w:sz w:val="20"/>
          <w:szCs w:val="20"/>
          <w:lang w:val="bg-BG"/>
        </w:rPr>
        <w:t xml:space="preserve">учениците и насочване на общата и допълнителната подкрепа </w:t>
      </w:r>
      <w:r w:rsidR="00C7208B" w:rsidRPr="00975614">
        <w:rPr>
          <w:sz w:val="20"/>
          <w:szCs w:val="20"/>
          <w:lang w:val="bg-BG"/>
        </w:rPr>
        <w:t>в най-голямо съответствие с тях;</w:t>
      </w:r>
    </w:p>
    <w:p w:rsidR="0093235D" w:rsidRPr="000C5D0D" w:rsidRDefault="00A164B1" w:rsidP="00950D87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lastRenderedPageBreak/>
        <w:t>3.</w:t>
      </w:r>
      <w:r w:rsidR="00950D87">
        <w:rPr>
          <w:sz w:val="20"/>
          <w:szCs w:val="20"/>
          <w:lang w:val="bg-BG"/>
        </w:rPr>
        <w:t xml:space="preserve">3. Участие </w:t>
      </w:r>
      <w:r w:rsidR="0093235D" w:rsidRPr="000C5D0D">
        <w:rPr>
          <w:sz w:val="20"/>
          <w:szCs w:val="20"/>
          <w:lang w:val="bg-BG"/>
        </w:rPr>
        <w:t>на педагогическите специалисти в детск</w:t>
      </w:r>
      <w:r w:rsidR="00950D87">
        <w:rPr>
          <w:sz w:val="20"/>
          <w:szCs w:val="20"/>
          <w:lang w:val="bg-BG"/>
        </w:rPr>
        <w:t>ата</w:t>
      </w:r>
      <w:r w:rsidR="0093235D" w:rsidRPr="000C5D0D">
        <w:rPr>
          <w:sz w:val="20"/>
          <w:szCs w:val="20"/>
          <w:lang w:val="bg-BG"/>
        </w:rPr>
        <w:t xml:space="preserve"> градин</w:t>
      </w:r>
      <w:r w:rsidR="00950D87">
        <w:rPr>
          <w:sz w:val="20"/>
          <w:szCs w:val="20"/>
          <w:lang w:val="bg-BG"/>
        </w:rPr>
        <w:t>а</w:t>
      </w:r>
      <w:r w:rsidR="0093235D" w:rsidRPr="000C5D0D">
        <w:rPr>
          <w:sz w:val="20"/>
          <w:szCs w:val="20"/>
          <w:lang w:val="bg-BG"/>
        </w:rPr>
        <w:t xml:space="preserve"> </w:t>
      </w:r>
      <w:r w:rsidR="00950D87">
        <w:rPr>
          <w:sz w:val="20"/>
          <w:szCs w:val="20"/>
          <w:lang w:val="bg-BG"/>
        </w:rPr>
        <w:t>в о</w:t>
      </w:r>
      <w:r w:rsidR="00950D87" w:rsidRPr="000C5D0D">
        <w:rPr>
          <w:sz w:val="20"/>
          <w:szCs w:val="20"/>
          <w:lang w:val="bg-BG"/>
        </w:rPr>
        <w:t xml:space="preserve">бучение </w:t>
      </w:r>
      <w:r w:rsidR="0093235D" w:rsidRPr="000C5D0D">
        <w:rPr>
          <w:sz w:val="20"/>
          <w:szCs w:val="20"/>
          <w:lang w:val="bg-BG"/>
        </w:rPr>
        <w:t>за извършване на ранно оценяване (скрининг) на развитието на детето и на риска от обучителни затруднения по чл. 8, ал. 3, т. 1 от Наред</w:t>
      </w:r>
      <w:r w:rsidR="00C7208B" w:rsidRPr="000C5D0D">
        <w:rPr>
          <w:sz w:val="20"/>
          <w:szCs w:val="20"/>
          <w:lang w:val="bg-BG"/>
        </w:rPr>
        <w:t>бата за приобщаващо образование;</w:t>
      </w:r>
      <w:r w:rsidR="0093235D" w:rsidRPr="000C5D0D">
        <w:rPr>
          <w:sz w:val="20"/>
          <w:szCs w:val="20"/>
          <w:lang w:val="bg-BG"/>
        </w:rPr>
        <w:t xml:space="preserve"> </w:t>
      </w:r>
    </w:p>
    <w:p w:rsidR="007504CD" w:rsidRDefault="00165347" w:rsidP="00165347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3.3.1. </w:t>
      </w:r>
      <w:r w:rsidR="0093235D" w:rsidRPr="000C5D0D">
        <w:rPr>
          <w:sz w:val="20"/>
          <w:szCs w:val="20"/>
          <w:lang w:val="bg-BG"/>
        </w:rPr>
        <w:t xml:space="preserve">Наблюдение и методическа подкрепа от страна на РЦПППО на ранното оценяване </w:t>
      </w:r>
    </w:p>
    <w:p w:rsidR="0093235D" w:rsidRPr="000C5D0D" w:rsidRDefault="0093235D" w:rsidP="007504CD">
      <w:pPr>
        <w:spacing w:line="360" w:lineRule="auto"/>
        <w:jc w:val="both"/>
        <w:rPr>
          <w:sz w:val="20"/>
          <w:szCs w:val="20"/>
          <w:lang w:val="bg-BG"/>
        </w:rPr>
      </w:pPr>
      <w:r w:rsidRPr="000C5D0D">
        <w:rPr>
          <w:sz w:val="20"/>
          <w:szCs w:val="20"/>
          <w:lang w:val="bg-BG"/>
        </w:rPr>
        <w:t>(нормативно основание – чл. 11 от Наредб</w:t>
      </w:r>
      <w:r w:rsidR="00C7208B" w:rsidRPr="000C5D0D">
        <w:rPr>
          <w:sz w:val="20"/>
          <w:szCs w:val="20"/>
          <w:lang w:val="bg-BG"/>
        </w:rPr>
        <w:t>ата за приобщаващо образование);</w:t>
      </w:r>
    </w:p>
    <w:p w:rsidR="00577C55" w:rsidRPr="00975614" w:rsidRDefault="00975614" w:rsidP="00975614">
      <w:pPr>
        <w:spacing w:line="360" w:lineRule="auto"/>
        <w:ind w:firstLine="567"/>
        <w:rPr>
          <w:sz w:val="20"/>
          <w:lang w:val="bg-BG"/>
        </w:rPr>
      </w:pPr>
      <w:r>
        <w:rPr>
          <w:sz w:val="20"/>
          <w:lang w:val="bg-BG"/>
        </w:rPr>
        <w:t xml:space="preserve">   3.3.2. </w:t>
      </w:r>
      <w:r w:rsidR="0093235D" w:rsidRPr="00975614">
        <w:rPr>
          <w:sz w:val="20"/>
          <w:lang w:val="bg-BG"/>
        </w:rPr>
        <w:t>Консултиране по конкретни казуси.</w:t>
      </w:r>
    </w:p>
    <w:p w:rsidR="00F467FD" w:rsidRPr="00F467FD" w:rsidRDefault="00F467FD" w:rsidP="00F467FD">
      <w:pPr>
        <w:spacing w:line="360" w:lineRule="auto"/>
        <w:ind w:left="993"/>
        <w:jc w:val="both"/>
        <w:rPr>
          <w:sz w:val="20"/>
          <w:szCs w:val="20"/>
          <w:lang w:val="bg-BG"/>
        </w:rPr>
      </w:pPr>
    </w:p>
    <w:p w:rsidR="00577C55" w:rsidRDefault="005A4854" w:rsidP="00577C55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proofErr w:type="gramStart"/>
      <w:r w:rsidRPr="00F467FD">
        <w:rPr>
          <w:b/>
          <w:sz w:val="20"/>
          <w:szCs w:val="20"/>
        </w:rPr>
        <w:t>Мярка 4.</w:t>
      </w:r>
      <w:proofErr w:type="gramEnd"/>
      <w:r w:rsidRPr="00F467FD">
        <w:rPr>
          <w:sz w:val="20"/>
          <w:szCs w:val="20"/>
        </w:rPr>
        <w:t xml:space="preserve"> </w:t>
      </w:r>
      <w:r w:rsidR="00577C55" w:rsidRPr="00F467FD">
        <w:rPr>
          <w:sz w:val="20"/>
          <w:szCs w:val="20"/>
          <w:lang w:val="bg-BG"/>
        </w:rPr>
        <w:t>Сътрудничество между педагогическите специалисти и обмен на добри практики.</w:t>
      </w:r>
      <w:r w:rsidRPr="00F467FD">
        <w:rPr>
          <w:sz w:val="20"/>
          <w:szCs w:val="20"/>
          <w:lang w:val="bg-BG"/>
        </w:rPr>
        <w:t xml:space="preserve"> </w:t>
      </w:r>
    </w:p>
    <w:p w:rsidR="00F467FD" w:rsidRPr="00F467FD" w:rsidRDefault="00F467FD" w:rsidP="00577C55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r w:rsidRPr="00F467FD">
        <w:rPr>
          <w:b/>
          <w:sz w:val="20"/>
          <w:szCs w:val="20"/>
          <w:lang w:val="bg-BG"/>
        </w:rPr>
        <w:t>Дейности:</w:t>
      </w:r>
    </w:p>
    <w:p w:rsidR="00F467FD" w:rsidRPr="00F467FD" w:rsidRDefault="00577C55" w:rsidP="00577C55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F467FD">
        <w:rPr>
          <w:sz w:val="20"/>
          <w:szCs w:val="20"/>
          <w:lang w:val="bg-BG"/>
        </w:rPr>
        <w:t xml:space="preserve">4.1. </w:t>
      </w:r>
      <w:r w:rsidR="00F467FD" w:rsidRPr="00F467FD">
        <w:rPr>
          <w:sz w:val="20"/>
          <w:szCs w:val="20"/>
          <w:lang w:val="bg-BG"/>
        </w:rPr>
        <w:t xml:space="preserve">Организиране </w:t>
      </w:r>
      <w:r w:rsidR="00165347">
        <w:rPr>
          <w:sz w:val="20"/>
          <w:szCs w:val="20"/>
          <w:lang w:val="bg-BG"/>
        </w:rPr>
        <w:t>/участие във</w:t>
      </w:r>
      <w:r w:rsidR="00F467FD" w:rsidRPr="00F467FD">
        <w:rPr>
          <w:sz w:val="20"/>
          <w:szCs w:val="20"/>
          <w:lang w:val="bg-BG"/>
        </w:rPr>
        <w:t xml:space="preserve"> форуми за споделяне на </w:t>
      </w:r>
      <w:r w:rsidR="00165347">
        <w:rPr>
          <w:sz w:val="20"/>
          <w:szCs w:val="20"/>
          <w:lang w:val="bg-BG"/>
        </w:rPr>
        <w:t>добри практики и опит</w:t>
      </w:r>
      <w:r w:rsidR="00F467FD" w:rsidRPr="00F467FD">
        <w:rPr>
          <w:sz w:val="20"/>
          <w:szCs w:val="20"/>
          <w:lang w:val="bg-BG"/>
        </w:rPr>
        <w:t xml:space="preserve"> в областта на приобщаващото образование</w:t>
      </w:r>
    </w:p>
    <w:p w:rsidR="005A4854" w:rsidRPr="00F467FD" w:rsidRDefault="00F467FD" w:rsidP="00577C55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F467FD">
        <w:rPr>
          <w:sz w:val="20"/>
          <w:szCs w:val="20"/>
          <w:lang w:val="bg-BG"/>
        </w:rPr>
        <w:t xml:space="preserve">4.2. </w:t>
      </w:r>
      <w:r w:rsidR="005A4854" w:rsidRPr="00F467FD">
        <w:rPr>
          <w:sz w:val="20"/>
          <w:szCs w:val="20"/>
        </w:rPr>
        <w:t>Провеждане на екипни срещи на всички комисии и съвети, имащи отношение към общата и допълнителната подкрепа</w:t>
      </w:r>
    </w:p>
    <w:p w:rsidR="0093235D" w:rsidRPr="000C5D0D" w:rsidRDefault="0093235D" w:rsidP="00F467FD">
      <w:pPr>
        <w:tabs>
          <w:tab w:val="left" w:pos="993"/>
        </w:tabs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0C5D0D">
        <w:rPr>
          <w:sz w:val="20"/>
          <w:szCs w:val="20"/>
          <w:lang w:val="bg-BG"/>
        </w:rPr>
        <w:tab/>
      </w:r>
    </w:p>
    <w:p w:rsidR="0093235D" w:rsidRDefault="0093235D" w:rsidP="00F467FD">
      <w:pPr>
        <w:spacing w:line="360" w:lineRule="auto"/>
        <w:ind w:firstLine="567"/>
        <w:jc w:val="both"/>
        <w:rPr>
          <w:sz w:val="20"/>
          <w:szCs w:val="20"/>
          <w:u w:val="single"/>
          <w:lang w:val="bg-BG"/>
        </w:rPr>
      </w:pPr>
      <w:r w:rsidRPr="007504CD">
        <w:rPr>
          <w:b/>
          <w:sz w:val="20"/>
          <w:szCs w:val="20"/>
          <w:u w:val="single"/>
          <w:lang w:val="bg-BG"/>
        </w:rPr>
        <w:t>Стратегическа цел №3:</w:t>
      </w:r>
      <w:r w:rsidRPr="007504CD">
        <w:rPr>
          <w:sz w:val="20"/>
          <w:szCs w:val="20"/>
          <w:u w:val="single"/>
          <w:lang w:val="bg-BG"/>
        </w:rPr>
        <w:t xml:space="preserve"> Създаване на подкрепяща среда и подобряване на условията за личностно развитие за деца и ученици, вкл</w:t>
      </w:r>
      <w:r w:rsidR="00E80B40">
        <w:rPr>
          <w:sz w:val="20"/>
          <w:szCs w:val="20"/>
          <w:u w:val="single"/>
          <w:lang w:val="bg-BG"/>
        </w:rPr>
        <w:t>ючително</w:t>
      </w:r>
      <w:r w:rsidRPr="007504CD">
        <w:rPr>
          <w:sz w:val="20"/>
          <w:szCs w:val="20"/>
          <w:u w:val="single"/>
          <w:lang w:val="bg-BG"/>
        </w:rPr>
        <w:t xml:space="preserve"> и със специални образователни потребности от </w:t>
      </w:r>
      <w:r w:rsidR="007D5FD0" w:rsidRPr="00FB74FE">
        <w:rPr>
          <w:sz w:val="20"/>
          <w:szCs w:val="20"/>
          <w:u w:val="single"/>
          <w:lang w:val="bg-BG"/>
        </w:rPr>
        <w:t>Община Рила</w:t>
      </w:r>
      <w:r w:rsidR="00AF510C">
        <w:rPr>
          <w:sz w:val="20"/>
          <w:szCs w:val="20"/>
          <w:u w:val="single"/>
          <w:lang w:val="bg-BG"/>
        </w:rPr>
        <w:t>.</w:t>
      </w:r>
    </w:p>
    <w:p w:rsidR="00AF510C" w:rsidRPr="00FB74FE" w:rsidRDefault="00AF510C" w:rsidP="00F467FD">
      <w:pPr>
        <w:spacing w:line="360" w:lineRule="auto"/>
        <w:ind w:firstLine="567"/>
        <w:jc w:val="both"/>
        <w:rPr>
          <w:sz w:val="20"/>
          <w:szCs w:val="20"/>
          <w:u w:val="single"/>
          <w:lang w:val="bg-BG"/>
        </w:rPr>
      </w:pPr>
    </w:p>
    <w:p w:rsidR="00630156" w:rsidRPr="007504CD" w:rsidRDefault="005A4854" w:rsidP="00630156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proofErr w:type="gramStart"/>
      <w:r w:rsidRPr="007504CD">
        <w:rPr>
          <w:b/>
          <w:sz w:val="20"/>
          <w:szCs w:val="20"/>
        </w:rPr>
        <w:t xml:space="preserve">Мярка </w:t>
      </w:r>
      <w:r w:rsidR="00630156" w:rsidRPr="007504CD">
        <w:rPr>
          <w:b/>
          <w:sz w:val="20"/>
          <w:szCs w:val="20"/>
          <w:lang w:val="bg-BG"/>
        </w:rPr>
        <w:t>1</w:t>
      </w:r>
      <w:r w:rsidRPr="007504CD">
        <w:rPr>
          <w:b/>
          <w:sz w:val="20"/>
          <w:szCs w:val="20"/>
        </w:rPr>
        <w:t>.</w:t>
      </w:r>
      <w:proofErr w:type="gramEnd"/>
      <w:r w:rsidRPr="007504CD">
        <w:rPr>
          <w:b/>
          <w:sz w:val="20"/>
          <w:szCs w:val="20"/>
        </w:rPr>
        <w:t xml:space="preserve"> </w:t>
      </w:r>
      <w:r w:rsidR="00630156" w:rsidRPr="007504CD">
        <w:rPr>
          <w:sz w:val="20"/>
          <w:szCs w:val="20"/>
          <w:lang w:val="bg-BG"/>
        </w:rPr>
        <w:t>Подобряване на техническата инфраструктура в детската градина и в училището за обезпечаване на нуждите от подобряване физическата култура на децата и учениците;</w:t>
      </w:r>
    </w:p>
    <w:p w:rsidR="0093235D" w:rsidRDefault="0093235D" w:rsidP="00E80B40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r w:rsidRPr="007504CD">
        <w:rPr>
          <w:b/>
          <w:sz w:val="20"/>
          <w:szCs w:val="20"/>
          <w:lang w:val="bg-BG"/>
        </w:rPr>
        <w:t>Дейности:</w:t>
      </w:r>
    </w:p>
    <w:p w:rsidR="003B0D14" w:rsidRPr="003B0D14" w:rsidRDefault="003B0D14" w:rsidP="00571AD3">
      <w:pPr>
        <w:pStyle w:val="af"/>
        <w:numPr>
          <w:ilvl w:val="1"/>
          <w:numId w:val="22"/>
        </w:numPr>
        <w:spacing w:line="360" w:lineRule="auto"/>
        <w:rPr>
          <w:b/>
          <w:sz w:val="20"/>
          <w:lang w:val="bg-BG"/>
        </w:rPr>
      </w:pPr>
      <w:r>
        <w:rPr>
          <w:sz w:val="20"/>
          <w:lang w:val="bg-BG"/>
        </w:rPr>
        <w:t>Обновяване и о</w:t>
      </w:r>
      <w:r w:rsidR="00E80B40" w:rsidRPr="00FB74FE">
        <w:rPr>
          <w:sz w:val="20"/>
        </w:rPr>
        <w:t xml:space="preserve">богатяване на </w:t>
      </w:r>
      <w:r>
        <w:rPr>
          <w:sz w:val="20"/>
          <w:lang w:val="bg-BG"/>
        </w:rPr>
        <w:t>материално-техническата база</w:t>
      </w:r>
      <w:r w:rsidR="00E80B40" w:rsidRPr="00FB74FE">
        <w:rPr>
          <w:sz w:val="20"/>
        </w:rPr>
        <w:t xml:space="preserve"> и дидактическите материали </w:t>
      </w:r>
      <w:r w:rsidR="00E80B40" w:rsidRPr="003B0D14">
        <w:rPr>
          <w:sz w:val="20"/>
        </w:rPr>
        <w:t xml:space="preserve">в </w:t>
      </w:r>
    </w:p>
    <w:p w:rsidR="00E80B40" w:rsidRPr="003B0D14" w:rsidRDefault="00E80B40" w:rsidP="003B0D14">
      <w:pPr>
        <w:spacing w:line="360" w:lineRule="auto"/>
        <w:rPr>
          <w:b/>
          <w:sz w:val="20"/>
          <w:lang w:val="bg-BG"/>
        </w:rPr>
      </w:pPr>
      <w:proofErr w:type="gramStart"/>
      <w:r w:rsidRPr="003B0D14">
        <w:rPr>
          <w:sz w:val="20"/>
        </w:rPr>
        <w:t>ресурсни</w:t>
      </w:r>
      <w:r w:rsidRPr="003B0D14">
        <w:rPr>
          <w:sz w:val="20"/>
          <w:lang w:val="bg-BG"/>
        </w:rPr>
        <w:t>те</w:t>
      </w:r>
      <w:proofErr w:type="gramEnd"/>
      <w:r w:rsidRPr="003B0D14">
        <w:rPr>
          <w:sz w:val="20"/>
        </w:rPr>
        <w:t xml:space="preserve"> кабинет</w:t>
      </w:r>
      <w:r w:rsidRPr="003B0D14">
        <w:rPr>
          <w:sz w:val="20"/>
          <w:lang w:val="bg-BG"/>
        </w:rPr>
        <w:t>и</w:t>
      </w:r>
    </w:p>
    <w:p w:rsidR="00E80B40" w:rsidRPr="003B0D14" w:rsidRDefault="00033EA2" w:rsidP="00571AD3">
      <w:pPr>
        <w:pStyle w:val="af"/>
        <w:numPr>
          <w:ilvl w:val="1"/>
          <w:numId w:val="22"/>
        </w:numPr>
        <w:spacing w:line="360" w:lineRule="auto"/>
        <w:rPr>
          <w:sz w:val="20"/>
          <w:lang w:val="bg-BG"/>
        </w:rPr>
      </w:pPr>
      <w:r w:rsidRPr="003B0D14">
        <w:rPr>
          <w:sz w:val="20"/>
          <w:lang w:val="bg-BG"/>
        </w:rPr>
        <w:t>Ремонтиране на Физкултурния салон в училището и оборудване</w:t>
      </w:r>
      <w:r w:rsidR="00FB74FE" w:rsidRPr="003B0D14">
        <w:rPr>
          <w:sz w:val="20"/>
          <w:lang w:val="bg-BG"/>
        </w:rPr>
        <w:t>то му</w:t>
      </w:r>
      <w:r w:rsidR="003B0D14">
        <w:rPr>
          <w:sz w:val="20"/>
          <w:lang w:val="bg-BG"/>
        </w:rPr>
        <w:t>.</w:t>
      </w:r>
      <w:r w:rsidRPr="003B0D14">
        <w:rPr>
          <w:sz w:val="20"/>
          <w:lang w:val="bg-BG"/>
        </w:rPr>
        <w:t>.</w:t>
      </w:r>
    </w:p>
    <w:p w:rsidR="003B0D14" w:rsidRPr="003B0D14" w:rsidRDefault="00FB74FE" w:rsidP="00571AD3">
      <w:pPr>
        <w:pStyle w:val="af"/>
        <w:numPr>
          <w:ilvl w:val="1"/>
          <w:numId w:val="22"/>
        </w:numPr>
        <w:spacing w:line="360" w:lineRule="auto"/>
        <w:rPr>
          <w:sz w:val="20"/>
        </w:rPr>
      </w:pPr>
      <w:r w:rsidRPr="003B0D14">
        <w:rPr>
          <w:sz w:val="20"/>
          <w:lang w:val="bg-BG"/>
        </w:rPr>
        <w:t>Ремонт на съществуващите тоалетни в училището и</w:t>
      </w:r>
      <w:r w:rsidRPr="003B0D14">
        <w:rPr>
          <w:sz w:val="20"/>
        </w:rPr>
        <w:t xml:space="preserve"> изграждане на допълнителни тоалетни</w:t>
      </w:r>
      <w:r w:rsidRPr="003B0D14">
        <w:rPr>
          <w:sz w:val="20"/>
          <w:lang w:val="bg-BG"/>
        </w:rPr>
        <w:t>,</w:t>
      </w:r>
    </w:p>
    <w:p w:rsidR="00033EA2" w:rsidRPr="00033EA2" w:rsidRDefault="00033EA2" w:rsidP="00E80C3C">
      <w:pPr>
        <w:spacing w:line="360" w:lineRule="auto"/>
        <w:ind w:firstLine="567"/>
        <w:jc w:val="both"/>
        <w:rPr>
          <w:sz w:val="20"/>
          <w:szCs w:val="20"/>
          <w:lang w:val="bg-BG"/>
        </w:rPr>
      </w:pPr>
    </w:p>
    <w:p w:rsidR="0093235D" w:rsidRPr="007504CD" w:rsidRDefault="00630156" w:rsidP="00630156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7504CD">
        <w:rPr>
          <w:b/>
          <w:sz w:val="20"/>
          <w:szCs w:val="20"/>
          <w:lang w:val="bg-BG"/>
        </w:rPr>
        <w:t>Мярка 2.</w:t>
      </w:r>
      <w:r w:rsidR="0093235D" w:rsidRPr="007504CD">
        <w:rPr>
          <w:b/>
          <w:sz w:val="20"/>
          <w:szCs w:val="20"/>
          <w:lang w:val="bg-BG"/>
        </w:rPr>
        <w:t xml:space="preserve"> </w:t>
      </w:r>
      <w:r w:rsidR="0093235D" w:rsidRPr="007504CD">
        <w:rPr>
          <w:sz w:val="20"/>
          <w:szCs w:val="20"/>
          <w:lang w:val="bg-BG"/>
        </w:rPr>
        <w:t>Създаване на достъпна физическа и архитектурна среда в образователните институции в об</w:t>
      </w:r>
      <w:r w:rsidRPr="007504CD">
        <w:rPr>
          <w:sz w:val="20"/>
          <w:szCs w:val="20"/>
          <w:lang w:val="bg-BG"/>
        </w:rPr>
        <w:t>щина Рила</w:t>
      </w:r>
      <w:r w:rsidR="0053479C">
        <w:rPr>
          <w:sz w:val="20"/>
          <w:szCs w:val="20"/>
          <w:lang w:val="bg-BG"/>
        </w:rPr>
        <w:t>.</w:t>
      </w:r>
    </w:p>
    <w:p w:rsidR="00E574B7" w:rsidRPr="007504CD" w:rsidRDefault="00E574B7" w:rsidP="00630156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r w:rsidRPr="007504CD">
        <w:rPr>
          <w:b/>
          <w:sz w:val="20"/>
          <w:szCs w:val="20"/>
          <w:lang w:val="bg-BG"/>
        </w:rPr>
        <w:t>Дейности:</w:t>
      </w:r>
    </w:p>
    <w:p w:rsidR="0093235D" w:rsidRPr="007504CD" w:rsidRDefault="00630156" w:rsidP="00E574B7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7504CD">
        <w:rPr>
          <w:sz w:val="20"/>
          <w:szCs w:val="20"/>
          <w:lang w:val="bg-BG"/>
        </w:rPr>
        <w:t xml:space="preserve">2.1. </w:t>
      </w:r>
      <w:r w:rsidR="0093235D" w:rsidRPr="007504CD">
        <w:rPr>
          <w:sz w:val="20"/>
          <w:szCs w:val="20"/>
          <w:lang w:val="bg-BG"/>
        </w:rPr>
        <w:t>Изграждане и/или подобряване на входните и комуникационни пространства (достъпност до входа, помещенията и пространствата) в детск</w:t>
      </w:r>
      <w:r w:rsidR="00E574B7" w:rsidRPr="007504CD">
        <w:rPr>
          <w:sz w:val="20"/>
          <w:szCs w:val="20"/>
          <w:lang w:val="bg-BG"/>
        </w:rPr>
        <w:t>ата</w:t>
      </w:r>
      <w:r w:rsidR="0093235D" w:rsidRPr="007504CD">
        <w:rPr>
          <w:sz w:val="20"/>
          <w:szCs w:val="20"/>
          <w:lang w:val="bg-BG"/>
        </w:rPr>
        <w:t xml:space="preserve"> градин</w:t>
      </w:r>
      <w:r w:rsidR="00E574B7" w:rsidRPr="007504CD">
        <w:rPr>
          <w:sz w:val="20"/>
          <w:szCs w:val="20"/>
          <w:lang w:val="bg-BG"/>
        </w:rPr>
        <w:t>а</w:t>
      </w:r>
      <w:r w:rsidR="0093235D" w:rsidRPr="007504CD">
        <w:rPr>
          <w:sz w:val="20"/>
          <w:szCs w:val="20"/>
          <w:lang w:val="bg-BG"/>
        </w:rPr>
        <w:t xml:space="preserve"> и училищ</w:t>
      </w:r>
      <w:r w:rsidR="00E574B7" w:rsidRPr="007504CD">
        <w:rPr>
          <w:sz w:val="20"/>
          <w:szCs w:val="20"/>
          <w:lang w:val="bg-BG"/>
        </w:rPr>
        <w:t>ето</w:t>
      </w:r>
      <w:r w:rsidR="0093235D" w:rsidRPr="007504CD">
        <w:rPr>
          <w:sz w:val="20"/>
          <w:szCs w:val="20"/>
          <w:lang w:val="bg-BG"/>
        </w:rPr>
        <w:t>;</w:t>
      </w:r>
    </w:p>
    <w:p w:rsidR="0093235D" w:rsidRPr="007504CD" w:rsidRDefault="00E574B7" w:rsidP="00E574B7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7504CD">
        <w:rPr>
          <w:sz w:val="20"/>
          <w:szCs w:val="20"/>
          <w:lang w:val="bg-BG"/>
        </w:rPr>
        <w:t>2.</w:t>
      </w:r>
      <w:r w:rsidR="001B2E7D">
        <w:rPr>
          <w:sz w:val="20"/>
          <w:szCs w:val="20"/>
          <w:lang w:val="bg-BG"/>
        </w:rPr>
        <w:t>2</w:t>
      </w:r>
      <w:r w:rsidRPr="007504CD">
        <w:rPr>
          <w:sz w:val="20"/>
          <w:szCs w:val="20"/>
          <w:lang w:val="bg-BG"/>
        </w:rPr>
        <w:t>.</w:t>
      </w:r>
      <w:r w:rsidR="0093235D" w:rsidRPr="007504CD">
        <w:rPr>
          <w:sz w:val="20"/>
          <w:szCs w:val="20"/>
          <w:lang w:val="bg-BG"/>
        </w:rPr>
        <w:t>Осигуряване на пригодност на учебните помещенията и пространствата, помещенията и пространствата за общо ползване за хора с увреждания, както и достъпни и пригодни санитарно-хигиенни помещени</w:t>
      </w:r>
      <w:r w:rsidR="00C7208B" w:rsidRPr="007504CD">
        <w:rPr>
          <w:sz w:val="20"/>
          <w:szCs w:val="20"/>
          <w:lang w:val="bg-BG"/>
        </w:rPr>
        <w:t>я.</w:t>
      </w:r>
    </w:p>
    <w:p w:rsidR="003B0D14" w:rsidRPr="003B0D14" w:rsidRDefault="003B0D14" w:rsidP="003B0D14">
      <w:pPr>
        <w:spacing w:line="360" w:lineRule="auto"/>
        <w:ind w:firstLine="567"/>
        <w:jc w:val="both"/>
        <w:rPr>
          <w:sz w:val="20"/>
          <w:lang w:val="bg-BG"/>
        </w:rPr>
      </w:pPr>
      <w:r>
        <w:rPr>
          <w:sz w:val="20"/>
          <w:lang w:val="bg-BG"/>
        </w:rPr>
        <w:t>2.2.1.</w:t>
      </w:r>
      <w:r w:rsidRPr="003B0D14">
        <w:rPr>
          <w:sz w:val="20"/>
        </w:rPr>
        <w:t xml:space="preserve">Съобразяване на елементите на сградите и съоръженията със </w:t>
      </w:r>
      <w:r w:rsidRPr="008B2A71">
        <w:rPr>
          <w:sz w:val="20"/>
        </w:rPr>
        <w:t>специфичните</w:t>
      </w:r>
      <w:r w:rsidRPr="003B0D14">
        <w:rPr>
          <w:sz w:val="20"/>
        </w:rPr>
        <w:t xml:space="preserve"> изисквания за </w:t>
      </w:r>
    </w:p>
    <w:p w:rsidR="003B0D14" w:rsidRDefault="003B0D14" w:rsidP="003B0D14">
      <w:pPr>
        <w:spacing w:line="360" w:lineRule="auto"/>
        <w:jc w:val="both"/>
        <w:rPr>
          <w:sz w:val="20"/>
          <w:lang w:val="bg-BG"/>
        </w:rPr>
      </w:pPr>
      <w:proofErr w:type="gramStart"/>
      <w:r w:rsidRPr="003B0D14">
        <w:rPr>
          <w:sz w:val="20"/>
        </w:rPr>
        <w:t>различните</w:t>
      </w:r>
      <w:proofErr w:type="gramEnd"/>
      <w:r w:rsidRPr="003B0D14">
        <w:rPr>
          <w:sz w:val="20"/>
        </w:rPr>
        <w:t xml:space="preserve"> видове увреждания</w:t>
      </w:r>
      <w:r w:rsidRPr="003B0D14">
        <w:rPr>
          <w:sz w:val="20"/>
          <w:lang w:val="bg-BG"/>
        </w:rPr>
        <w:t xml:space="preserve"> на децата и учениците, в съответствие с потребностите</w:t>
      </w:r>
      <w:r>
        <w:rPr>
          <w:sz w:val="20"/>
          <w:lang w:val="bg-BG"/>
        </w:rPr>
        <w:t xml:space="preserve"> им.</w:t>
      </w:r>
    </w:p>
    <w:p w:rsidR="003B0D14" w:rsidRPr="003B0D14" w:rsidRDefault="003B0D14" w:rsidP="003B0D14">
      <w:pPr>
        <w:spacing w:line="360" w:lineRule="auto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2.2.2.</w:t>
      </w:r>
      <w:r w:rsidRPr="003B0D14">
        <w:rPr>
          <w:sz w:val="20"/>
          <w:lang w:val="bg-BG"/>
        </w:rPr>
        <w:t>Планиране и осигуряване на оборудване във физкултурния салон за деца със</w:t>
      </w:r>
      <w:r>
        <w:rPr>
          <w:sz w:val="20"/>
          <w:lang w:val="bg-BG"/>
        </w:rPr>
        <w:t xml:space="preserve"> </w:t>
      </w:r>
      <w:r w:rsidRPr="003B0D14">
        <w:rPr>
          <w:sz w:val="20"/>
          <w:lang w:val="bg-BG"/>
        </w:rPr>
        <w:t>СОП/увруждания, съобразно потребностите им.</w:t>
      </w:r>
    </w:p>
    <w:p w:rsidR="003B0D14" w:rsidRPr="003B0D14" w:rsidRDefault="003B0D14" w:rsidP="003B0D14">
      <w:pPr>
        <w:spacing w:line="360" w:lineRule="auto"/>
        <w:rPr>
          <w:sz w:val="20"/>
          <w:lang w:val="en-GB"/>
        </w:rPr>
      </w:pPr>
      <w:r>
        <w:rPr>
          <w:sz w:val="20"/>
          <w:lang w:val="bg-BG"/>
        </w:rPr>
        <w:t xml:space="preserve">           2.2.3.</w:t>
      </w:r>
      <w:r w:rsidRPr="003B0D14">
        <w:rPr>
          <w:sz w:val="20"/>
          <w:lang w:val="bg-BG"/>
        </w:rPr>
        <w:t xml:space="preserve">Изграждане на санитарно-хигиенни помещения - достъпни и пригодни за деца с увреждане, </w:t>
      </w:r>
    </w:p>
    <w:p w:rsidR="003B0D14" w:rsidRPr="003B0D14" w:rsidRDefault="003B0D14" w:rsidP="003B0D14">
      <w:pPr>
        <w:spacing w:line="360" w:lineRule="auto"/>
        <w:rPr>
          <w:rFonts w:eastAsia="Calibri"/>
          <w:sz w:val="20"/>
          <w:szCs w:val="20"/>
        </w:rPr>
      </w:pPr>
      <w:r w:rsidRPr="003B0D14">
        <w:rPr>
          <w:sz w:val="20"/>
          <w:szCs w:val="20"/>
          <w:lang w:val="bg-BG"/>
        </w:rPr>
        <w:t>съобразно потребността</w:t>
      </w:r>
      <w:r w:rsidRPr="003B0D14">
        <w:rPr>
          <w:rFonts w:eastAsia="Calibri"/>
          <w:sz w:val="20"/>
          <w:szCs w:val="20"/>
        </w:rPr>
        <w:t>.</w:t>
      </w:r>
    </w:p>
    <w:p w:rsidR="00117DC9" w:rsidRDefault="00117DC9" w:rsidP="0093235D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</w:p>
    <w:p w:rsidR="0093235D" w:rsidRPr="007504CD" w:rsidRDefault="00E574B7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7504CD">
        <w:rPr>
          <w:b/>
          <w:sz w:val="20"/>
          <w:szCs w:val="20"/>
          <w:lang w:val="bg-BG"/>
        </w:rPr>
        <w:t xml:space="preserve">Мярка </w:t>
      </w:r>
      <w:r w:rsidR="007504CD" w:rsidRPr="007504CD">
        <w:rPr>
          <w:b/>
          <w:sz w:val="20"/>
          <w:szCs w:val="20"/>
          <w:lang w:val="bg-BG"/>
        </w:rPr>
        <w:t>3</w:t>
      </w:r>
      <w:r w:rsidRPr="007504CD">
        <w:rPr>
          <w:b/>
          <w:sz w:val="20"/>
          <w:szCs w:val="20"/>
          <w:lang w:val="bg-BG"/>
        </w:rPr>
        <w:t xml:space="preserve">. </w:t>
      </w:r>
      <w:r w:rsidR="0093235D" w:rsidRPr="007504CD">
        <w:rPr>
          <w:sz w:val="20"/>
          <w:szCs w:val="20"/>
          <w:lang w:val="bg-BG"/>
        </w:rPr>
        <w:t>Подобряване на специализираната подкрепяща сред</w:t>
      </w:r>
      <w:r w:rsidR="007504CD" w:rsidRPr="007504CD">
        <w:rPr>
          <w:sz w:val="20"/>
          <w:szCs w:val="20"/>
          <w:lang w:val="bg-BG"/>
        </w:rPr>
        <w:t>а в образователните институции.</w:t>
      </w:r>
    </w:p>
    <w:p w:rsidR="007504CD" w:rsidRPr="007504CD" w:rsidRDefault="007504CD" w:rsidP="0093235D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r w:rsidRPr="007504CD">
        <w:rPr>
          <w:b/>
          <w:sz w:val="20"/>
          <w:szCs w:val="20"/>
          <w:lang w:val="bg-BG"/>
        </w:rPr>
        <w:t>Дейности:</w:t>
      </w:r>
    </w:p>
    <w:p w:rsidR="0093235D" w:rsidRPr="000C5D0D" w:rsidRDefault="007504CD" w:rsidP="001B2E7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3.1. </w:t>
      </w:r>
      <w:r w:rsidR="0053479C">
        <w:rPr>
          <w:sz w:val="20"/>
          <w:szCs w:val="20"/>
          <w:lang w:val="bg-BG"/>
        </w:rPr>
        <w:t>Обновяване</w:t>
      </w:r>
      <w:r w:rsidR="0093235D" w:rsidRPr="000C5D0D">
        <w:rPr>
          <w:sz w:val="20"/>
          <w:szCs w:val="20"/>
          <w:lang w:val="bg-BG"/>
        </w:rPr>
        <w:t xml:space="preserve"> на кабинет</w:t>
      </w:r>
      <w:r w:rsidR="0053479C">
        <w:rPr>
          <w:sz w:val="20"/>
          <w:szCs w:val="20"/>
          <w:lang w:val="bg-BG"/>
        </w:rPr>
        <w:t>ите</w:t>
      </w:r>
      <w:r w:rsidR="0093235D" w:rsidRPr="000C5D0D">
        <w:rPr>
          <w:sz w:val="20"/>
          <w:szCs w:val="20"/>
          <w:lang w:val="bg-BG"/>
        </w:rPr>
        <w:t xml:space="preserve"> за ресурсно подпомагане </w:t>
      </w:r>
      <w:r w:rsidR="0053479C">
        <w:rPr>
          <w:sz w:val="20"/>
          <w:szCs w:val="20"/>
          <w:lang w:val="bg-BG"/>
        </w:rPr>
        <w:t xml:space="preserve">и оборудването в тях, </w:t>
      </w:r>
      <w:r w:rsidR="0093235D" w:rsidRPr="000C5D0D">
        <w:rPr>
          <w:sz w:val="20"/>
          <w:szCs w:val="20"/>
          <w:lang w:val="bg-BG"/>
        </w:rPr>
        <w:t>в</w:t>
      </w:r>
      <w:r w:rsidR="001B2E7D">
        <w:rPr>
          <w:sz w:val="20"/>
          <w:szCs w:val="20"/>
          <w:lang w:val="bg-BG"/>
        </w:rPr>
        <w:t xml:space="preserve"> детската</w:t>
      </w:r>
      <w:r w:rsidR="0093235D" w:rsidRPr="000C5D0D">
        <w:rPr>
          <w:sz w:val="20"/>
          <w:szCs w:val="20"/>
          <w:lang w:val="bg-BG"/>
        </w:rPr>
        <w:t xml:space="preserve"> градина</w:t>
      </w:r>
      <w:r w:rsidR="001B2E7D">
        <w:rPr>
          <w:sz w:val="20"/>
          <w:szCs w:val="20"/>
          <w:lang w:val="bg-BG"/>
        </w:rPr>
        <w:t xml:space="preserve"> и в училището за </w:t>
      </w:r>
      <w:r w:rsidR="0093235D" w:rsidRPr="000C5D0D">
        <w:rPr>
          <w:sz w:val="20"/>
          <w:szCs w:val="20"/>
          <w:lang w:val="bg-BG"/>
        </w:rPr>
        <w:t>деца със СОП;</w:t>
      </w:r>
    </w:p>
    <w:p w:rsidR="0093235D" w:rsidRPr="000C5D0D" w:rsidRDefault="001B2E7D" w:rsidP="001B2E7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3.2. </w:t>
      </w:r>
      <w:r w:rsidR="0093235D" w:rsidRPr="000C5D0D">
        <w:rPr>
          <w:sz w:val="20"/>
          <w:szCs w:val="20"/>
          <w:lang w:val="bg-BG"/>
        </w:rPr>
        <w:t>Обновяване на ресурсните кабинети</w:t>
      </w:r>
      <w:r w:rsidR="00C7208B" w:rsidRPr="000C5D0D">
        <w:rPr>
          <w:sz w:val="20"/>
          <w:szCs w:val="20"/>
          <w:lang w:val="bg-BG"/>
        </w:rPr>
        <w:t xml:space="preserve"> с дидактични материали;</w:t>
      </w:r>
    </w:p>
    <w:p w:rsidR="0093235D" w:rsidRPr="000C5D0D" w:rsidRDefault="001B2E7D" w:rsidP="001B2E7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3.3. </w:t>
      </w:r>
      <w:r w:rsidR="0093235D" w:rsidRPr="000C5D0D">
        <w:rPr>
          <w:sz w:val="20"/>
          <w:szCs w:val="20"/>
          <w:lang w:val="bg-BG"/>
        </w:rPr>
        <w:t>Обзавеждане на учебни помещения, даващи възможност за обособяване учебни места за ученици в инвалидни колички, с увреден слух, с намалено/увредено зрение, при установена необходимост;</w:t>
      </w:r>
    </w:p>
    <w:p w:rsidR="0093235D" w:rsidRPr="000C5D0D" w:rsidRDefault="00AB5C48" w:rsidP="00AB5C48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3.4. </w:t>
      </w:r>
      <w:r w:rsidR="0093235D" w:rsidRPr="000C5D0D">
        <w:rPr>
          <w:sz w:val="20"/>
          <w:szCs w:val="20"/>
          <w:lang w:val="bg-BG"/>
        </w:rPr>
        <w:t>Осигуряване на подходящи помещения за кабинети за рехабилитация на слуха и говора, за логопедични каб</w:t>
      </w:r>
      <w:r w:rsidR="00C7208B" w:rsidRPr="000C5D0D">
        <w:rPr>
          <w:sz w:val="20"/>
          <w:szCs w:val="20"/>
          <w:lang w:val="bg-BG"/>
        </w:rPr>
        <w:t>инети и специализирани кабинети</w:t>
      </w:r>
      <w:r w:rsidR="001B2E7D">
        <w:rPr>
          <w:sz w:val="20"/>
          <w:szCs w:val="20"/>
          <w:lang w:val="bg-BG"/>
        </w:rPr>
        <w:t>, при необходимост</w:t>
      </w:r>
      <w:r w:rsidR="00C7208B" w:rsidRPr="000C5D0D">
        <w:rPr>
          <w:sz w:val="20"/>
          <w:szCs w:val="20"/>
          <w:lang w:val="bg-BG"/>
        </w:rPr>
        <w:t>;</w:t>
      </w:r>
    </w:p>
    <w:p w:rsidR="0093235D" w:rsidRPr="000C5D0D" w:rsidRDefault="00AB5C48" w:rsidP="00AB5C48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3.5. </w:t>
      </w:r>
      <w:r w:rsidR="0093235D" w:rsidRPr="000C5D0D">
        <w:rPr>
          <w:sz w:val="20"/>
          <w:szCs w:val="20"/>
          <w:lang w:val="bg-BG"/>
        </w:rPr>
        <w:t>Осигуряване на достъп за обслужване на деца и ученици с увреждания в останалите помещения (библиотеки, ад</w:t>
      </w:r>
      <w:r w:rsidR="00C7208B" w:rsidRPr="000C5D0D">
        <w:rPr>
          <w:sz w:val="20"/>
          <w:szCs w:val="20"/>
          <w:lang w:val="bg-BG"/>
        </w:rPr>
        <w:t>министративни кабинети и други);</w:t>
      </w:r>
    </w:p>
    <w:p w:rsidR="0093235D" w:rsidRDefault="001B2E7D" w:rsidP="00117DC9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3.</w:t>
      </w:r>
      <w:r w:rsidR="00AB5C48">
        <w:rPr>
          <w:sz w:val="20"/>
          <w:szCs w:val="20"/>
          <w:lang w:val="bg-BG"/>
        </w:rPr>
        <w:t xml:space="preserve">6. </w:t>
      </w:r>
      <w:r w:rsidR="0093235D" w:rsidRPr="000C5D0D">
        <w:rPr>
          <w:sz w:val="20"/>
          <w:szCs w:val="20"/>
          <w:lang w:val="bg-BG"/>
        </w:rPr>
        <w:t>Реализиране на проекти, насочени към осигуряване на съвременна образователна среда, достъпност и сигурност на средата.</w:t>
      </w:r>
    </w:p>
    <w:p w:rsidR="00050F3E" w:rsidRDefault="00050F3E" w:rsidP="001B2E7D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117DC9" w:rsidRDefault="005A4854" w:rsidP="00C70FCC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proofErr w:type="gramStart"/>
      <w:r w:rsidRPr="00117DC9">
        <w:rPr>
          <w:b/>
          <w:sz w:val="20"/>
          <w:szCs w:val="20"/>
        </w:rPr>
        <w:t>Мярка 4.</w:t>
      </w:r>
      <w:proofErr w:type="gramEnd"/>
      <w:r w:rsidRPr="005B106D">
        <w:rPr>
          <w:szCs w:val="22"/>
        </w:rPr>
        <w:t xml:space="preserve"> </w:t>
      </w:r>
      <w:r w:rsidR="0093235D" w:rsidRPr="000C5D0D">
        <w:rPr>
          <w:sz w:val="20"/>
          <w:szCs w:val="20"/>
          <w:lang w:val="bg-BG"/>
        </w:rPr>
        <w:t>Организиране на необходимите разумни улеснения за участие на учениците със СОП в национални външни оценявания и държавни зрелостни изпити.</w:t>
      </w:r>
    </w:p>
    <w:p w:rsidR="00050F3E" w:rsidRPr="00117DC9" w:rsidRDefault="00117DC9" w:rsidP="00117DC9">
      <w:pPr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</w:t>
      </w:r>
      <w:r w:rsidR="00050F3E" w:rsidRPr="00050F3E">
        <w:rPr>
          <w:b/>
          <w:sz w:val="20"/>
          <w:szCs w:val="20"/>
          <w:lang w:val="bg-BG"/>
        </w:rPr>
        <w:t>Дейност:</w:t>
      </w:r>
    </w:p>
    <w:p w:rsidR="0093235D" w:rsidRPr="00117DC9" w:rsidRDefault="00C70FCC" w:rsidP="00C70FCC">
      <w:pPr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</w:t>
      </w:r>
      <w:r w:rsidR="00050F3E" w:rsidRPr="00117DC9">
        <w:rPr>
          <w:sz w:val="20"/>
          <w:szCs w:val="20"/>
          <w:lang w:val="bg-BG"/>
        </w:rPr>
        <w:t xml:space="preserve">4.1. </w:t>
      </w:r>
      <w:proofErr w:type="gramStart"/>
      <w:r w:rsidR="005A4854" w:rsidRPr="00117DC9">
        <w:rPr>
          <w:sz w:val="20"/>
          <w:szCs w:val="20"/>
        </w:rPr>
        <w:t>Спазване на изискванията за организиране на национални външни оценявания за ученици със СОП.</w:t>
      </w:r>
      <w:proofErr w:type="gramEnd"/>
    </w:p>
    <w:p w:rsidR="005A4854" w:rsidRDefault="005A4854" w:rsidP="0093235D">
      <w:pPr>
        <w:spacing w:line="360" w:lineRule="auto"/>
        <w:jc w:val="both"/>
        <w:rPr>
          <w:b/>
          <w:sz w:val="20"/>
          <w:szCs w:val="20"/>
          <w:u w:val="single"/>
          <w:lang w:val="bg-BG"/>
        </w:rPr>
      </w:pPr>
    </w:p>
    <w:p w:rsidR="0093235D" w:rsidRPr="000C5D0D" w:rsidRDefault="0093235D" w:rsidP="00C70FCC">
      <w:pPr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r w:rsidRPr="00C54EA7">
        <w:rPr>
          <w:b/>
          <w:sz w:val="20"/>
          <w:szCs w:val="20"/>
          <w:u w:val="single"/>
          <w:lang w:val="bg-BG"/>
        </w:rPr>
        <w:t>Стратегическа цел №4:</w:t>
      </w:r>
      <w:r w:rsidRPr="000C5D0D">
        <w:rPr>
          <w:sz w:val="20"/>
          <w:szCs w:val="20"/>
          <w:u w:val="single"/>
          <w:lang w:val="bg-BG"/>
        </w:rPr>
        <w:t xml:space="preserve">  Развитие и разширяване на мрежата от образователни институции за предоставяне на обща и допълнителна подкрепа за личностно развитие на територията на </w:t>
      </w:r>
      <w:r w:rsidRPr="00571110">
        <w:rPr>
          <w:sz w:val="20"/>
          <w:szCs w:val="20"/>
          <w:u w:val="single"/>
          <w:lang w:val="bg-BG"/>
        </w:rPr>
        <w:t>Об</w:t>
      </w:r>
      <w:r w:rsidR="00050F3E">
        <w:rPr>
          <w:sz w:val="20"/>
          <w:szCs w:val="20"/>
          <w:u w:val="single"/>
          <w:lang w:val="bg-BG"/>
        </w:rPr>
        <w:t>щина Рила</w:t>
      </w:r>
    </w:p>
    <w:p w:rsidR="00E80C3C" w:rsidRPr="00E80C3C" w:rsidRDefault="00E80C3C" w:rsidP="00C70FCC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proofErr w:type="gramStart"/>
      <w:r w:rsidRPr="00E80C3C">
        <w:rPr>
          <w:b/>
          <w:sz w:val="20"/>
          <w:szCs w:val="20"/>
        </w:rPr>
        <w:t xml:space="preserve">Мярка </w:t>
      </w:r>
      <w:r w:rsidRPr="00E80C3C">
        <w:rPr>
          <w:b/>
          <w:sz w:val="20"/>
          <w:szCs w:val="20"/>
          <w:lang w:val="bg-BG"/>
        </w:rPr>
        <w:t>1</w:t>
      </w:r>
      <w:r w:rsidRPr="00534E51">
        <w:rPr>
          <w:b/>
          <w:sz w:val="20"/>
          <w:szCs w:val="20"/>
        </w:rPr>
        <w:t>.</w:t>
      </w:r>
      <w:proofErr w:type="gramEnd"/>
      <w:r w:rsidR="00534E51" w:rsidRPr="00534E51">
        <w:rPr>
          <w:sz w:val="20"/>
          <w:szCs w:val="20"/>
          <w:lang w:val="bg-BG"/>
        </w:rPr>
        <w:t xml:space="preserve"> </w:t>
      </w:r>
      <w:r w:rsidR="00534E51">
        <w:rPr>
          <w:sz w:val="20"/>
          <w:szCs w:val="20"/>
          <w:lang w:val="bg-BG"/>
        </w:rPr>
        <w:t>Създаване/ преобразуване/ развитие на капацитета на</w:t>
      </w:r>
      <w:r w:rsidR="00534E51" w:rsidRPr="00534E51">
        <w:rPr>
          <w:sz w:val="20"/>
          <w:szCs w:val="20"/>
          <w:lang w:val="bg-BG"/>
        </w:rPr>
        <w:t xml:space="preserve"> образователни институции за предоставяне на обща и допълнителна подкрепа за личностно развитие на територията на Община Рила</w:t>
      </w:r>
    </w:p>
    <w:p w:rsidR="0093235D" w:rsidRPr="000C5D0D" w:rsidRDefault="0093235D" w:rsidP="00E80C3C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r w:rsidRPr="000C5D0D">
        <w:rPr>
          <w:b/>
          <w:sz w:val="20"/>
          <w:szCs w:val="20"/>
          <w:lang w:val="bg-BG"/>
        </w:rPr>
        <w:t>Дейности:</w:t>
      </w:r>
    </w:p>
    <w:p w:rsidR="0093235D" w:rsidRPr="003A6F5D" w:rsidRDefault="005D0D03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1.1.</w:t>
      </w:r>
      <w:r w:rsidR="0093235D" w:rsidRPr="000C5D0D">
        <w:rPr>
          <w:sz w:val="20"/>
          <w:szCs w:val="20"/>
          <w:lang w:val="bg-BG"/>
        </w:rPr>
        <w:t xml:space="preserve"> </w:t>
      </w:r>
      <w:r w:rsidR="0093235D" w:rsidRPr="003A6F5D">
        <w:rPr>
          <w:sz w:val="20"/>
          <w:szCs w:val="20"/>
          <w:lang w:val="bg-BG"/>
        </w:rPr>
        <w:t>Създаване на общински цент</w:t>
      </w:r>
      <w:r w:rsidR="00050F3E" w:rsidRPr="003A6F5D">
        <w:rPr>
          <w:sz w:val="20"/>
          <w:szCs w:val="20"/>
          <w:lang w:val="bg-BG"/>
        </w:rPr>
        <w:t>ъ</w:t>
      </w:r>
      <w:r w:rsidR="0093235D" w:rsidRPr="003A6F5D">
        <w:rPr>
          <w:sz w:val="20"/>
          <w:szCs w:val="20"/>
          <w:lang w:val="bg-BG"/>
        </w:rPr>
        <w:t>р за подкрепа на личностното развитие</w:t>
      </w:r>
      <w:r w:rsidR="00C7208B" w:rsidRPr="003A6F5D">
        <w:rPr>
          <w:sz w:val="20"/>
          <w:szCs w:val="20"/>
          <w:lang w:val="bg-BG"/>
        </w:rPr>
        <w:t>;</w:t>
      </w:r>
    </w:p>
    <w:p w:rsidR="0093235D" w:rsidRPr="000C5D0D" w:rsidRDefault="005D0D03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 w:rsidRPr="003A6F5D">
        <w:rPr>
          <w:sz w:val="20"/>
          <w:szCs w:val="20"/>
          <w:lang w:val="bg-BG"/>
        </w:rPr>
        <w:t xml:space="preserve">1.2. </w:t>
      </w:r>
      <w:r w:rsidR="0093235D" w:rsidRPr="003A6F5D">
        <w:rPr>
          <w:sz w:val="20"/>
          <w:szCs w:val="20"/>
          <w:lang w:val="bg-BG"/>
        </w:rPr>
        <w:t xml:space="preserve">Създаване на </w:t>
      </w:r>
      <w:r w:rsidR="00C7208B" w:rsidRPr="003A6F5D">
        <w:rPr>
          <w:sz w:val="20"/>
          <w:szCs w:val="20"/>
          <w:lang w:val="bg-BG"/>
        </w:rPr>
        <w:t>Цент</w:t>
      </w:r>
      <w:r w:rsidR="00050F3E" w:rsidRPr="003A6F5D">
        <w:rPr>
          <w:sz w:val="20"/>
          <w:szCs w:val="20"/>
          <w:lang w:val="bg-BG"/>
        </w:rPr>
        <w:t>ъ</w:t>
      </w:r>
      <w:r w:rsidR="00C7208B" w:rsidRPr="003A6F5D">
        <w:rPr>
          <w:sz w:val="20"/>
          <w:szCs w:val="20"/>
          <w:lang w:val="bg-BG"/>
        </w:rPr>
        <w:t>р за обществена подкрепа;</w:t>
      </w:r>
    </w:p>
    <w:p w:rsidR="0093235D" w:rsidRPr="000C5D0D" w:rsidRDefault="005D0D03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1.3. </w:t>
      </w:r>
      <w:r w:rsidR="0093235D" w:rsidRPr="000C5D0D">
        <w:rPr>
          <w:sz w:val="20"/>
          <w:szCs w:val="20"/>
          <w:lang w:val="bg-BG"/>
        </w:rPr>
        <w:t>Възлагане от страна на общин</w:t>
      </w:r>
      <w:r w:rsidR="00050F3E">
        <w:rPr>
          <w:sz w:val="20"/>
          <w:szCs w:val="20"/>
          <w:lang w:val="bg-BG"/>
        </w:rPr>
        <w:t>ата</w:t>
      </w:r>
      <w:r w:rsidR="0093235D" w:rsidRPr="000C5D0D">
        <w:rPr>
          <w:sz w:val="20"/>
          <w:szCs w:val="20"/>
          <w:lang w:val="bg-BG"/>
        </w:rPr>
        <w:t xml:space="preserve"> на дейностите за подкрепа за личностно развитие на деца и ученици на ЦПЛР в друга община </w:t>
      </w:r>
      <w:r w:rsidR="0093235D" w:rsidRPr="007B61AD">
        <w:rPr>
          <w:sz w:val="20"/>
          <w:szCs w:val="20"/>
          <w:lang w:val="bg-BG"/>
        </w:rPr>
        <w:t>или н</w:t>
      </w:r>
      <w:r w:rsidR="00C7208B" w:rsidRPr="007B61AD">
        <w:rPr>
          <w:sz w:val="20"/>
          <w:szCs w:val="20"/>
          <w:lang w:val="bg-BG"/>
        </w:rPr>
        <w:t>а доставчици на социални услуги;</w:t>
      </w:r>
    </w:p>
    <w:p w:rsidR="0093235D" w:rsidRPr="000C5D0D" w:rsidRDefault="009210A8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1.4. </w:t>
      </w:r>
      <w:r w:rsidR="0093235D" w:rsidRPr="000C5D0D">
        <w:rPr>
          <w:sz w:val="20"/>
          <w:szCs w:val="20"/>
          <w:lang w:val="bg-BG"/>
        </w:rPr>
        <w:t xml:space="preserve">Преобразуване на основно училище "Аверкий </w:t>
      </w:r>
      <w:r w:rsidR="008F1C2D" w:rsidRPr="000C5D0D">
        <w:rPr>
          <w:sz w:val="20"/>
          <w:szCs w:val="20"/>
          <w:lang w:val="bg-BG"/>
        </w:rPr>
        <w:t xml:space="preserve">Попстоянов" в обединено училище </w:t>
      </w:r>
      <w:r w:rsidR="008F1C2D" w:rsidRPr="00571110">
        <w:rPr>
          <w:sz w:val="20"/>
          <w:szCs w:val="20"/>
          <w:lang w:val="bg-BG"/>
        </w:rPr>
        <w:t>и</w:t>
      </w:r>
      <w:r w:rsidR="008F1C2D" w:rsidRPr="000C5D0D">
        <w:rPr>
          <w:sz w:val="20"/>
          <w:szCs w:val="20"/>
          <w:lang w:val="bg-BG"/>
        </w:rPr>
        <w:t xml:space="preserve"> опреде</w:t>
      </w:r>
      <w:r w:rsidR="00571110">
        <w:rPr>
          <w:sz w:val="20"/>
          <w:szCs w:val="20"/>
          <w:lang w:val="bg-BG"/>
        </w:rPr>
        <w:t>лянето му за иновативно училище;</w:t>
      </w:r>
    </w:p>
    <w:p w:rsidR="0093235D" w:rsidRPr="000C5D0D" w:rsidRDefault="009210A8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1.5.</w:t>
      </w:r>
      <w:r w:rsidR="0093235D" w:rsidRPr="000C5D0D">
        <w:rPr>
          <w:sz w:val="20"/>
          <w:szCs w:val="20"/>
          <w:lang w:val="bg-BG"/>
        </w:rPr>
        <w:t xml:space="preserve"> Развитие на капацитета на </w:t>
      </w:r>
      <w:r w:rsidR="00E80C3C">
        <w:rPr>
          <w:sz w:val="20"/>
          <w:szCs w:val="20"/>
          <w:lang w:val="bg-BG"/>
        </w:rPr>
        <w:t>детската градина и училището</w:t>
      </w:r>
      <w:r w:rsidR="0093235D" w:rsidRPr="000C5D0D">
        <w:rPr>
          <w:sz w:val="20"/>
          <w:szCs w:val="20"/>
          <w:lang w:val="bg-BG"/>
        </w:rPr>
        <w:t xml:space="preserve"> за успешно прилаг</w:t>
      </w:r>
      <w:r w:rsidR="007B61AD">
        <w:rPr>
          <w:sz w:val="20"/>
          <w:szCs w:val="20"/>
          <w:lang w:val="bg-BG"/>
        </w:rPr>
        <w:t>ане на новата нормативна уредба</w:t>
      </w:r>
      <w:r w:rsidR="00571110">
        <w:rPr>
          <w:sz w:val="20"/>
          <w:szCs w:val="20"/>
          <w:lang w:val="bg-BG"/>
        </w:rPr>
        <w:t>;</w:t>
      </w:r>
    </w:p>
    <w:p w:rsidR="0093235D" w:rsidRPr="000C5D0D" w:rsidRDefault="009F2190" w:rsidP="009210A8">
      <w:pPr>
        <w:tabs>
          <w:tab w:val="left" w:pos="993"/>
        </w:tabs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</w:t>
      </w:r>
      <w:r w:rsidR="009210A8">
        <w:rPr>
          <w:sz w:val="20"/>
          <w:szCs w:val="20"/>
          <w:lang w:val="bg-BG"/>
        </w:rPr>
        <w:t xml:space="preserve">1.5.1. </w:t>
      </w:r>
      <w:r w:rsidR="0093235D" w:rsidRPr="000C5D0D">
        <w:rPr>
          <w:sz w:val="20"/>
          <w:szCs w:val="20"/>
          <w:lang w:val="bg-BG"/>
        </w:rPr>
        <w:t>Изготвяне на годишни планове за предоставяне на подкрепа за личностно развитие и обобщен доклад за състоянието на процеса на приобщаващото образование</w:t>
      </w:r>
      <w:r w:rsidR="00C7208B" w:rsidRPr="000C5D0D">
        <w:rPr>
          <w:sz w:val="20"/>
          <w:szCs w:val="20"/>
          <w:lang w:val="bg-BG"/>
        </w:rPr>
        <w:t>;</w:t>
      </w:r>
    </w:p>
    <w:p w:rsidR="0093235D" w:rsidRPr="000C5D0D" w:rsidRDefault="009F2190" w:rsidP="009F2190">
      <w:pPr>
        <w:tabs>
          <w:tab w:val="left" w:pos="993"/>
        </w:tabs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</w:t>
      </w:r>
      <w:r w:rsidR="009210A8">
        <w:rPr>
          <w:sz w:val="20"/>
          <w:szCs w:val="20"/>
          <w:lang w:val="bg-BG"/>
        </w:rPr>
        <w:t xml:space="preserve">1.5.2. </w:t>
      </w:r>
      <w:r w:rsidR="00A330A0" w:rsidRPr="000C5D0D">
        <w:rPr>
          <w:sz w:val="20"/>
          <w:szCs w:val="20"/>
          <w:lang w:val="bg-BG"/>
        </w:rPr>
        <w:t>Създаване</w:t>
      </w:r>
      <w:r w:rsidR="0093235D" w:rsidRPr="000C5D0D">
        <w:rPr>
          <w:sz w:val="20"/>
          <w:szCs w:val="20"/>
          <w:lang w:val="bg-BG"/>
        </w:rPr>
        <w:t xml:space="preserve"> на координиращи екипи в образователните институции в </w:t>
      </w:r>
      <w:r w:rsidR="007B61AD" w:rsidRPr="000C5D0D">
        <w:rPr>
          <w:sz w:val="20"/>
          <w:szCs w:val="20"/>
          <w:lang w:val="bg-BG"/>
        </w:rPr>
        <w:t>О</w:t>
      </w:r>
      <w:r w:rsidR="007B61AD">
        <w:rPr>
          <w:sz w:val="20"/>
          <w:szCs w:val="20"/>
          <w:lang w:val="bg-BG"/>
        </w:rPr>
        <w:t xml:space="preserve">бщина </w:t>
      </w:r>
      <w:r w:rsidR="009210A8">
        <w:rPr>
          <w:sz w:val="20"/>
          <w:szCs w:val="20"/>
          <w:lang w:val="bg-BG"/>
        </w:rPr>
        <w:t>Рила</w:t>
      </w:r>
      <w:r w:rsidR="00C7208B" w:rsidRPr="000C5D0D">
        <w:rPr>
          <w:sz w:val="20"/>
          <w:szCs w:val="20"/>
          <w:lang w:val="bg-BG"/>
        </w:rPr>
        <w:t>;</w:t>
      </w:r>
    </w:p>
    <w:p w:rsidR="0093235D" w:rsidRDefault="009F2190" w:rsidP="009F2190">
      <w:pPr>
        <w:tabs>
          <w:tab w:val="left" w:pos="993"/>
        </w:tabs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</w:t>
      </w:r>
      <w:r w:rsidR="009210A8">
        <w:rPr>
          <w:sz w:val="20"/>
          <w:szCs w:val="20"/>
          <w:lang w:val="bg-BG"/>
        </w:rPr>
        <w:t xml:space="preserve">1.5.3. </w:t>
      </w:r>
      <w:r w:rsidR="0093235D" w:rsidRPr="000C5D0D">
        <w:rPr>
          <w:sz w:val="20"/>
          <w:szCs w:val="20"/>
          <w:lang w:val="bg-BG"/>
        </w:rPr>
        <w:t>Прилагане на изискванията на наредба № 6 за усвояването на българския книжовен език.</w:t>
      </w:r>
    </w:p>
    <w:p w:rsidR="00534E51" w:rsidRPr="000C5D0D" w:rsidRDefault="00534E51" w:rsidP="009F2190">
      <w:pPr>
        <w:tabs>
          <w:tab w:val="left" w:pos="993"/>
        </w:tabs>
        <w:spacing w:line="360" w:lineRule="auto"/>
        <w:jc w:val="both"/>
        <w:rPr>
          <w:sz w:val="20"/>
          <w:szCs w:val="20"/>
          <w:lang w:val="bg-BG"/>
        </w:rPr>
      </w:pPr>
    </w:p>
    <w:p w:rsidR="0093235D" w:rsidRPr="000C5D0D" w:rsidRDefault="0093235D" w:rsidP="009210A8">
      <w:pPr>
        <w:spacing w:line="360" w:lineRule="auto"/>
        <w:ind w:firstLine="567"/>
        <w:jc w:val="both"/>
        <w:rPr>
          <w:sz w:val="20"/>
          <w:szCs w:val="20"/>
          <w:u w:val="single"/>
          <w:lang w:val="bg-BG"/>
        </w:rPr>
      </w:pPr>
      <w:r w:rsidRPr="00C54EA7">
        <w:rPr>
          <w:b/>
          <w:sz w:val="20"/>
          <w:szCs w:val="20"/>
          <w:u w:val="single"/>
          <w:lang w:val="bg-BG"/>
        </w:rPr>
        <w:lastRenderedPageBreak/>
        <w:t>Стратегическа цел №</w:t>
      </w:r>
      <w:r w:rsidR="00542BD1">
        <w:rPr>
          <w:b/>
          <w:sz w:val="20"/>
          <w:szCs w:val="20"/>
          <w:u w:val="single"/>
          <w:lang w:val="bg-BG"/>
        </w:rPr>
        <w:t xml:space="preserve"> </w:t>
      </w:r>
      <w:r w:rsidRPr="00C54EA7">
        <w:rPr>
          <w:b/>
          <w:sz w:val="20"/>
          <w:szCs w:val="20"/>
          <w:u w:val="single"/>
          <w:lang w:val="bg-BG"/>
        </w:rPr>
        <w:t>5:</w:t>
      </w:r>
      <w:r w:rsidRPr="000C5D0D">
        <w:rPr>
          <w:sz w:val="20"/>
          <w:szCs w:val="20"/>
          <w:u w:val="single"/>
          <w:lang w:val="bg-BG"/>
        </w:rPr>
        <w:t xml:space="preserve"> Повишаване ефикасността на </w:t>
      </w:r>
      <w:r w:rsidR="00A330A0" w:rsidRPr="000C5D0D">
        <w:rPr>
          <w:sz w:val="20"/>
          <w:szCs w:val="20"/>
          <w:u w:val="single"/>
          <w:lang w:val="bg-BG"/>
        </w:rPr>
        <w:t>взаимодействие</w:t>
      </w:r>
      <w:r w:rsidRPr="000C5D0D">
        <w:rPr>
          <w:sz w:val="20"/>
          <w:szCs w:val="20"/>
          <w:u w:val="single"/>
          <w:lang w:val="bg-BG"/>
        </w:rPr>
        <w:t xml:space="preserve"> между участниците в образователния процес и институциите за осигуряване на най-добрия интерес на детето и ученика</w:t>
      </w:r>
      <w:r w:rsidR="00343C8E">
        <w:rPr>
          <w:sz w:val="20"/>
          <w:szCs w:val="20"/>
          <w:u w:val="single"/>
          <w:lang w:val="bg-BG"/>
        </w:rPr>
        <w:t>.</w:t>
      </w:r>
    </w:p>
    <w:p w:rsidR="0017417D" w:rsidRPr="00343C8E" w:rsidRDefault="0017417D" w:rsidP="00343C8E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proofErr w:type="gramStart"/>
      <w:r w:rsidRPr="00343C8E">
        <w:rPr>
          <w:b/>
          <w:sz w:val="20"/>
          <w:szCs w:val="20"/>
        </w:rPr>
        <w:t xml:space="preserve">Мярка </w:t>
      </w:r>
      <w:r w:rsidR="00343C8E">
        <w:rPr>
          <w:b/>
          <w:sz w:val="20"/>
          <w:szCs w:val="20"/>
          <w:lang w:val="bg-BG"/>
        </w:rPr>
        <w:t>1</w:t>
      </w:r>
      <w:r w:rsidRPr="00343C8E">
        <w:rPr>
          <w:b/>
          <w:sz w:val="20"/>
          <w:szCs w:val="20"/>
        </w:rPr>
        <w:t>.</w:t>
      </w:r>
      <w:proofErr w:type="gramEnd"/>
      <w:r w:rsidRPr="00343C8E">
        <w:rPr>
          <w:sz w:val="20"/>
          <w:szCs w:val="20"/>
        </w:rPr>
        <w:t xml:space="preserve"> </w:t>
      </w:r>
      <w:proofErr w:type="gramStart"/>
      <w:r w:rsidRPr="00343C8E">
        <w:rPr>
          <w:sz w:val="20"/>
          <w:szCs w:val="20"/>
        </w:rPr>
        <w:t>Развитие на ефективни форми за работа с родителите на деца и ученици</w:t>
      </w:r>
      <w:r w:rsidR="00343C8E" w:rsidRPr="00343C8E">
        <w:rPr>
          <w:sz w:val="20"/>
          <w:szCs w:val="20"/>
          <w:lang w:val="bg-BG"/>
        </w:rPr>
        <w:t>, включително и с</w:t>
      </w:r>
      <w:r w:rsidRPr="00343C8E">
        <w:rPr>
          <w:sz w:val="20"/>
          <w:szCs w:val="20"/>
        </w:rPr>
        <w:t xml:space="preserve"> обучителни трудности и със специални образователни потребности.</w:t>
      </w:r>
      <w:proofErr w:type="gramEnd"/>
    </w:p>
    <w:p w:rsidR="0093235D" w:rsidRPr="000C5D0D" w:rsidRDefault="0093235D" w:rsidP="00304FC0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r w:rsidRPr="000C5D0D">
        <w:rPr>
          <w:b/>
          <w:sz w:val="20"/>
          <w:szCs w:val="20"/>
          <w:lang w:val="bg-BG"/>
        </w:rPr>
        <w:t>Дейности:</w:t>
      </w:r>
    </w:p>
    <w:p w:rsidR="0093235D" w:rsidRPr="000C5D0D" w:rsidRDefault="00343C8E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304FC0">
        <w:rPr>
          <w:sz w:val="20"/>
          <w:szCs w:val="20"/>
          <w:lang w:val="bg-BG"/>
        </w:rPr>
        <w:t xml:space="preserve">.1. </w:t>
      </w:r>
      <w:r w:rsidR="0093235D" w:rsidRPr="000C5D0D">
        <w:rPr>
          <w:sz w:val="20"/>
          <w:szCs w:val="20"/>
          <w:lang w:val="bg-BG"/>
        </w:rPr>
        <w:t>Взаимодействие с р</w:t>
      </w:r>
      <w:r>
        <w:rPr>
          <w:sz w:val="20"/>
          <w:szCs w:val="20"/>
          <w:lang w:val="bg-BG"/>
        </w:rPr>
        <w:t>одителите.</w:t>
      </w:r>
    </w:p>
    <w:p w:rsidR="0093235D" w:rsidRPr="000C5D0D" w:rsidRDefault="00343C8E" w:rsidP="00304FC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304FC0">
        <w:rPr>
          <w:sz w:val="20"/>
          <w:szCs w:val="20"/>
          <w:lang w:val="bg-BG"/>
        </w:rPr>
        <w:t xml:space="preserve">.1.1. </w:t>
      </w:r>
      <w:r w:rsidR="0093235D" w:rsidRPr="000C5D0D">
        <w:rPr>
          <w:sz w:val="20"/>
          <w:szCs w:val="20"/>
          <w:lang w:val="bg-BG"/>
        </w:rPr>
        <w:t>Повишаване информираността на родителската общност за функциите на психолога, логопеда, рехабилитатора на слуха и говора</w:t>
      </w:r>
      <w:r>
        <w:rPr>
          <w:sz w:val="20"/>
          <w:szCs w:val="20"/>
          <w:lang w:val="bg-BG"/>
        </w:rPr>
        <w:t>,</w:t>
      </w:r>
      <w:r w:rsidR="0093235D" w:rsidRPr="000C5D0D">
        <w:rPr>
          <w:sz w:val="20"/>
          <w:szCs w:val="20"/>
          <w:lang w:val="bg-BG"/>
        </w:rPr>
        <w:t xml:space="preserve"> при осъществяване на психо-социалната рехабилитация и рехабилитация</w:t>
      </w:r>
      <w:r w:rsidR="00C7208B" w:rsidRPr="000C5D0D">
        <w:rPr>
          <w:sz w:val="20"/>
          <w:szCs w:val="20"/>
          <w:lang w:val="bg-BG"/>
        </w:rPr>
        <w:t>та на комуникативните нарушения;</w:t>
      </w:r>
    </w:p>
    <w:p w:rsidR="0093235D" w:rsidRPr="000C5D0D" w:rsidRDefault="00343C8E" w:rsidP="00304FC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304FC0">
        <w:rPr>
          <w:sz w:val="20"/>
          <w:szCs w:val="20"/>
          <w:lang w:val="bg-BG"/>
        </w:rPr>
        <w:t xml:space="preserve">.1.2. </w:t>
      </w:r>
      <w:r w:rsidR="0093235D" w:rsidRPr="000C5D0D">
        <w:rPr>
          <w:sz w:val="20"/>
          <w:szCs w:val="20"/>
          <w:lang w:val="bg-BG"/>
        </w:rPr>
        <w:t>Информиране на родителите за възможностите и насочване на учениците със специални образователни потребности след VІІ за продължаване на образованието или за придобиване на професионална квалификация от Регионален екип за подкрепа за личностно</w:t>
      </w:r>
      <w:r w:rsidR="00C7208B" w:rsidRPr="000C5D0D">
        <w:rPr>
          <w:sz w:val="20"/>
          <w:szCs w:val="20"/>
          <w:lang w:val="bg-BG"/>
        </w:rPr>
        <w:t>;</w:t>
      </w:r>
    </w:p>
    <w:p w:rsidR="0093235D" w:rsidRPr="000C5D0D" w:rsidRDefault="00343C8E" w:rsidP="00304FC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304FC0">
        <w:rPr>
          <w:sz w:val="20"/>
          <w:szCs w:val="20"/>
          <w:lang w:val="bg-BG"/>
        </w:rPr>
        <w:t xml:space="preserve">.1.3. </w:t>
      </w:r>
      <w:r w:rsidRPr="000C5D0D">
        <w:rPr>
          <w:sz w:val="20"/>
          <w:szCs w:val="20"/>
          <w:lang w:val="bg-BG"/>
        </w:rPr>
        <w:t xml:space="preserve">Развитие </w:t>
      </w:r>
      <w:r w:rsidR="0093235D" w:rsidRPr="000C5D0D">
        <w:rPr>
          <w:sz w:val="20"/>
          <w:szCs w:val="20"/>
          <w:lang w:val="bg-BG"/>
        </w:rPr>
        <w:t>на децата и учениците със специални образователни потребности към Регионален център за подкрепа на процеса на приобщаващото образование</w:t>
      </w:r>
      <w:r w:rsidR="00C7208B" w:rsidRPr="000C5D0D">
        <w:rPr>
          <w:sz w:val="20"/>
          <w:szCs w:val="20"/>
          <w:lang w:val="bg-BG"/>
        </w:rPr>
        <w:t>;</w:t>
      </w:r>
    </w:p>
    <w:p w:rsidR="0093235D" w:rsidRPr="000C5D0D" w:rsidRDefault="00484531" w:rsidP="00304FC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304FC0">
        <w:rPr>
          <w:sz w:val="20"/>
          <w:szCs w:val="20"/>
          <w:lang w:val="bg-BG"/>
        </w:rPr>
        <w:t xml:space="preserve">.1.4. </w:t>
      </w:r>
      <w:r w:rsidR="00B46520" w:rsidRPr="000C5D0D">
        <w:rPr>
          <w:sz w:val="20"/>
          <w:szCs w:val="20"/>
          <w:lang w:val="bg-BG"/>
        </w:rPr>
        <w:t>Своевременно информиране и консултиране на родителите на деца в риск от отпадане от специалисти и институции;</w:t>
      </w:r>
    </w:p>
    <w:p w:rsidR="00542BD1" w:rsidRDefault="00484531" w:rsidP="00542BD1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304FC0">
        <w:rPr>
          <w:sz w:val="20"/>
          <w:szCs w:val="20"/>
          <w:lang w:val="bg-BG"/>
        </w:rPr>
        <w:t xml:space="preserve">.1.5. </w:t>
      </w:r>
      <w:r w:rsidR="0093235D" w:rsidRPr="000C5D0D">
        <w:rPr>
          <w:sz w:val="20"/>
          <w:szCs w:val="20"/>
          <w:lang w:val="bg-BG"/>
        </w:rPr>
        <w:t>Приобщаване на родителите към училищната общност</w:t>
      </w:r>
      <w:r w:rsidR="00343C8E">
        <w:rPr>
          <w:sz w:val="20"/>
          <w:szCs w:val="20"/>
          <w:lang w:val="bg-BG"/>
        </w:rPr>
        <w:t>,</w:t>
      </w:r>
      <w:r w:rsidR="0093235D" w:rsidRPr="000C5D0D">
        <w:rPr>
          <w:sz w:val="20"/>
          <w:szCs w:val="20"/>
          <w:lang w:val="bg-BG"/>
        </w:rPr>
        <w:t xml:space="preserve"> чрез включването им в дейности на </w:t>
      </w:r>
      <w:r w:rsidR="00B46520" w:rsidRPr="000C5D0D">
        <w:rPr>
          <w:sz w:val="20"/>
          <w:szCs w:val="20"/>
          <w:lang w:val="bg-BG"/>
        </w:rPr>
        <w:t>паралелково и училищно</w:t>
      </w:r>
      <w:r w:rsidR="006E2193">
        <w:rPr>
          <w:sz w:val="20"/>
          <w:szCs w:val="20"/>
          <w:lang w:val="bg-BG"/>
        </w:rPr>
        <w:t xml:space="preserve"> </w:t>
      </w:r>
      <w:r w:rsidR="006E2193" w:rsidRPr="00343C8E">
        <w:rPr>
          <w:sz w:val="20"/>
          <w:szCs w:val="20"/>
          <w:lang w:val="bg-BG"/>
        </w:rPr>
        <w:t>ниво</w:t>
      </w:r>
      <w:r w:rsidR="0093235D" w:rsidRPr="00343C8E">
        <w:rPr>
          <w:sz w:val="20"/>
          <w:szCs w:val="20"/>
          <w:lang w:val="bg-BG"/>
        </w:rPr>
        <w:t>.</w:t>
      </w:r>
    </w:p>
    <w:p w:rsidR="0093235D" w:rsidRPr="000C5D0D" w:rsidRDefault="00343C8E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B01910">
        <w:rPr>
          <w:sz w:val="20"/>
          <w:szCs w:val="20"/>
          <w:lang w:val="bg-BG"/>
        </w:rPr>
        <w:t>.2.</w:t>
      </w:r>
      <w:r w:rsidR="0093235D" w:rsidRPr="000C5D0D">
        <w:rPr>
          <w:sz w:val="20"/>
          <w:szCs w:val="20"/>
          <w:lang w:val="bg-BG"/>
        </w:rPr>
        <w:t xml:space="preserve"> Развитие на ефективни форми за работа с родителите на деца и ученици с обучителни трудности и със специални образователни потребности</w:t>
      </w:r>
      <w:r w:rsidR="00C7208B" w:rsidRPr="000C5D0D">
        <w:rPr>
          <w:sz w:val="20"/>
          <w:szCs w:val="20"/>
          <w:lang w:val="bg-BG"/>
        </w:rPr>
        <w:t>, в това число:</w:t>
      </w:r>
    </w:p>
    <w:p w:rsidR="0093235D" w:rsidRPr="000C5D0D" w:rsidRDefault="00343C8E" w:rsidP="00B0191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B01910">
        <w:rPr>
          <w:sz w:val="20"/>
          <w:szCs w:val="20"/>
          <w:lang w:val="bg-BG"/>
        </w:rPr>
        <w:t xml:space="preserve">.2.1. </w:t>
      </w:r>
      <w:r w:rsidR="0093235D" w:rsidRPr="000C5D0D">
        <w:rPr>
          <w:sz w:val="20"/>
          <w:szCs w:val="20"/>
          <w:lang w:val="bg-BG"/>
        </w:rPr>
        <w:t xml:space="preserve">Осигуряване на подкрепяща среда за семействата и близките на децата </w:t>
      </w:r>
      <w:r w:rsidR="00C7208B" w:rsidRPr="000C5D0D">
        <w:rPr>
          <w:sz w:val="20"/>
          <w:szCs w:val="20"/>
          <w:lang w:val="bg-BG"/>
        </w:rPr>
        <w:t xml:space="preserve">и ученици </w:t>
      </w:r>
      <w:r w:rsidR="0093235D" w:rsidRPr="000C5D0D">
        <w:rPr>
          <w:sz w:val="20"/>
          <w:szCs w:val="20"/>
          <w:lang w:val="bg-BG"/>
        </w:rPr>
        <w:t>със СОП - консултиране с психолози, логопеди, с</w:t>
      </w:r>
      <w:r>
        <w:rPr>
          <w:sz w:val="20"/>
          <w:szCs w:val="20"/>
          <w:lang w:val="bg-BG"/>
        </w:rPr>
        <w:t>оциални работници, тренинги</w:t>
      </w:r>
      <w:r w:rsidR="00C7208B" w:rsidRPr="000C5D0D">
        <w:rPr>
          <w:sz w:val="20"/>
          <w:szCs w:val="20"/>
          <w:lang w:val="bg-BG"/>
        </w:rPr>
        <w:t>;</w:t>
      </w:r>
    </w:p>
    <w:p w:rsidR="0093235D" w:rsidRPr="000C5D0D" w:rsidRDefault="00343C8E" w:rsidP="00B0191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B01910">
        <w:rPr>
          <w:sz w:val="20"/>
          <w:szCs w:val="20"/>
          <w:lang w:val="bg-BG"/>
        </w:rPr>
        <w:t xml:space="preserve">.2.2. </w:t>
      </w:r>
      <w:r w:rsidR="0093235D" w:rsidRPr="000C5D0D">
        <w:rPr>
          <w:sz w:val="20"/>
          <w:szCs w:val="20"/>
          <w:lang w:val="bg-BG"/>
        </w:rPr>
        <w:t xml:space="preserve">Въвеждане на практиката за назначаване на социален работник в </w:t>
      </w:r>
      <w:r w:rsidR="00B01910">
        <w:rPr>
          <w:sz w:val="20"/>
          <w:szCs w:val="20"/>
          <w:lang w:val="bg-BG"/>
        </w:rPr>
        <w:t>детската градина и в училището</w:t>
      </w:r>
      <w:r w:rsidR="0093235D" w:rsidRPr="000C5D0D">
        <w:rPr>
          <w:sz w:val="20"/>
          <w:szCs w:val="20"/>
          <w:lang w:val="bg-BG"/>
        </w:rPr>
        <w:t>, който да изпълнява функцията на медиатор между семейството, обкръжението на детето/учени</w:t>
      </w:r>
      <w:r w:rsidR="00C7208B" w:rsidRPr="000C5D0D">
        <w:rPr>
          <w:sz w:val="20"/>
          <w:szCs w:val="20"/>
          <w:lang w:val="bg-BG"/>
        </w:rPr>
        <w:t>ка и образователната институция;</w:t>
      </w:r>
    </w:p>
    <w:p w:rsidR="0093235D" w:rsidRPr="000C5D0D" w:rsidRDefault="00343C8E" w:rsidP="00B0191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B01910">
        <w:rPr>
          <w:sz w:val="20"/>
          <w:szCs w:val="20"/>
          <w:lang w:val="bg-BG"/>
        </w:rPr>
        <w:t xml:space="preserve">.2.3. </w:t>
      </w:r>
      <w:r w:rsidR="0093235D" w:rsidRPr="000C5D0D">
        <w:rPr>
          <w:sz w:val="20"/>
          <w:szCs w:val="20"/>
          <w:lang w:val="bg-BG"/>
        </w:rPr>
        <w:t xml:space="preserve">Определяне на ден в месеца за организиране на „Отворени врати в </w:t>
      </w:r>
      <w:r w:rsidR="00B01910">
        <w:rPr>
          <w:sz w:val="20"/>
          <w:szCs w:val="20"/>
          <w:lang w:val="bg-BG"/>
        </w:rPr>
        <w:t>детска градина</w:t>
      </w:r>
      <w:r w:rsidR="0093235D" w:rsidRPr="000C5D0D">
        <w:rPr>
          <w:sz w:val="20"/>
          <w:szCs w:val="20"/>
          <w:lang w:val="bg-BG"/>
        </w:rPr>
        <w:t>/училище“ за посещение на родители;</w:t>
      </w:r>
    </w:p>
    <w:p w:rsidR="0093235D" w:rsidRPr="000C5D0D" w:rsidRDefault="00343C8E" w:rsidP="00B0191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B01910">
        <w:rPr>
          <w:sz w:val="20"/>
          <w:szCs w:val="20"/>
          <w:lang w:val="bg-BG"/>
        </w:rPr>
        <w:t xml:space="preserve">.2.4. </w:t>
      </w:r>
      <w:r w:rsidR="0093235D" w:rsidRPr="000C5D0D">
        <w:rPr>
          <w:sz w:val="20"/>
          <w:szCs w:val="20"/>
          <w:lang w:val="bg-BG"/>
        </w:rPr>
        <w:t>Повишаване информираността на родителите относно затрудненията в образователния процес на техните деца и възможностите за преодоляването им (консултации, допълнително обучение, форми за извънк</w:t>
      </w:r>
      <w:r w:rsidR="00C7208B" w:rsidRPr="000C5D0D">
        <w:rPr>
          <w:sz w:val="20"/>
          <w:szCs w:val="20"/>
          <w:lang w:val="bg-BG"/>
        </w:rPr>
        <w:t>ласни и извънучилищни дейности);</w:t>
      </w:r>
    </w:p>
    <w:p w:rsidR="0093235D" w:rsidRDefault="00343C8E" w:rsidP="00B0191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B01910">
        <w:rPr>
          <w:sz w:val="20"/>
          <w:szCs w:val="20"/>
          <w:lang w:val="bg-BG"/>
        </w:rPr>
        <w:t xml:space="preserve">.2.5. </w:t>
      </w:r>
      <w:r w:rsidR="0093235D" w:rsidRPr="000C5D0D">
        <w:rPr>
          <w:sz w:val="20"/>
          <w:szCs w:val="20"/>
          <w:lang w:val="bg-BG"/>
        </w:rPr>
        <w:t>Работа с родителите и настойниците, които възпрепятстват децата редовно да посещават детска градина и училище.</w:t>
      </w:r>
    </w:p>
    <w:p w:rsidR="00B01910" w:rsidRPr="000C5D0D" w:rsidRDefault="00B01910" w:rsidP="00B01910">
      <w:pPr>
        <w:spacing w:line="360" w:lineRule="auto"/>
        <w:ind w:firstLine="567"/>
        <w:jc w:val="both"/>
        <w:rPr>
          <w:sz w:val="20"/>
          <w:szCs w:val="20"/>
          <w:lang w:val="bg-BG"/>
        </w:rPr>
      </w:pPr>
    </w:p>
    <w:p w:rsidR="0017417D" w:rsidRPr="00DB15C2" w:rsidRDefault="0017417D" w:rsidP="0093235D">
      <w:pPr>
        <w:spacing w:line="360" w:lineRule="auto"/>
        <w:ind w:firstLine="567"/>
        <w:jc w:val="both"/>
        <w:rPr>
          <w:sz w:val="20"/>
          <w:szCs w:val="20"/>
          <w:lang w:val="bg-BG"/>
        </w:rPr>
      </w:pPr>
      <w:proofErr w:type="gramStart"/>
      <w:r w:rsidRPr="00980A1E">
        <w:rPr>
          <w:b/>
          <w:sz w:val="20"/>
          <w:szCs w:val="20"/>
        </w:rPr>
        <w:t>Мярка 3.</w:t>
      </w:r>
      <w:proofErr w:type="gramEnd"/>
      <w:r w:rsidRPr="00980A1E">
        <w:rPr>
          <w:b/>
          <w:sz w:val="20"/>
          <w:szCs w:val="20"/>
        </w:rPr>
        <w:t xml:space="preserve"> </w:t>
      </w:r>
      <w:r w:rsidR="00980A1E" w:rsidRPr="00980A1E">
        <w:rPr>
          <w:sz w:val="20"/>
          <w:szCs w:val="20"/>
          <w:lang w:val="bg-BG"/>
        </w:rPr>
        <w:t>Информираност и подкрепа на</w:t>
      </w:r>
      <w:r w:rsidRPr="00980A1E">
        <w:rPr>
          <w:sz w:val="20"/>
          <w:szCs w:val="20"/>
        </w:rPr>
        <w:t xml:space="preserve"> родителите на деца и ученици с изявени дарби</w:t>
      </w:r>
      <w:r w:rsidR="00DB15C2">
        <w:rPr>
          <w:sz w:val="20"/>
          <w:szCs w:val="20"/>
          <w:lang w:val="bg-BG"/>
        </w:rPr>
        <w:t>.</w:t>
      </w:r>
    </w:p>
    <w:p w:rsidR="00980A1E" w:rsidRPr="00980A1E" w:rsidRDefault="00980A1E" w:rsidP="0093235D">
      <w:pPr>
        <w:spacing w:line="360" w:lineRule="auto"/>
        <w:ind w:firstLine="567"/>
        <w:jc w:val="both"/>
        <w:rPr>
          <w:b/>
          <w:sz w:val="20"/>
          <w:szCs w:val="20"/>
          <w:lang w:val="bg-BG"/>
        </w:rPr>
      </w:pPr>
      <w:r w:rsidRPr="00980A1E">
        <w:rPr>
          <w:b/>
          <w:sz w:val="20"/>
          <w:szCs w:val="20"/>
          <w:lang w:val="bg-BG"/>
        </w:rPr>
        <w:t>Дейности:</w:t>
      </w:r>
    </w:p>
    <w:p w:rsidR="0093235D" w:rsidRPr="000C5D0D" w:rsidRDefault="0093235D" w:rsidP="00980A1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0C5D0D">
        <w:rPr>
          <w:sz w:val="20"/>
          <w:szCs w:val="20"/>
          <w:lang w:val="bg-BG"/>
        </w:rPr>
        <w:t>3</w:t>
      </w:r>
      <w:r w:rsidR="00980A1E">
        <w:rPr>
          <w:sz w:val="20"/>
          <w:szCs w:val="20"/>
          <w:lang w:val="bg-BG"/>
        </w:rPr>
        <w:t xml:space="preserve">.1. </w:t>
      </w:r>
      <w:r w:rsidRPr="000C5D0D">
        <w:rPr>
          <w:sz w:val="20"/>
          <w:szCs w:val="20"/>
          <w:lang w:val="bg-BG"/>
        </w:rPr>
        <w:t xml:space="preserve"> Работа с родителите на</w:t>
      </w:r>
      <w:r w:rsidR="00C7208B" w:rsidRPr="000C5D0D">
        <w:rPr>
          <w:sz w:val="20"/>
          <w:szCs w:val="20"/>
          <w:lang w:val="bg-BG"/>
        </w:rPr>
        <w:t xml:space="preserve"> деца и ученици с изявени дарби:</w:t>
      </w:r>
    </w:p>
    <w:p w:rsidR="00DD60B0" w:rsidRDefault="00980A1E" w:rsidP="00DD60B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3.1.1. </w:t>
      </w:r>
      <w:r w:rsidR="0093235D" w:rsidRPr="000C5D0D">
        <w:rPr>
          <w:sz w:val="20"/>
          <w:szCs w:val="20"/>
          <w:lang w:val="bg-BG"/>
        </w:rPr>
        <w:t xml:space="preserve">Консултиране на родителите на деца с изявени дарби и насочване към специалисти за </w:t>
      </w:r>
      <w:r w:rsidR="00C7208B" w:rsidRPr="000C5D0D">
        <w:rPr>
          <w:sz w:val="20"/>
          <w:szCs w:val="20"/>
          <w:lang w:val="bg-BG"/>
        </w:rPr>
        <w:t>развитие на детето;</w:t>
      </w:r>
    </w:p>
    <w:p w:rsidR="0093235D" w:rsidRDefault="00980A1E" w:rsidP="00DD60B0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lastRenderedPageBreak/>
        <w:t xml:space="preserve">3.1.2. </w:t>
      </w:r>
      <w:r w:rsidR="0093235D" w:rsidRPr="000C5D0D">
        <w:rPr>
          <w:sz w:val="20"/>
          <w:szCs w:val="20"/>
          <w:lang w:val="bg-BG"/>
        </w:rPr>
        <w:t xml:space="preserve">Разяснителни и информационни кампании за предлаганите услуги за деца с изявени дарби, </w:t>
      </w:r>
      <w:r>
        <w:rPr>
          <w:sz w:val="20"/>
          <w:szCs w:val="20"/>
          <w:lang w:val="bg-BG"/>
        </w:rPr>
        <w:t xml:space="preserve">за </w:t>
      </w:r>
      <w:r w:rsidR="0093235D" w:rsidRPr="000C5D0D">
        <w:rPr>
          <w:sz w:val="20"/>
          <w:szCs w:val="20"/>
          <w:lang w:val="bg-BG"/>
        </w:rPr>
        <w:t>специалисти в различните сфери на развитие и общински програми и мерки за стимулиране на деца с изявени дарби.</w:t>
      </w:r>
    </w:p>
    <w:p w:rsidR="00980A1E" w:rsidRPr="000C5D0D" w:rsidRDefault="00980A1E" w:rsidP="0093235D">
      <w:pPr>
        <w:spacing w:line="360" w:lineRule="auto"/>
        <w:ind w:left="993"/>
        <w:jc w:val="both"/>
        <w:rPr>
          <w:sz w:val="20"/>
          <w:szCs w:val="20"/>
          <w:lang w:val="bg-BG"/>
        </w:rPr>
      </w:pPr>
    </w:p>
    <w:p w:rsidR="0017417D" w:rsidRPr="00DB15C2" w:rsidRDefault="0017417D" w:rsidP="00DB15C2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DB15C2">
        <w:rPr>
          <w:b/>
          <w:sz w:val="20"/>
          <w:szCs w:val="20"/>
        </w:rPr>
        <w:t>Мярка 4.</w:t>
      </w:r>
      <w:proofErr w:type="gramEnd"/>
      <w:r w:rsidRPr="00DB15C2">
        <w:rPr>
          <w:sz w:val="20"/>
          <w:szCs w:val="20"/>
        </w:rPr>
        <w:t xml:space="preserve"> </w:t>
      </w:r>
      <w:r w:rsidR="00980A1E" w:rsidRPr="00DB15C2">
        <w:rPr>
          <w:sz w:val="20"/>
          <w:szCs w:val="20"/>
          <w:lang w:val="bg-BG"/>
        </w:rPr>
        <w:t>К</w:t>
      </w:r>
      <w:r w:rsidRPr="00DB15C2">
        <w:rPr>
          <w:sz w:val="20"/>
          <w:szCs w:val="20"/>
        </w:rPr>
        <w:t>оординацията и сътрудничеството между институции по отношение на работата с децата в риск и деца, жертви на насилие.</w:t>
      </w:r>
    </w:p>
    <w:p w:rsidR="00980A1E" w:rsidRPr="00980A1E" w:rsidRDefault="00980A1E" w:rsidP="0093235D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 w:rsidRPr="00980A1E">
        <w:rPr>
          <w:b/>
          <w:sz w:val="20"/>
          <w:szCs w:val="20"/>
          <w:lang w:val="bg-BG"/>
        </w:rPr>
        <w:t>Дейности:</w:t>
      </w:r>
    </w:p>
    <w:p w:rsidR="0093235D" w:rsidRPr="000C5D0D" w:rsidRDefault="00980A1E" w:rsidP="0093235D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4.1. </w:t>
      </w:r>
      <w:r w:rsidR="0093235D" w:rsidRPr="000C5D0D">
        <w:rPr>
          <w:sz w:val="20"/>
          <w:szCs w:val="20"/>
          <w:lang w:val="bg-BG"/>
        </w:rPr>
        <w:t>Подобряване на координацията и сътрудничеството между институции по отношение на работата с децата в рис</w:t>
      </w:r>
      <w:r w:rsidR="00C7208B" w:rsidRPr="000C5D0D">
        <w:rPr>
          <w:sz w:val="20"/>
          <w:szCs w:val="20"/>
          <w:lang w:val="bg-BG"/>
        </w:rPr>
        <w:t>к и деца, жертви на насилие, в това число:</w:t>
      </w:r>
    </w:p>
    <w:p w:rsidR="0093235D" w:rsidRPr="000C5D0D" w:rsidRDefault="00980A1E" w:rsidP="00980A1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4.1.1. </w:t>
      </w:r>
      <w:r w:rsidR="0093235D" w:rsidRPr="000C5D0D">
        <w:rPr>
          <w:sz w:val="20"/>
          <w:szCs w:val="20"/>
          <w:lang w:val="bg-BG"/>
        </w:rPr>
        <w:t>Прилагане на Координационния механизъм за взаимодействие при работа в случаи на деца, жертви на насилие или в риск от насилие и за взаимоде</w:t>
      </w:r>
      <w:r w:rsidR="00C7208B" w:rsidRPr="000C5D0D">
        <w:rPr>
          <w:sz w:val="20"/>
          <w:szCs w:val="20"/>
          <w:lang w:val="bg-BG"/>
        </w:rPr>
        <w:t>йствие при кризисна интервенция;</w:t>
      </w:r>
    </w:p>
    <w:p w:rsidR="0093235D" w:rsidRPr="000C5D0D" w:rsidRDefault="00980A1E" w:rsidP="00980A1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4.1.2. </w:t>
      </w:r>
      <w:r w:rsidR="0093235D" w:rsidRPr="000C5D0D">
        <w:rPr>
          <w:sz w:val="20"/>
          <w:szCs w:val="20"/>
          <w:lang w:val="bg-BG"/>
        </w:rPr>
        <w:t>Прилагане на Механизма за противодействие на училищния тормоз меж</w:t>
      </w:r>
      <w:r w:rsidR="00C7208B" w:rsidRPr="000C5D0D">
        <w:rPr>
          <w:sz w:val="20"/>
          <w:szCs w:val="20"/>
          <w:lang w:val="bg-BG"/>
        </w:rPr>
        <w:t>ду децата и учениците в училище;</w:t>
      </w:r>
    </w:p>
    <w:p w:rsidR="0093235D" w:rsidRPr="000C5D0D" w:rsidRDefault="00980A1E" w:rsidP="00980A1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4.1.3. </w:t>
      </w:r>
      <w:r w:rsidR="0093235D" w:rsidRPr="000C5D0D">
        <w:rPr>
          <w:sz w:val="20"/>
          <w:szCs w:val="20"/>
          <w:lang w:val="bg-BG"/>
        </w:rPr>
        <w:t>Съвместни дейности на институциите в системата на предучилищното и училищното</w:t>
      </w:r>
      <w:r w:rsidR="00E878B4" w:rsidRPr="000C5D0D">
        <w:rPr>
          <w:sz w:val="20"/>
          <w:szCs w:val="20"/>
          <w:lang w:val="bg-BG"/>
        </w:rPr>
        <w:t xml:space="preserve"> </w:t>
      </w:r>
      <w:r w:rsidR="0093235D" w:rsidRPr="000C5D0D">
        <w:rPr>
          <w:sz w:val="20"/>
          <w:szCs w:val="20"/>
          <w:lang w:val="bg-BG"/>
        </w:rPr>
        <w:t xml:space="preserve">образование с </w:t>
      </w:r>
      <w:r w:rsidR="00E878B4" w:rsidRPr="000C5D0D">
        <w:rPr>
          <w:sz w:val="20"/>
          <w:szCs w:val="20"/>
          <w:lang w:val="bg-BG"/>
        </w:rPr>
        <w:t>отдел „Закрила на детето“</w:t>
      </w:r>
      <w:r w:rsidR="0093235D" w:rsidRPr="000C5D0D">
        <w:rPr>
          <w:sz w:val="20"/>
          <w:szCs w:val="20"/>
          <w:lang w:val="bg-BG"/>
        </w:rPr>
        <w:t xml:space="preserve"> и Местн</w:t>
      </w:r>
      <w:r>
        <w:rPr>
          <w:sz w:val="20"/>
          <w:szCs w:val="20"/>
          <w:lang w:val="bg-BG"/>
        </w:rPr>
        <w:t>ата</w:t>
      </w:r>
      <w:r w:rsidR="0093235D" w:rsidRPr="000C5D0D">
        <w:rPr>
          <w:sz w:val="20"/>
          <w:szCs w:val="20"/>
          <w:lang w:val="bg-BG"/>
        </w:rPr>
        <w:t xml:space="preserve"> комиси</w:t>
      </w:r>
      <w:r>
        <w:rPr>
          <w:sz w:val="20"/>
          <w:szCs w:val="20"/>
          <w:lang w:val="bg-BG"/>
        </w:rPr>
        <w:t>я</w:t>
      </w:r>
      <w:r w:rsidR="0093235D" w:rsidRPr="000C5D0D">
        <w:rPr>
          <w:sz w:val="20"/>
          <w:szCs w:val="20"/>
          <w:lang w:val="bg-BG"/>
        </w:rPr>
        <w:t xml:space="preserve"> за борба с противообществените прояви на малолетни и непълнолетни (МКБППМН) </w:t>
      </w:r>
      <w:r>
        <w:rPr>
          <w:sz w:val="20"/>
          <w:szCs w:val="20"/>
          <w:lang w:val="bg-BG"/>
        </w:rPr>
        <w:t xml:space="preserve">при Община Рила </w:t>
      </w:r>
      <w:r w:rsidR="0093235D" w:rsidRPr="000C5D0D">
        <w:rPr>
          <w:sz w:val="20"/>
          <w:szCs w:val="20"/>
          <w:lang w:val="bg-BG"/>
        </w:rPr>
        <w:t>в подкрепа на деца с рисково поведение и жертви на насилие (периодични срещи, планов</w:t>
      </w:r>
      <w:r w:rsidR="00C7208B" w:rsidRPr="000C5D0D">
        <w:rPr>
          <w:sz w:val="20"/>
          <w:szCs w:val="20"/>
          <w:lang w:val="bg-BG"/>
        </w:rPr>
        <w:t>е за действие, годишни анализи);</w:t>
      </w:r>
    </w:p>
    <w:p w:rsidR="0093235D" w:rsidRPr="000C5D0D" w:rsidRDefault="00980A1E" w:rsidP="00980A1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4.1.4. </w:t>
      </w:r>
      <w:r w:rsidR="0093235D" w:rsidRPr="000C5D0D">
        <w:rPr>
          <w:sz w:val="20"/>
          <w:szCs w:val="20"/>
          <w:lang w:val="bg-BG"/>
        </w:rPr>
        <w:t>Провеждане на съвместни кампании с РЗИ срещу зависимостите;</w:t>
      </w:r>
    </w:p>
    <w:p w:rsidR="0093235D" w:rsidRDefault="00980A1E" w:rsidP="00980A1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4.1.4. </w:t>
      </w:r>
      <w:r w:rsidR="0093235D" w:rsidRPr="000C5D0D">
        <w:rPr>
          <w:sz w:val="20"/>
          <w:szCs w:val="20"/>
          <w:lang w:val="bg-BG"/>
        </w:rPr>
        <w:t>Съвместни срещи, дискусии, беседи с представители на МВР, отдел „Закрила на детето“, МКБППМН</w:t>
      </w:r>
      <w:r w:rsidR="00C7208B" w:rsidRPr="000C5D0D">
        <w:rPr>
          <w:sz w:val="20"/>
          <w:szCs w:val="20"/>
          <w:lang w:val="bg-BG"/>
        </w:rPr>
        <w:t>.</w:t>
      </w:r>
    </w:p>
    <w:p w:rsidR="00777EEB" w:rsidRDefault="00777EEB" w:rsidP="00777EEB">
      <w:pPr>
        <w:ind w:right="753"/>
        <w:jc w:val="both"/>
        <w:rPr>
          <w:b/>
          <w:szCs w:val="22"/>
          <w:lang w:val="bg-BG"/>
        </w:rPr>
      </w:pPr>
    </w:p>
    <w:p w:rsidR="00C97947" w:rsidRPr="00AD46DA" w:rsidRDefault="0017417D" w:rsidP="00AD46DA">
      <w:pPr>
        <w:spacing w:line="360" w:lineRule="auto"/>
        <w:ind w:firstLine="709"/>
        <w:jc w:val="both"/>
        <w:rPr>
          <w:sz w:val="20"/>
          <w:szCs w:val="20"/>
          <w:lang w:val="bg-BG"/>
        </w:rPr>
      </w:pPr>
      <w:proofErr w:type="gramStart"/>
      <w:r w:rsidRPr="00AD46DA">
        <w:rPr>
          <w:b/>
          <w:sz w:val="20"/>
          <w:szCs w:val="20"/>
        </w:rPr>
        <w:t>Мярка 5.</w:t>
      </w:r>
      <w:proofErr w:type="gramEnd"/>
      <w:r w:rsidRPr="00AD46DA">
        <w:rPr>
          <w:sz w:val="20"/>
          <w:szCs w:val="20"/>
        </w:rPr>
        <w:t xml:space="preserve"> </w:t>
      </w:r>
      <w:r w:rsidR="00C97947" w:rsidRPr="00AD46DA">
        <w:rPr>
          <w:sz w:val="20"/>
          <w:szCs w:val="20"/>
          <w:lang w:val="bg-BG"/>
        </w:rPr>
        <w:t>Обхващане и задържа</w:t>
      </w:r>
      <w:r w:rsidR="00D429BB">
        <w:rPr>
          <w:sz w:val="20"/>
          <w:szCs w:val="20"/>
          <w:lang w:val="bg-BG"/>
        </w:rPr>
        <w:t>н</w:t>
      </w:r>
      <w:r w:rsidR="00C97947" w:rsidRPr="00AD46DA">
        <w:rPr>
          <w:sz w:val="20"/>
          <w:szCs w:val="20"/>
          <w:lang w:val="bg-BG"/>
        </w:rPr>
        <w:t>е в образователната система на децата и учениците в задължителна предучилищна и училищна възраст</w:t>
      </w:r>
    </w:p>
    <w:p w:rsidR="0017417D" w:rsidRPr="00AD46DA" w:rsidRDefault="00AD46DA" w:rsidP="00AD46DA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 w:rsidRPr="00AD46DA">
        <w:rPr>
          <w:b/>
          <w:sz w:val="20"/>
          <w:szCs w:val="20"/>
          <w:lang w:val="bg-BG"/>
        </w:rPr>
        <w:t>Дейности:</w:t>
      </w:r>
    </w:p>
    <w:p w:rsidR="0093235D" w:rsidRPr="000C5D0D" w:rsidRDefault="00AD46DA" w:rsidP="00E878B4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5.1. </w:t>
      </w:r>
      <w:r w:rsidR="0093235D" w:rsidRPr="000C5D0D">
        <w:rPr>
          <w:sz w:val="20"/>
          <w:szCs w:val="20"/>
          <w:lang w:val="bg-BG"/>
        </w:rPr>
        <w:t>Взаимодействия между участниците в образованието и институциите по отношение на отпадането от училище и обединяване на усилията за връщане в обр</w:t>
      </w:r>
      <w:r w:rsidR="00C7208B" w:rsidRPr="000C5D0D">
        <w:rPr>
          <w:sz w:val="20"/>
          <w:szCs w:val="20"/>
          <w:lang w:val="bg-BG"/>
        </w:rPr>
        <w:t>азованието на отпаднали ученици, в това число:</w:t>
      </w:r>
    </w:p>
    <w:p w:rsidR="0093235D" w:rsidRPr="000C5D0D" w:rsidRDefault="00AD46DA" w:rsidP="00AD46D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5.1.1. </w:t>
      </w:r>
      <w:r w:rsidR="0093235D" w:rsidRPr="000C5D0D">
        <w:rPr>
          <w:sz w:val="20"/>
          <w:szCs w:val="20"/>
          <w:lang w:val="bg-BG"/>
        </w:rPr>
        <w:t>Ангажиране с конкретни мерки на обществените съвети, ученически</w:t>
      </w:r>
      <w:r>
        <w:rPr>
          <w:sz w:val="20"/>
          <w:szCs w:val="20"/>
          <w:lang w:val="bg-BG"/>
        </w:rPr>
        <w:t>я</w:t>
      </w:r>
      <w:r w:rsidR="0093235D" w:rsidRPr="000C5D0D">
        <w:rPr>
          <w:sz w:val="20"/>
          <w:szCs w:val="20"/>
          <w:lang w:val="bg-BG"/>
        </w:rPr>
        <w:t xml:space="preserve"> съвет, ученици и родители-доброволци в дейности, насочени към приобщаването на </w:t>
      </w:r>
      <w:r>
        <w:rPr>
          <w:sz w:val="20"/>
          <w:szCs w:val="20"/>
          <w:lang w:val="bg-BG"/>
        </w:rPr>
        <w:t xml:space="preserve">деца и </w:t>
      </w:r>
      <w:r w:rsidR="0093235D" w:rsidRPr="000C5D0D">
        <w:rPr>
          <w:sz w:val="20"/>
          <w:szCs w:val="20"/>
          <w:lang w:val="bg-BG"/>
        </w:rPr>
        <w:t xml:space="preserve">ученици в риск, </w:t>
      </w:r>
      <w:r>
        <w:rPr>
          <w:sz w:val="20"/>
          <w:szCs w:val="20"/>
          <w:lang w:val="bg-BG"/>
        </w:rPr>
        <w:t xml:space="preserve">деца и </w:t>
      </w:r>
      <w:r w:rsidR="0093235D" w:rsidRPr="000C5D0D">
        <w:rPr>
          <w:sz w:val="20"/>
          <w:szCs w:val="20"/>
          <w:lang w:val="bg-BG"/>
        </w:rPr>
        <w:t>ученици в неравностойно положение и подпомагането им да намерят и заемат своето място в</w:t>
      </w:r>
      <w:r w:rsidR="00C7208B" w:rsidRPr="000C5D0D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живота на детската градина, в </w:t>
      </w:r>
      <w:r w:rsidR="00C7208B" w:rsidRPr="000C5D0D">
        <w:rPr>
          <w:sz w:val="20"/>
          <w:szCs w:val="20"/>
          <w:lang w:val="bg-BG"/>
        </w:rPr>
        <w:t>училищния живот и в обществото;</w:t>
      </w:r>
    </w:p>
    <w:p w:rsidR="0093235D" w:rsidRPr="000C5D0D" w:rsidRDefault="00AD46DA" w:rsidP="00AD46D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5.1.2. </w:t>
      </w:r>
      <w:r w:rsidR="0093235D" w:rsidRPr="000C5D0D">
        <w:rPr>
          <w:sz w:val="20"/>
          <w:szCs w:val="20"/>
          <w:lang w:val="bg-BG"/>
        </w:rPr>
        <w:t>Развитие на целодневна</w:t>
      </w:r>
      <w:r>
        <w:rPr>
          <w:sz w:val="20"/>
          <w:szCs w:val="20"/>
          <w:lang w:val="bg-BG"/>
        </w:rPr>
        <w:t>та</w:t>
      </w:r>
      <w:r w:rsidR="0093235D" w:rsidRPr="000C5D0D">
        <w:rPr>
          <w:sz w:val="20"/>
          <w:szCs w:val="20"/>
          <w:lang w:val="bg-BG"/>
        </w:rPr>
        <w:t xml:space="preserve"> организация на учебния процес, като инструмент за превенция на отпадане от училище, за осигуряване на специализирана помощ при подготовката, за развиване на таланти и удовлетвор</w:t>
      </w:r>
      <w:r w:rsidR="00C7208B" w:rsidRPr="000C5D0D">
        <w:rPr>
          <w:sz w:val="20"/>
          <w:szCs w:val="20"/>
          <w:lang w:val="bg-BG"/>
        </w:rPr>
        <w:t>яване на потребности и интереси;</w:t>
      </w:r>
    </w:p>
    <w:p w:rsidR="0093235D" w:rsidRDefault="00AD46DA" w:rsidP="00AD46D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5.1.3. </w:t>
      </w:r>
      <w:r w:rsidR="0093235D" w:rsidRPr="000C5D0D">
        <w:rPr>
          <w:sz w:val="20"/>
          <w:szCs w:val="20"/>
          <w:lang w:val="bg-BG"/>
        </w:rPr>
        <w:t xml:space="preserve">Сътрудничество с </w:t>
      </w:r>
      <w:r>
        <w:rPr>
          <w:sz w:val="20"/>
          <w:szCs w:val="20"/>
          <w:lang w:val="bg-BG"/>
        </w:rPr>
        <w:t xml:space="preserve">читалищната </w:t>
      </w:r>
      <w:r w:rsidR="0093235D" w:rsidRPr="000C5D0D">
        <w:rPr>
          <w:sz w:val="20"/>
          <w:szCs w:val="20"/>
          <w:lang w:val="bg-BG"/>
        </w:rPr>
        <w:t>библиотек</w:t>
      </w:r>
      <w:r>
        <w:rPr>
          <w:sz w:val="20"/>
          <w:szCs w:val="20"/>
          <w:lang w:val="bg-BG"/>
        </w:rPr>
        <w:t>а</w:t>
      </w:r>
      <w:r w:rsidR="00D429BB">
        <w:rPr>
          <w:sz w:val="20"/>
          <w:szCs w:val="20"/>
          <w:lang w:val="bg-BG"/>
        </w:rPr>
        <w:t xml:space="preserve"> в град Рила</w:t>
      </w:r>
      <w:r w:rsidR="0093235D" w:rsidRPr="000C5D0D">
        <w:rPr>
          <w:sz w:val="20"/>
          <w:szCs w:val="20"/>
          <w:lang w:val="bg-BG"/>
        </w:rPr>
        <w:t>, мерки за повишаване на грамотността в полза на предотвратяване на обучителните трудности и отпадане.</w:t>
      </w:r>
    </w:p>
    <w:p w:rsidR="00AD46DA" w:rsidRPr="000C5D0D" w:rsidRDefault="00AD46DA" w:rsidP="00D429BB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AD46DA">
        <w:rPr>
          <w:sz w:val="20"/>
          <w:szCs w:val="20"/>
          <w:lang w:val="bg-BG"/>
        </w:rPr>
        <w:t xml:space="preserve">5.1.4. </w:t>
      </w:r>
      <w:proofErr w:type="gramStart"/>
      <w:r w:rsidRPr="00AD46DA">
        <w:rPr>
          <w:sz w:val="20"/>
          <w:szCs w:val="20"/>
        </w:rPr>
        <w:t>Организиране на самостоятелна форма на обучение.</w:t>
      </w:r>
      <w:proofErr w:type="gramEnd"/>
    </w:p>
    <w:p w:rsidR="0093235D" w:rsidRPr="000C5D0D" w:rsidRDefault="00AD46DA" w:rsidP="00E878B4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5.2. </w:t>
      </w:r>
      <w:r w:rsidR="0093235D" w:rsidRPr="000C5D0D">
        <w:rPr>
          <w:sz w:val="20"/>
          <w:szCs w:val="20"/>
          <w:lang w:val="bg-BG"/>
        </w:rPr>
        <w:t xml:space="preserve"> Междуинституционал</w:t>
      </w:r>
      <w:r w:rsidR="00C7208B" w:rsidRPr="000C5D0D">
        <w:rPr>
          <w:sz w:val="20"/>
          <w:szCs w:val="20"/>
          <w:lang w:val="bg-BG"/>
        </w:rPr>
        <w:t>но сътрудничество и координация, в това число:</w:t>
      </w:r>
    </w:p>
    <w:p w:rsidR="0093235D" w:rsidRPr="000C5D0D" w:rsidRDefault="00AD46DA" w:rsidP="00AD46D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5.2.1. </w:t>
      </w:r>
      <w:r w:rsidR="0093235D" w:rsidRPr="000C5D0D">
        <w:rPr>
          <w:sz w:val="20"/>
          <w:szCs w:val="20"/>
          <w:lang w:val="bg-BG"/>
        </w:rPr>
        <w:t>Повишаване ефективността на комуникацията между детск</w:t>
      </w:r>
      <w:r>
        <w:rPr>
          <w:sz w:val="20"/>
          <w:szCs w:val="20"/>
          <w:lang w:val="bg-BG"/>
        </w:rPr>
        <w:t>а</w:t>
      </w:r>
      <w:r w:rsidR="0093235D" w:rsidRPr="000C5D0D">
        <w:rPr>
          <w:sz w:val="20"/>
          <w:szCs w:val="20"/>
          <w:lang w:val="bg-BG"/>
        </w:rPr>
        <w:t xml:space="preserve"> градин</w:t>
      </w:r>
      <w:r>
        <w:rPr>
          <w:sz w:val="20"/>
          <w:szCs w:val="20"/>
          <w:lang w:val="bg-BG"/>
        </w:rPr>
        <w:t>а</w:t>
      </w:r>
      <w:r w:rsidR="0093235D" w:rsidRPr="000C5D0D">
        <w:rPr>
          <w:sz w:val="20"/>
          <w:szCs w:val="20"/>
          <w:lang w:val="bg-BG"/>
        </w:rPr>
        <w:t>, училищ</w:t>
      </w:r>
      <w:r>
        <w:rPr>
          <w:sz w:val="20"/>
          <w:szCs w:val="20"/>
          <w:lang w:val="bg-BG"/>
        </w:rPr>
        <w:t>е</w:t>
      </w:r>
      <w:r w:rsidR="0093235D" w:rsidRPr="000C5D0D">
        <w:rPr>
          <w:sz w:val="20"/>
          <w:szCs w:val="20"/>
          <w:lang w:val="bg-BG"/>
        </w:rPr>
        <w:t xml:space="preserve">, Регионален център за подкрепа на процеса на приобщаващото образование, Регионалното </w:t>
      </w:r>
      <w:r w:rsidR="00A330A0" w:rsidRPr="000C5D0D">
        <w:rPr>
          <w:sz w:val="20"/>
          <w:szCs w:val="20"/>
          <w:lang w:val="bg-BG"/>
        </w:rPr>
        <w:t>управление</w:t>
      </w:r>
      <w:r w:rsidR="0093235D" w:rsidRPr="000C5D0D">
        <w:rPr>
          <w:sz w:val="20"/>
          <w:szCs w:val="20"/>
          <w:lang w:val="bg-BG"/>
        </w:rPr>
        <w:t xml:space="preserve"> на образованието, общин</w:t>
      </w:r>
      <w:r>
        <w:rPr>
          <w:sz w:val="20"/>
          <w:szCs w:val="20"/>
          <w:lang w:val="bg-BG"/>
        </w:rPr>
        <w:t>а</w:t>
      </w:r>
      <w:r w:rsidR="0093235D" w:rsidRPr="000C5D0D">
        <w:rPr>
          <w:sz w:val="20"/>
          <w:szCs w:val="20"/>
          <w:lang w:val="bg-BG"/>
        </w:rPr>
        <w:t xml:space="preserve"> и всички останали уча</w:t>
      </w:r>
      <w:r w:rsidR="00C7208B" w:rsidRPr="000C5D0D">
        <w:rPr>
          <w:sz w:val="20"/>
          <w:szCs w:val="20"/>
          <w:lang w:val="bg-BG"/>
        </w:rPr>
        <w:t>стници в процеса на образование;</w:t>
      </w:r>
    </w:p>
    <w:p w:rsidR="0093235D" w:rsidRPr="000C5D0D" w:rsidRDefault="00990513" w:rsidP="00990513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lastRenderedPageBreak/>
        <w:t xml:space="preserve">5.2.2. </w:t>
      </w:r>
      <w:r w:rsidR="0093235D" w:rsidRPr="000C5D0D">
        <w:rPr>
          <w:sz w:val="20"/>
          <w:szCs w:val="20"/>
          <w:lang w:val="bg-BG"/>
        </w:rPr>
        <w:t>Координация и съгласуваност на действията на ръководствата на детск</w:t>
      </w:r>
      <w:r w:rsidR="00B1207E">
        <w:rPr>
          <w:sz w:val="20"/>
          <w:szCs w:val="20"/>
          <w:lang w:val="bg-BG"/>
        </w:rPr>
        <w:t>ата</w:t>
      </w:r>
      <w:r w:rsidR="0093235D" w:rsidRPr="000C5D0D">
        <w:rPr>
          <w:sz w:val="20"/>
          <w:szCs w:val="20"/>
          <w:lang w:val="bg-BG"/>
        </w:rPr>
        <w:t xml:space="preserve"> градин</w:t>
      </w:r>
      <w:r w:rsidR="00B1207E">
        <w:rPr>
          <w:sz w:val="20"/>
          <w:szCs w:val="20"/>
          <w:lang w:val="bg-BG"/>
        </w:rPr>
        <w:t>а</w:t>
      </w:r>
      <w:r w:rsidR="0093235D" w:rsidRPr="000C5D0D">
        <w:rPr>
          <w:sz w:val="20"/>
          <w:szCs w:val="20"/>
          <w:lang w:val="bg-BG"/>
        </w:rPr>
        <w:t xml:space="preserve"> и училищ</w:t>
      </w:r>
      <w:r w:rsidR="00B1207E">
        <w:rPr>
          <w:sz w:val="20"/>
          <w:szCs w:val="20"/>
          <w:lang w:val="bg-BG"/>
        </w:rPr>
        <w:t>ето</w:t>
      </w:r>
      <w:r w:rsidR="0093235D" w:rsidRPr="000C5D0D">
        <w:rPr>
          <w:sz w:val="20"/>
          <w:szCs w:val="20"/>
          <w:lang w:val="bg-BG"/>
        </w:rPr>
        <w:t xml:space="preserve"> и Регионален център за подкрепа на процеса на приобщаващото образование</w:t>
      </w:r>
      <w:r w:rsidR="00B1207E">
        <w:rPr>
          <w:sz w:val="20"/>
          <w:szCs w:val="20"/>
          <w:lang w:val="bg-BG"/>
        </w:rPr>
        <w:t>,</w:t>
      </w:r>
      <w:r w:rsidR="0093235D" w:rsidRPr="000C5D0D">
        <w:rPr>
          <w:sz w:val="20"/>
          <w:szCs w:val="20"/>
          <w:lang w:val="bg-BG"/>
        </w:rPr>
        <w:t xml:space="preserve"> с цел обезпечаване на специалисти за оценка на индивидуалните потребности на децата и учениците със спец</w:t>
      </w:r>
      <w:r w:rsidR="00C7208B" w:rsidRPr="000C5D0D">
        <w:rPr>
          <w:sz w:val="20"/>
          <w:szCs w:val="20"/>
          <w:lang w:val="bg-BG"/>
        </w:rPr>
        <w:t>иални образователни потребности;</w:t>
      </w:r>
    </w:p>
    <w:p w:rsidR="0093235D" w:rsidRPr="000C5D0D" w:rsidRDefault="00B1207E" w:rsidP="00B1207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5.2.3. </w:t>
      </w:r>
      <w:r w:rsidR="0093235D" w:rsidRPr="000C5D0D">
        <w:rPr>
          <w:sz w:val="20"/>
          <w:szCs w:val="20"/>
          <w:lang w:val="bg-BG"/>
        </w:rPr>
        <w:t xml:space="preserve">Формиране на база-данни за специалистите, които предоставят допълнителна </w:t>
      </w:r>
      <w:r w:rsidR="00C7208B" w:rsidRPr="000C5D0D">
        <w:rPr>
          <w:sz w:val="20"/>
          <w:szCs w:val="20"/>
          <w:lang w:val="bg-BG"/>
        </w:rPr>
        <w:t xml:space="preserve">подкрепа в </w:t>
      </w:r>
      <w:r w:rsidR="00D429BB" w:rsidRPr="000C5D0D">
        <w:rPr>
          <w:sz w:val="20"/>
          <w:szCs w:val="20"/>
          <w:lang w:val="bg-BG"/>
        </w:rPr>
        <w:t xml:space="preserve">Област </w:t>
      </w:r>
      <w:r w:rsidR="00C7208B" w:rsidRPr="000C5D0D">
        <w:rPr>
          <w:sz w:val="20"/>
          <w:szCs w:val="20"/>
          <w:lang w:val="bg-BG"/>
        </w:rPr>
        <w:t>Кюстендил;</w:t>
      </w:r>
    </w:p>
    <w:p w:rsidR="0093235D" w:rsidRPr="000C5D0D" w:rsidRDefault="00B1207E" w:rsidP="00B1207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5.2.4. </w:t>
      </w:r>
      <w:r w:rsidR="00173A27" w:rsidRPr="000C5D0D">
        <w:rPr>
          <w:sz w:val="20"/>
          <w:szCs w:val="20"/>
          <w:lang w:val="bg-BG"/>
        </w:rPr>
        <w:t>Предоставяне на</w:t>
      </w:r>
      <w:r w:rsidR="0093235D" w:rsidRPr="000C5D0D">
        <w:rPr>
          <w:sz w:val="20"/>
          <w:szCs w:val="20"/>
          <w:lang w:val="bg-BG"/>
        </w:rPr>
        <w:t xml:space="preserve"> обобщена информация за състоянието на процеса на приобщаващото образование на </w:t>
      </w:r>
      <w:r w:rsidR="00BA490E" w:rsidRPr="000C5D0D">
        <w:rPr>
          <w:sz w:val="20"/>
          <w:szCs w:val="20"/>
          <w:lang w:val="bg-BG"/>
        </w:rPr>
        <w:t xml:space="preserve">Областния </w:t>
      </w:r>
      <w:r w:rsidR="0093235D" w:rsidRPr="000C5D0D">
        <w:rPr>
          <w:sz w:val="20"/>
          <w:szCs w:val="20"/>
          <w:lang w:val="bg-BG"/>
        </w:rPr>
        <w:t xml:space="preserve">управител </w:t>
      </w:r>
      <w:r w:rsidR="00BA490E">
        <w:rPr>
          <w:sz w:val="20"/>
          <w:szCs w:val="20"/>
          <w:lang w:val="bg-BG"/>
        </w:rPr>
        <w:t xml:space="preserve">на Област Кюстендил </w:t>
      </w:r>
      <w:r w:rsidR="0093235D" w:rsidRPr="000C5D0D">
        <w:rPr>
          <w:sz w:val="20"/>
          <w:szCs w:val="20"/>
          <w:lang w:val="bg-BG"/>
        </w:rPr>
        <w:t xml:space="preserve">и </w:t>
      </w:r>
      <w:r w:rsidR="00BA490E">
        <w:rPr>
          <w:sz w:val="20"/>
          <w:szCs w:val="20"/>
          <w:lang w:val="bg-BG"/>
        </w:rPr>
        <w:t>Кмета на Община Рила</w:t>
      </w:r>
      <w:r w:rsidR="00173A27" w:rsidRPr="000C5D0D">
        <w:rPr>
          <w:sz w:val="20"/>
          <w:szCs w:val="20"/>
          <w:lang w:val="bg-BG"/>
        </w:rPr>
        <w:t xml:space="preserve"> от Регионалното управление на образованието, след приключване на учебната година</w:t>
      </w:r>
      <w:r w:rsidR="00806A8E" w:rsidRPr="000C5D0D">
        <w:rPr>
          <w:sz w:val="20"/>
          <w:szCs w:val="20"/>
          <w:lang w:val="bg-BG"/>
        </w:rPr>
        <w:t>.</w:t>
      </w:r>
    </w:p>
    <w:p w:rsidR="0093235D" w:rsidRPr="000C5D0D" w:rsidRDefault="0093235D" w:rsidP="0093235D">
      <w:pPr>
        <w:spacing w:line="360" w:lineRule="auto"/>
        <w:jc w:val="both"/>
        <w:rPr>
          <w:sz w:val="20"/>
          <w:szCs w:val="20"/>
          <w:lang w:val="bg-BG"/>
        </w:rPr>
      </w:pPr>
    </w:p>
    <w:p w:rsidR="0093235D" w:rsidRDefault="0093235D" w:rsidP="00F8082A">
      <w:pPr>
        <w:spacing w:line="360" w:lineRule="auto"/>
        <w:ind w:firstLine="708"/>
        <w:jc w:val="both"/>
        <w:rPr>
          <w:sz w:val="20"/>
          <w:szCs w:val="20"/>
          <w:u w:val="single"/>
          <w:lang w:val="bg-BG"/>
        </w:rPr>
      </w:pPr>
      <w:r w:rsidRPr="00C54EA7">
        <w:rPr>
          <w:b/>
          <w:sz w:val="20"/>
          <w:szCs w:val="20"/>
          <w:u w:val="single"/>
          <w:lang w:val="bg-BG"/>
        </w:rPr>
        <w:t>Стратегическа цел №</w:t>
      </w:r>
      <w:r w:rsidR="00DD60B0">
        <w:rPr>
          <w:b/>
          <w:sz w:val="20"/>
          <w:szCs w:val="20"/>
          <w:u w:val="single"/>
          <w:lang w:val="bg-BG"/>
        </w:rPr>
        <w:t xml:space="preserve"> </w:t>
      </w:r>
      <w:r w:rsidRPr="00C54EA7">
        <w:rPr>
          <w:b/>
          <w:sz w:val="20"/>
          <w:szCs w:val="20"/>
          <w:u w:val="single"/>
          <w:lang w:val="bg-BG"/>
        </w:rPr>
        <w:t>6:</w:t>
      </w:r>
      <w:r w:rsidRPr="000C5D0D">
        <w:rPr>
          <w:sz w:val="20"/>
          <w:szCs w:val="20"/>
          <w:u w:val="single"/>
          <w:lang w:val="bg-BG"/>
        </w:rPr>
        <w:t xml:space="preserve"> Създаване на условия за активно сътрудничество на образователните </w:t>
      </w:r>
      <w:r w:rsidR="00A330A0" w:rsidRPr="000C5D0D">
        <w:rPr>
          <w:sz w:val="20"/>
          <w:szCs w:val="20"/>
          <w:u w:val="single"/>
          <w:lang w:val="bg-BG"/>
        </w:rPr>
        <w:t>институции</w:t>
      </w:r>
      <w:r w:rsidRPr="000C5D0D">
        <w:rPr>
          <w:sz w:val="20"/>
          <w:szCs w:val="20"/>
          <w:u w:val="single"/>
          <w:lang w:val="bg-BG"/>
        </w:rPr>
        <w:t xml:space="preserve"> и гражданското общество за целите на приобщаващото </w:t>
      </w:r>
      <w:r w:rsidR="00A330A0" w:rsidRPr="000C5D0D">
        <w:rPr>
          <w:sz w:val="20"/>
          <w:szCs w:val="20"/>
          <w:u w:val="single"/>
          <w:lang w:val="bg-BG"/>
        </w:rPr>
        <w:t>образование</w:t>
      </w:r>
    </w:p>
    <w:p w:rsidR="0017417D" w:rsidRPr="00F8082A" w:rsidRDefault="0017417D" w:rsidP="00F8082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gramStart"/>
      <w:r w:rsidRPr="00F8082A">
        <w:rPr>
          <w:b/>
          <w:sz w:val="20"/>
          <w:szCs w:val="20"/>
        </w:rPr>
        <w:t>Мярка 1.</w:t>
      </w:r>
      <w:proofErr w:type="gramEnd"/>
      <w:r w:rsidRPr="005B106D">
        <w:t xml:space="preserve"> </w:t>
      </w:r>
      <w:r w:rsidR="00F8082A" w:rsidRPr="00F8082A">
        <w:rPr>
          <w:sz w:val="20"/>
          <w:szCs w:val="20"/>
          <w:lang w:val="bg-BG"/>
        </w:rPr>
        <w:t xml:space="preserve">Сътрудничество на образователните институции и гражданското общество </w:t>
      </w:r>
      <w:r w:rsidRPr="00F8082A">
        <w:rPr>
          <w:sz w:val="20"/>
          <w:szCs w:val="20"/>
        </w:rPr>
        <w:t xml:space="preserve">за повишаване на информираността </w:t>
      </w:r>
      <w:r w:rsidR="00F8082A" w:rsidRPr="00F8082A">
        <w:rPr>
          <w:sz w:val="20"/>
          <w:szCs w:val="20"/>
        </w:rPr>
        <w:t>за подкрепа на личностното развитие на учениците</w:t>
      </w:r>
      <w:r w:rsidRPr="00F8082A">
        <w:rPr>
          <w:sz w:val="20"/>
          <w:szCs w:val="20"/>
        </w:rPr>
        <w:t>.</w:t>
      </w:r>
    </w:p>
    <w:p w:rsidR="00F8082A" w:rsidRDefault="00E878B4" w:rsidP="00F8082A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 w:rsidRPr="000C5D0D">
        <w:rPr>
          <w:b/>
          <w:sz w:val="20"/>
          <w:szCs w:val="20"/>
          <w:lang w:val="bg-BG"/>
        </w:rPr>
        <w:t>Дейности:</w:t>
      </w:r>
    </w:p>
    <w:p w:rsidR="0093235D" w:rsidRPr="00F8082A" w:rsidRDefault="00F8082A" w:rsidP="00F8082A">
      <w:pPr>
        <w:spacing w:line="360" w:lineRule="auto"/>
        <w:ind w:firstLine="708"/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1.1. </w:t>
      </w:r>
      <w:r w:rsidR="0093235D" w:rsidRPr="000C5D0D">
        <w:rPr>
          <w:sz w:val="20"/>
          <w:szCs w:val="20"/>
          <w:lang w:val="bg-BG"/>
        </w:rPr>
        <w:t>Провеждане на разяснителни кампании за преодоляване на непознаването и предразсъдъците, за повишаване на информираността и чувствителността към децата и учениците със специални образователни потребности</w:t>
      </w:r>
      <w:r w:rsidR="00C7208B" w:rsidRPr="000C5D0D">
        <w:rPr>
          <w:sz w:val="20"/>
          <w:szCs w:val="20"/>
          <w:lang w:val="bg-BG"/>
        </w:rPr>
        <w:t>;</w:t>
      </w:r>
    </w:p>
    <w:p w:rsidR="0093235D" w:rsidRDefault="00F8082A" w:rsidP="00F8082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1.2. </w:t>
      </w:r>
      <w:r w:rsidR="0093235D" w:rsidRPr="000C5D0D">
        <w:rPr>
          <w:sz w:val="20"/>
          <w:szCs w:val="20"/>
          <w:lang w:val="bg-BG"/>
        </w:rPr>
        <w:t>Работа с родителските общности за преодоляване на негативни стереотипи и дискриминационни нагласи спрямо различните етнос</w:t>
      </w:r>
      <w:r w:rsidR="00C7208B" w:rsidRPr="000C5D0D">
        <w:rPr>
          <w:sz w:val="20"/>
          <w:szCs w:val="20"/>
          <w:lang w:val="bg-BG"/>
        </w:rPr>
        <w:t>и и децата с увреждания;</w:t>
      </w:r>
    </w:p>
    <w:p w:rsidR="0093235D" w:rsidRPr="000C5D0D" w:rsidRDefault="00F8082A" w:rsidP="00F8082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1.3. </w:t>
      </w:r>
      <w:r w:rsidR="0093235D" w:rsidRPr="000C5D0D">
        <w:rPr>
          <w:sz w:val="20"/>
          <w:szCs w:val="20"/>
          <w:lang w:val="bg-BG"/>
        </w:rPr>
        <w:t>Осигуряване на достъп до информация за правата и задълженията на децата и учениците,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</w:t>
      </w:r>
      <w:r w:rsidR="00C7208B" w:rsidRPr="000C5D0D">
        <w:rPr>
          <w:sz w:val="20"/>
          <w:szCs w:val="20"/>
          <w:lang w:val="bg-BG"/>
        </w:rPr>
        <w:t xml:space="preserve"> за равен достъп до образование;</w:t>
      </w:r>
    </w:p>
    <w:p w:rsidR="0093235D" w:rsidRPr="000C5D0D" w:rsidRDefault="00F8082A" w:rsidP="00F8082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1.4. </w:t>
      </w:r>
      <w:r w:rsidR="0093235D" w:rsidRPr="000C5D0D">
        <w:rPr>
          <w:sz w:val="20"/>
          <w:szCs w:val="20"/>
          <w:lang w:val="bg-BG"/>
        </w:rPr>
        <w:t>Сътрудничество и изграждане на устойчиви партньорства с граждански организации в различни аспекти</w:t>
      </w:r>
      <w:r>
        <w:rPr>
          <w:sz w:val="20"/>
          <w:szCs w:val="20"/>
          <w:lang w:val="bg-BG"/>
        </w:rPr>
        <w:t>,</w:t>
      </w:r>
      <w:r w:rsidR="0093235D" w:rsidRPr="000C5D0D">
        <w:rPr>
          <w:sz w:val="20"/>
          <w:szCs w:val="20"/>
          <w:lang w:val="bg-BG"/>
        </w:rPr>
        <w:t xml:space="preserve"> като квалификация на педагогическите специалисти, осигуряване на специалисти, проучвания</w:t>
      </w:r>
      <w:r w:rsidR="00C7208B" w:rsidRPr="000C5D0D">
        <w:rPr>
          <w:sz w:val="20"/>
          <w:szCs w:val="20"/>
          <w:lang w:val="bg-BG"/>
        </w:rPr>
        <w:t>, кампани</w:t>
      </w:r>
      <w:r>
        <w:rPr>
          <w:sz w:val="20"/>
          <w:szCs w:val="20"/>
          <w:lang w:val="bg-BG"/>
        </w:rPr>
        <w:t>и</w:t>
      </w:r>
      <w:r w:rsidR="00C7208B" w:rsidRPr="000C5D0D">
        <w:rPr>
          <w:sz w:val="20"/>
          <w:szCs w:val="20"/>
          <w:lang w:val="bg-BG"/>
        </w:rPr>
        <w:t>, партньорски проекти;</w:t>
      </w:r>
    </w:p>
    <w:p w:rsidR="0093235D" w:rsidRPr="000C5D0D" w:rsidRDefault="00F8082A" w:rsidP="00F8082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1.5. </w:t>
      </w:r>
      <w:r w:rsidR="0093235D" w:rsidRPr="000C5D0D">
        <w:rPr>
          <w:sz w:val="20"/>
          <w:szCs w:val="20"/>
          <w:lang w:val="bg-BG"/>
        </w:rPr>
        <w:t>Осигуряване на траен процес на промяна на обществените нагласи в подкрепа на</w:t>
      </w:r>
      <w:r w:rsidR="00C7208B" w:rsidRPr="000C5D0D">
        <w:rPr>
          <w:sz w:val="20"/>
          <w:szCs w:val="20"/>
          <w:lang w:val="bg-BG"/>
        </w:rPr>
        <w:t xml:space="preserve"> </w:t>
      </w:r>
      <w:r w:rsidR="0093235D" w:rsidRPr="000C5D0D">
        <w:rPr>
          <w:sz w:val="20"/>
          <w:szCs w:val="20"/>
          <w:lang w:val="bg-BG"/>
        </w:rPr>
        <w:t>приобщаващото образование</w:t>
      </w:r>
      <w:r>
        <w:rPr>
          <w:sz w:val="20"/>
          <w:szCs w:val="20"/>
          <w:lang w:val="bg-BG"/>
        </w:rPr>
        <w:t>,</w:t>
      </w:r>
      <w:r w:rsidR="0093235D" w:rsidRPr="000C5D0D">
        <w:rPr>
          <w:sz w:val="20"/>
          <w:szCs w:val="20"/>
          <w:lang w:val="bg-BG"/>
        </w:rPr>
        <w:t xml:space="preserve"> чрез разяснителни кам</w:t>
      </w:r>
      <w:r w:rsidR="00C7208B" w:rsidRPr="000C5D0D">
        <w:rPr>
          <w:sz w:val="20"/>
          <w:szCs w:val="20"/>
          <w:lang w:val="bg-BG"/>
        </w:rPr>
        <w:t>пании сред родителската общност;</w:t>
      </w:r>
      <w:r w:rsidR="0093235D" w:rsidRPr="000C5D0D">
        <w:rPr>
          <w:sz w:val="20"/>
          <w:szCs w:val="20"/>
          <w:lang w:val="bg-BG"/>
        </w:rPr>
        <w:t xml:space="preserve"> </w:t>
      </w:r>
    </w:p>
    <w:p w:rsidR="0093235D" w:rsidRPr="000C5D0D" w:rsidRDefault="00F8082A" w:rsidP="00F8082A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1.6. </w:t>
      </w:r>
      <w:r w:rsidR="0093235D" w:rsidRPr="000C5D0D">
        <w:rPr>
          <w:sz w:val="20"/>
          <w:szCs w:val="20"/>
          <w:lang w:val="bg-BG"/>
        </w:rPr>
        <w:t>Провеждане на кампании и инициативи по въпросите на приобщаващото</w:t>
      </w:r>
      <w:r w:rsidR="00E878B4" w:rsidRPr="000C5D0D">
        <w:rPr>
          <w:sz w:val="20"/>
          <w:szCs w:val="20"/>
          <w:lang w:val="bg-BG"/>
        </w:rPr>
        <w:t xml:space="preserve"> </w:t>
      </w:r>
      <w:r w:rsidR="0093235D" w:rsidRPr="000C5D0D">
        <w:rPr>
          <w:sz w:val="20"/>
          <w:szCs w:val="20"/>
          <w:lang w:val="bg-BG"/>
        </w:rPr>
        <w:t>обр</w:t>
      </w:r>
      <w:r w:rsidR="00C7208B" w:rsidRPr="000C5D0D">
        <w:rPr>
          <w:sz w:val="20"/>
          <w:szCs w:val="20"/>
          <w:lang w:val="bg-BG"/>
        </w:rPr>
        <w:t>азование в сътрудничество с НПО</w:t>
      </w:r>
      <w:r w:rsidR="008C3DFB">
        <w:rPr>
          <w:sz w:val="20"/>
          <w:szCs w:val="20"/>
          <w:lang w:val="bg-BG"/>
        </w:rPr>
        <w:t>/обществените съвети/заинтересовани институции</w:t>
      </w:r>
      <w:r w:rsidR="00C7208B" w:rsidRPr="000C5D0D">
        <w:rPr>
          <w:sz w:val="20"/>
          <w:szCs w:val="20"/>
          <w:lang w:val="bg-BG"/>
        </w:rPr>
        <w:t>;</w:t>
      </w:r>
    </w:p>
    <w:p w:rsidR="00AA1000" w:rsidRPr="000C5D0D" w:rsidRDefault="008C3DFB" w:rsidP="008C3DFB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1.7. </w:t>
      </w:r>
      <w:r w:rsidR="0093235D" w:rsidRPr="000C5D0D">
        <w:rPr>
          <w:sz w:val="20"/>
          <w:szCs w:val="20"/>
          <w:lang w:val="bg-BG"/>
        </w:rPr>
        <w:t>Развиване на разнообразни форми на сътрудничество с институции, с физически и</w:t>
      </w:r>
      <w:r w:rsidR="00E878B4" w:rsidRPr="000C5D0D">
        <w:rPr>
          <w:sz w:val="20"/>
          <w:szCs w:val="20"/>
          <w:lang w:val="bg-BG"/>
        </w:rPr>
        <w:t xml:space="preserve"> </w:t>
      </w:r>
      <w:r w:rsidR="0093235D" w:rsidRPr="000C5D0D">
        <w:rPr>
          <w:sz w:val="20"/>
          <w:szCs w:val="20"/>
          <w:lang w:val="bg-BG"/>
        </w:rPr>
        <w:t>юридически лица с нестопанска цел за подпомагане процеса на приобщаване на децата и</w:t>
      </w:r>
      <w:r w:rsidR="00E878B4" w:rsidRPr="000C5D0D">
        <w:rPr>
          <w:sz w:val="20"/>
          <w:szCs w:val="20"/>
          <w:lang w:val="bg-BG"/>
        </w:rPr>
        <w:t xml:space="preserve"> </w:t>
      </w:r>
      <w:r w:rsidR="0093235D" w:rsidRPr="000C5D0D">
        <w:rPr>
          <w:sz w:val="20"/>
          <w:szCs w:val="20"/>
          <w:lang w:val="bg-BG"/>
        </w:rPr>
        <w:t xml:space="preserve">учениците. </w:t>
      </w:r>
    </w:p>
    <w:p w:rsidR="00534E51" w:rsidRPr="00A330A0" w:rsidRDefault="00534E51" w:rsidP="00AA1000">
      <w:pPr>
        <w:spacing w:line="360" w:lineRule="auto"/>
        <w:jc w:val="both"/>
        <w:rPr>
          <w:rFonts w:ascii="Garamond" w:hAnsi="Garamond"/>
          <w:sz w:val="24"/>
          <w:lang w:val="bg-BG"/>
        </w:rPr>
      </w:pPr>
    </w:p>
    <w:p w:rsidR="00052209" w:rsidRPr="000C5D0D" w:rsidRDefault="00AA1000" w:rsidP="005C3B01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bg-BG"/>
        </w:rPr>
      </w:pPr>
      <w:bookmarkStart w:id="16" w:name="_Toc496187541"/>
      <w:r w:rsidRPr="000C5D0D">
        <w:rPr>
          <w:rFonts w:ascii="Times New Roman" w:hAnsi="Times New Roman"/>
          <w:sz w:val="20"/>
          <w:szCs w:val="20"/>
          <w:lang w:val="bg-BG"/>
        </w:rPr>
        <w:t xml:space="preserve">IV. </w:t>
      </w:r>
      <w:r w:rsidR="00052209" w:rsidRPr="000C5D0D">
        <w:rPr>
          <w:rFonts w:ascii="Times New Roman" w:hAnsi="Times New Roman"/>
          <w:sz w:val="20"/>
          <w:szCs w:val="20"/>
          <w:lang w:val="bg-BG"/>
        </w:rPr>
        <w:t>Механизъм за управление, мониторинг и оценка на изпълнението</w:t>
      </w:r>
      <w:bookmarkEnd w:id="16"/>
    </w:p>
    <w:p w:rsidR="00052209" w:rsidRPr="000C5D0D" w:rsidRDefault="00052209" w:rsidP="005C3B0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0C5D0D">
        <w:rPr>
          <w:sz w:val="20"/>
          <w:szCs w:val="20"/>
          <w:lang w:val="bg-BG"/>
        </w:rPr>
        <w:t>Об</w:t>
      </w:r>
      <w:r w:rsidR="005C3B01">
        <w:rPr>
          <w:sz w:val="20"/>
          <w:szCs w:val="20"/>
          <w:lang w:val="bg-BG"/>
        </w:rPr>
        <w:t>щинск</w:t>
      </w:r>
      <w:r w:rsidRPr="000C5D0D">
        <w:rPr>
          <w:sz w:val="20"/>
          <w:szCs w:val="20"/>
          <w:lang w:val="bg-BG"/>
        </w:rPr>
        <w:t xml:space="preserve">ата стратегия </w:t>
      </w:r>
      <w:r w:rsidR="00DD60B0" w:rsidRPr="00DD60B0">
        <w:rPr>
          <w:sz w:val="20"/>
          <w:szCs w:val="20"/>
          <w:lang w:val="bg-BG"/>
        </w:rPr>
        <w:t xml:space="preserve">за </w:t>
      </w:r>
      <w:r w:rsidR="009B72EB">
        <w:rPr>
          <w:sz w:val="20"/>
          <w:szCs w:val="20"/>
          <w:lang w:val="bg-BG"/>
        </w:rPr>
        <w:t xml:space="preserve">подкрепа </w:t>
      </w:r>
      <w:r w:rsidR="00534E51">
        <w:rPr>
          <w:sz w:val="20"/>
          <w:szCs w:val="20"/>
          <w:lang w:val="bg-BG"/>
        </w:rPr>
        <w:t>з</w:t>
      </w:r>
      <w:r w:rsidR="009B72EB">
        <w:rPr>
          <w:sz w:val="20"/>
          <w:szCs w:val="20"/>
          <w:lang w:val="bg-BG"/>
        </w:rPr>
        <w:t xml:space="preserve">а </w:t>
      </w:r>
      <w:r w:rsidR="00DD60B0" w:rsidRPr="00DD60B0">
        <w:rPr>
          <w:sz w:val="20"/>
          <w:szCs w:val="20"/>
          <w:lang w:val="bg-BG"/>
        </w:rPr>
        <w:t>личностно развитие на децата и учениците в Община Рила</w:t>
      </w:r>
      <w:r w:rsidR="00DD60B0">
        <w:rPr>
          <w:sz w:val="20"/>
          <w:szCs w:val="20"/>
          <w:lang w:val="bg-BG"/>
        </w:rPr>
        <w:t xml:space="preserve"> </w:t>
      </w:r>
      <w:r w:rsidR="00DD60B0" w:rsidRPr="00DD60B0">
        <w:rPr>
          <w:sz w:val="20"/>
          <w:szCs w:val="20"/>
        </w:rPr>
        <w:t>(</w:t>
      </w:r>
      <w:r w:rsidR="00DD60B0" w:rsidRPr="00DD60B0">
        <w:rPr>
          <w:sz w:val="20"/>
          <w:szCs w:val="20"/>
          <w:lang w:val="bg-BG"/>
        </w:rPr>
        <w:t>2018 - 2019</w:t>
      </w:r>
      <w:r w:rsidR="00DD60B0" w:rsidRPr="00DD60B0">
        <w:rPr>
          <w:sz w:val="20"/>
          <w:szCs w:val="20"/>
        </w:rPr>
        <w:t>)</w:t>
      </w:r>
      <w:r w:rsidR="00DD60B0">
        <w:rPr>
          <w:i/>
          <w:sz w:val="20"/>
          <w:szCs w:val="20"/>
          <w:lang w:val="bg-BG"/>
        </w:rPr>
        <w:t xml:space="preserve"> </w:t>
      </w:r>
      <w:r w:rsidRPr="000C5D0D">
        <w:rPr>
          <w:sz w:val="20"/>
          <w:szCs w:val="20"/>
          <w:lang w:val="bg-BG"/>
        </w:rPr>
        <w:t>се изпълнява на об</w:t>
      </w:r>
      <w:r w:rsidR="005C3B01">
        <w:rPr>
          <w:sz w:val="20"/>
          <w:szCs w:val="20"/>
          <w:lang w:val="bg-BG"/>
        </w:rPr>
        <w:t>щинск</w:t>
      </w:r>
      <w:r w:rsidRPr="000C5D0D">
        <w:rPr>
          <w:sz w:val="20"/>
          <w:szCs w:val="20"/>
          <w:lang w:val="bg-BG"/>
        </w:rPr>
        <w:t xml:space="preserve">о ниво от институциите, работещи на общинско </w:t>
      </w:r>
      <w:r w:rsidR="00DD60B0">
        <w:rPr>
          <w:sz w:val="20"/>
          <w:szCs w:val="20"/>
          <w:lang w:val="bg-BG"/>
        </w:rPr>
        <w:t>ниво, в партньорство с тези на</w:t>
      </w:r>
      <w:r w:rsidR="005C3B01">
        <w:rPr>
          <w:sz w:val="20"/>
          <w:szCs w:val="20"/>
          <w:lang w:val="bg-BG"/>
        </w:rPr>
        <w:t xml:space="preserve"> областно </w:t>
      </w:r>
      <w:r w:rsidRPr="000C5D0D">
        <w:rPr>
          <w:sz w:val="20"/>
          <w:szCs w:val="20"/>
          <w:lang w:val="bg-BG"/>
        </w:rPr>
        <w:t>ниво. Общин</w:t>
      </w:r>
      <w:r w:rsidR="005C3B01">
        <w:rPr>
          <w:sz w:val="20"/>
          <w:szCs w:val="20"/>
          <w:lang w:val="bg-BG"/>
        </w:rPr>
        <w:t>ата</w:t>
      </w:r>
      <w:r w:rsidRPr="000C5D0D">
        <w:rPr>
          <w:sz w:val="20"/>
          <w:szCs w:val="20"/>
          <w:lang w:val="bg-BG"/>
        </w:rPr>
        <w:t xml:space="preserve"> отговаря за цялостното изпълнение на общинската стратегия</w:t>
      </w:r>
      <w:r w:rsidR="005C3B01">
        <w:rPr>
          <w:sz w:val="20"/>
          <w:szCs w:val="20"/>
          <w:lang w:val="bg-BG"/>
        </w:rPr>
        <w:t xml:space="preserve">, както </w:t>
      </w:r>
      <w:r w:rsidRPr="000C5D0D">
        <w:rPr>
          <w:sz w:val="20"/>
          <w:szCs w:val="20"/>
          <w:lang w:val="bg-BG"/>
        </w:rPr>
        <w:t xml:space="preserve">и </w:t>
      </w:r>
      <w:r w:rsidR="005C3B01">
        <w:rPr>
          <w:sz w:val="20"/>
          <w:szCs w:val="20"/>
          <w:lang w:val="bg-BG"/>
        </w:rPr>
        <w:t xml:space="preserve">за </w:t>
      </w:r>
      <w:r w:rsidRPr="000C5D0D">
        <w:rPr>
          <w:sz w:val="20"/>
          <w:szCs w:val="20"/>
          <w:lang w:val="bg-BG"/>
        </w:rPr>
        <w:t xml:space="preserve">приноса към изпълнението на областната стратегия. Целите се постигат с общите </w:t>
      </w:r>
      <w:r w:rsidRPr="000C5D0D">
        <w:rPr>
          <w:sz w:val="20"/>
          <w:szCs w:val="20"/>
          <w:lang w:val="bg-BG"/>
        </w:rPr>
        <w:lastRenderedPageBreak/>
        <w:t>усилия на всички заинтересовани от процеса страни, в съответствие с комп</w:t>
      </w:r>
      <w:r w:rsidR="005C3B01">
        <w:rPr>
          <w:sz w:val="20"/>
          <w:szCs w:val="20"/>
          <w:lang w:val="bg-BG"/>
        </w:rPr>
        <w:t xml:space="preserve">етенциите им и планираните цели, мерки </w:t>
      </w:r>
      <w:r w:rsidRPr="000C5D0D">
        <w:rPr>
          <w:sz w:val="20"/>
          <w:szCs w:val="20"/>
          <w:lang w:val="bg-BG"/>
        </w:rPr>
        <w:t>и дейности.</w:t>
      </w:r>
    </w:p>
    <w:p w:rsidR="00052209" w:rsidRPr="000C5D0D" w:rsidRDefault="00052209" w:rsidP="00052209">
      <w:pPr>
        <w:spacing w:line="360" w:lineRule="auto"/>
        <w:jc w:val="both"/>
        <w:rPr>
          <w:sz w:val="20"/>
          <w:szCs w:val="20"/>
          <w:lang w:val="bg-BG"/>
        </w:rPr>
      </w:pPr>
    </w:p>
    <w:p w:rsidR="00052209" w:rsidRPr="00635CD6" w:rsidRDefault="00DD60B0" w:rsidP="00635CD6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635CD6">
        <w:rPr>
          <w:sz w:val="20"/>
          <w:szCs w:val="20"/>
          <w:lang w:val="bg-BG"/>
        </w:rPr>
        <w:t xml:space="preserve">Общинската стратегия за </w:t>
      </w:r>
      <w:r w:rsidR="009B72EB" w:rsidRPr="00635CD6">
        <w:rPr>
          <w:sz w:val="20"/>
          <w:szCs w:val="20"/>
          <w:lang w:val="bg-BG"/>
        </w:rPr>
        <w:t xml:space="preserve">подкрепа </w:t>
      </w:r>
      <w:r w:rsidR="00534E51">
        <w:rPr>
          <w:sz w:val="20"/>
          <w:szCs w:val="20"/>
          <w:lang w:val="bg-BG"/>
        </w:rPr>
        <w:t>з</w:t>
      </w:r>
      <w:r w:rsidR="009B72EB" w:rsidRPr="00635CD6">
        <w:rPr>
          <w:sz w:val="20"/>
          <w:szCs w:val="20"/>
          <w:lang w:val="bg-BG"/>
        </w:rPr>
        <w:t xml:space="preserve">а </w:t>
      </w:r>
      <w:r w:rsidRPr="00635CD6">
        <w:rPr>
          <w:sz w:val="20"/>
          <w:szCs w:val="20"/>
          <w:lang w:val="bg-BG"/>
        </w:rPr>
        <w:t xml:space="preserve">личностно развитие на децата и учениците в Община Рила </w:t>
      </w:r>
      <w:r w:rsidRPr="00635CD6">
        <w:rPr>
          <w:sz w:val="20"/>
          <w:szCs w:val="20"/>
        </w:rPr>
        <w:t>(</w:t>
      </w:r>
      <w:r w:rsidRPr="00635CD6">
        <w:rPr>
          <w:sz w:val="20"/>
          <w:szCs w:val="20"/>
          <w:lang w:val="bg-BG"/>
        </w:rPr>
        <w:t>2018 - 2019</w:t>
      </w:r>
      <w:r w:rsidRPr="00635CD6">
        <w:rPr>
          <w:sz w:val="20"/>
          <w:szCs w:val="20"/>
        </w:rPr>
        <w:t>)</w:t>
      </w:r>
      <w:r w:rsidR="00635CD6" w:rsidRPr="00635CD6">
        <w:rPr>
          <w:sz w:val="20"/>
          <w:szCs w:val="20"/>
          <w:lang w:val="bg-BG"/>
        </w:rPr>
        <w:t xml:space="preserve"> се приема от Общински съвет на Община Рила</w:t>
      </w:r>
      <w:r w:rsidR="00052209" w:rsidRPr="00635CD6">
        <w:rPr>
          <w:sz w:val="20"/>
          <w:szCs w:val="20"/>
          <w:lang w:val="bg-BG"/>
        </w:rPr>
        <w:t xml:space="preserve">, </w:t>
      </w:r>
      <w:r w:rsidR="00635CD6" w:rsidRPr="00635CD6">
        <w:rPr>
          <w:sz w:val="20"/>
          <w:szCs w:val="20"/>
          <w:lang w:val="bg-BG"/>
        </w:rPr>
        <w:t>съгласно</w:t>
      </w:r>
      <w:r w:rsidR="00052209" w:rsidRPr="00635CD6">
        <w:rPr>
          <w:sz w:val="20"/>
          <w:szCs w:val="20"/>
          <w:lang w:val="bg-BG"/>
        </w:rPr>
        <w:t xml:space="preserve"> чл. 197, ал .1 и 2 от З</w:t>
      </w:r>
      <w:r w:rsidR="00635CD6" w:rsidRPr="00635CD6">
        <w:rPr>
          <w:sz w:val="20"/>
          <w:szCs w:val="20"/>
          <w:lang w:val="bg-BG"/>
        </w:rPr>
        <w:t xml:space="preserve">акона за предучилищното и училищното образование </w:t>
      </w:r>
      <w:r w:rsidR="00635CD6" w:rsidRPr="00635CD6">
        <w:rPr>
          <w:sz w:val="20"/>
          <w:szCs w:val="20"/>
        </w:rPr>
        <w:t>(</w:t>
      </w:r>
      <w:r w:rsidR="00635CD6" w:rsidRPr="00635CD6">
        <w:rPr>
          <w:sz w:val="20"/>
          <w:szCs w:val="20"/>
          <w:lang w:val="bg-BG"/>
        </w:rPr>
        <w:t>ЗПУО</w:t>
      </w:r>
      <w:r w:rsidR="00635CD6" w:rsidRPr="00635CD6">
        <w:rPr>
          <w:sz w:val="20"/>
          <w:szCs w:val="20"/>
        </w:rPr>
        <w:t>)</w:t>
      </w:r>
      <w:r w:rsidR="00635CD6" w:rsidRPr="00635CD6">
        <w:rPr>
          <w:sz w:val="20"/>
          <w:szCs w:val="20"/>
          <w:lang w:val="bg-BG"/>
        </w:rPr>
        <w:t>.</w:t>
      </w:r>
    </w:p>
    <w:p w:rsidR="00635CD6" w:rsidRPr="00635CD6" w:rsidRDefault="00052209" w:rsidP="00A9604F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635CD6">
        <w:rPr>
          <w:sz w:val="20"/>
          <w:szCs w:val="20"/>
          <w:lang w:val="bg-BG"/>
        </w:rPr>
        <w:t xml:space="preserve">За изпълнение на общинската стратегия, ежегодно до 30 април, </w:t>
      </w:r>
      <w:r w:rsidR="00635CD6" w:rsidRPr="00635CD6">
        <w:rPr>
          <w:sz w:val="20"/>
          <w:szCs w:val="20"/>
          <w:lang w:val="bg-BG"/>
        </w:rPr>
        <w:t xml:space="preserve">Общинския </w:t>
      </w:r>
      <w:r w:rsidRPr="00635CD6">
        <w:rPr>
          <w:sz w:val="20"/>
          <w:szCs w:val="20"/>
          <w:lang w:val="bg-BG"/>
        </w:rPr>
        <w:t>съвет</w:t>
      </w:r>
      <w:r w:rsidR="00F34B90" w:rsidRPr="00635CD6">
        <w:rPr>
          <w:sz w:val="20"/>
          <w:szCs w:val="20"/>
          <w:lang w:val="bg-BG"/>
        </w:rPr>
        <w:t xml:space="preserve"> на Община Рила</w:t>
      </w:r>
      <w:r w:rsidRPr="00635CD6">
        <w:rPr>
          <w:sz w:val="20"/>
          <w:szCs w:val="20"/>
          <w:lang w:val="bg-BG"/>
        </w:rPr>
        <w:t xml:space="preserve">, по предложение на </w:t>
      </w:r>
      <w:r w:rsidR="00F34B90" w:rsidRPr="00635CD6">
        <w:rPr>
          <w:sz w:val="20"/>
          <w:szCs w:val="20"/>
          <w:lang w:val="bg-BG"/>
        </w:rPr>
        <w:t xml:space="preserve">Кмета на Община Рила </w:t>
      </w:r>
      <w:r w:rsidRPr="00635CD6">
        <w:rPr>
          <w:sz w:val="20"/>
          <w:szCs w:val="20"/>
          <w:lang w:val="bg-BG"/>
        </w:rPr>
        <w:t>и след съгласуване с Регионалното управление на образованието</w:t>
      </w:r>
      <w:r w:rsidR="00F34B90" w:rsidRPr="00635CD6">
        <w:rPr>
          <w:sz w:val="20"/>
          <w:szCs w:val="20"/>
          <w:lang w:val="bg-BG"/>
        </w:rPr>
        <w:t xml:space="preserve"> - Кюстендил</w:t>
      </w:r>
      <w:r w:rsidRPr="00635CD6">
        <w:rPr>
          <w:sz w:val="20"/>
          <w:szCs w:val="20"/>
          <w:lang w:val="bg-BG"/>
        </w:rPr>
        <w:t>, приема годишен план за изпълнение на дейностите за подкрепа</w:t>
      </w:r>
      <w:r w:rsidR="00A9604F" w:rsidRPr="00635CD6">
        <w:rPr>
          <w:sz w:val="20"/>
          <w:szCs w:val="20"/>
          <w:lang w:val="bg-BG"/>
        </w:rPr>
        <w:t xml:space="preserve"> на личностно развитие</w:t>
      </w:r>
      <w:r w:rsidR="00635CD6" w:rsidRPr="00635CD6">
        <w:rPr>
          <w:sz w:val="20"/>
          <w:szCs w:val="20"/>
          <w:lang w:val="bg-BG"/>
        </w:rPr>
        <w:t xml:space="preserve"> </w:t>
      </w:r>
      <w:r w:rsidR="00635CD6" w:rsidRPr="00635CD6">
        <w:rPr>
          <w:sz w:val="20"/>
          <w:szCs w:val="20"/>
        </w:rPr>
        <w:t>(</w:t>
      </w:r>
      <w:r w:rsidR="00635CD6" w:rsidRPr="00635CD6">
        <w:rPr>
          <w:sz w:val="20"/>
          <w:szCs w:val="20"/>
          <w:lang w:val="bg-BG"/>
        </w:rPr>
        <w:t>по аргумент на чл.197, ал.3 от</w:t>
      </w:r>
      <w:r w:rsidR="00635CD6" w:rsidRPr="00635CD6">
        <w:rPr>
          <w:sz w:val="20"/>
          <w:szCs w:val="20"/>
        </w:rPr>
        <w:t xml:space="preserve"> </w:t>
      </w:r>
      <w:r w:rsidR="00635CD6" w:rsidRPr="00635CD6">
        <w:rPr>
          <w:sz w:val="20"/>
          <w:szCs w:val="20"/>
          <w:lang w:val="bg-BG"/>
        </w:rPr>
        <w:t>ЗПУО</w:t>
      </w:r>
      <w:r w:rsidR="00635CD6" w:rsidRPr="00635CD6">
        <w:rPr>
          <w:sz w:val="20"/>
          <w:szCs w:val="20"/>
        </w:rPr>
        <w:t>)</w:t>
      </w:r>
      <w:r w:rsidR="00A9604F" w:rsidRPr="00635CD6">
        <w:rPr>
          <w:sz w:val="20"/>
          <w:szCs w:val="20"/>
          <w:lang w:val="bg-BG"/>
        </w:rPr>
        <w:t xml:space="preserve">. </w:t>
      </w:r>
    </w:p>
    <w:p w:rsidR="00052209" w:rsidRPr="000C5D0D" w:rsidRDefault="00635CD6" w:rsidP="00107BF2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635CD6">
        <w:rPr>
          <w:sz w:val="20"/>
          <w:szCs w:val="20"/>
          <w:lang w:val="bg-BG"/>
        </w:rPr>
        <w:t xml:space="preserve">Приетата </w:t>
      </w:r>
      <w:r w:rsidR="00A9604F" w:rsidRPr="00635CD6">
        <w:rPr>
          <w:sz w:val="20"/>
          <w:szCs w:val="20"/>
          <w:lang w:val="bg-BG"/>
        </w:rPr>
        <w:t>Общинска</w:t>
      </w:r>
      <w:r w:rsidR="00A9604F">
        <w:rPr>
          <w:sz w:val="20"/>
          <w:szCs w:val="20"/>
          <w:lang w:val="bg-BG"/>
        </w:rPr>
        <w:t xml:space="preserve"> </w:t>
      </w:r>
      <w:r w:rsidR="00052209" w:rsidRPr="000C5D0D">
        <w:rPr>
          <w:sz w:val="20"/>
          <w:szCs w:val="20"/>
          <w:lang w:val="bg-BG"/>
        </w:rPr>
        <w:t>стратеги</w:t>
      </w:r>
      <w:r w:rsidR="00A9604F">
        <w:rPr>
          <w:sz w:val="20"/>
          <w:szCs w:val="20"/>
          <w:lang w:val="bg-BG"/>
        </w:rPr>
        <w:t>я</w:t>
      </w:r>
      <w:r w:rsidR="00052209" w:rsidRPr="000C5D0D">
        <w:rPr>
          <w:sz w:val="20"/>
          <w:szCs w:val="20"/>
          <w:lang w:val="bg-BG"/>
        </w:rPr>
        <w:t xml:space="preserve"> и съгласувани</w:t>
      </w:r>
      <w:r w:rsidR="00A9604F">
        <w:rPr>
          <w:sz w:val="20"/>
          <w:szCs w:val="20"/>
          <w:lang w:val="bg-BG"/>
        </w:rPr>
        <w:t>ят</w:t>
      </w:r>
      <w:r w:rsidR="00052209" w:rsidRPr="000C5D0D">
        <w:rPr>
          <w:sz w:val="20"/>
          <w:szCs w:val="20"/>
          <w:lang w:val="bg-BG"/>
        </w:rPr>
        <w:t xml:space="preserve"> и приет </w:t>
      </w:r>
      <w:r w:rsidR="00F34B90">
        <w:rPr>
          <w:sz w:val="20"/>
          <w:szCs w:val="20"/>
          <w:lang w:val="bg-BG"/>
        </w:rPr>
        <w:t>г</w:t>
      </w:r>
      <w:r w:rsidR="00F34B90" w:rsidRPr="000C5D0D">
        <w:rPr>
          <w:sz w:val="20"/>
          <w:szCs w:val="20"/>
          <w:lang w:val="bg-BG"/>
        </w:rPr>
        <w:t>одиш</w:t>
      </w:r>
      <w:r w:rsidR="00F34B90">
        <w:rPr>
          <w:sz w:val="20"/>
          <w:szCs w:val="20"/>
          <w:lang w:val="bg-BG"/>
        </w:rPr>
        <w:t>е</w:t>
      </w:r>
      <w:r w:rsidR="00F34B90" w:rsidRPr="000C5D0D">
        <w:rPr>
          <w:sz w:val="20"/>
          <w:szCs w:val="20"/>
          <w:lang w:val="bg-BG"/>
        </w:rPr>
        <w:t xml:space="preserve">н </w:t>
      </w:r>
      <w:r w:rsidR="00052209" w:rsidRPr="000C5D0D">
        <w:rPr>
          <w:sz w:val="20"/>
          <w:szCs w:val="20"/>
          <w:lang w:val="bg-BG"/>
        </w:rPr>
        <w:t>общинск</w:t>
      </w:r>
      <w:r w:rsidR="00A9604F">
        <w:rPr>
          <w:sz w:val="20"/>
          <w:szCs w:val="20"/>
          <w:lang w:val="bg-BG"/>
        </w:rPr>
        <w:t>и</w:t>
      </w:r>
      <w:r w:rsidR="00052209" w:rsidRPr="000C5D0D">
        <w:rPr>
          <w:sz w:val="20"/>
          <w:szCs w:val="20"/>
          <w:lang w:val="bg-BG"/>
        </w:rPr>
        <w:t xml:space="preserve"> план </w:t>
      </w:r>
      <w:r w:rsidR="00274F97">
        <w:rPr>
          <w:sz w:val="20"/>
          <w:szCs w:val="20"/>
          <w:lang w:val="bg-BG"/>
        </w:rPr>
        <w:t xml:space="preserve">за </w:t>
      </w:r>
      <w:r w:rsidR="00107BF2">
        <w:rPr>
          <w:sz w:val="20"/>
          <w:szCs w:val="20"/>
          <w:lang w:val="bg-BG"/>
        </w:rPr>
        <w:t xml:space="preserve">съответната година </w:t>
      </w:r>
      <w:r w:rsidR="00052209" w:rsidRPr="000C5D0D">
        <w:rPr>
          <w:sz w:val="20"/>
          <w:szCs w:val="20"/>
          <w:lang w:val="bg-BG"/>
        </w:rPr>
        <w:t xml:space="preserve">се изпращат на </w:t>
      </w:r>
      <w:r w:rsidR="00A9604F" w:rsidRPr="000C5D0D">
        <w:rPr>
          <w:sz w:val="20"/>
          <w:szCs w:val="20"/>
          <w:lang w:val="bg-BG"/>
        </w:rPr>
        <w:t xml:space="preserve">Областния </w:t>
      </w:r>
      <w:r w:rsidR="00052209" w:rsidRPr="000C5D0D">
        <w:rPr>
          <w:sz w:val="20"/>
          <w:szCs w:val="20"/>
          <w:lang w:val="bg-BG"/>
        </w:rPr>
        <w:t xml:space="preserve">управител </w:t>
      </w:r>
      <w:r w:rsidR="00A9604F">
        <w:rPr>
          <w:sz w:val="20"/>
          <w:szCs w:val="20"/>
          <w:lang w:val="bg-BG"/>
        </w:rPr>
        <w:t xml:space="preserve">на Област Кюстендил </w:t>
      </w:r>
      <w:r w:rsidR="00052209" w:rsidRPr="000C5D0D">
        <w:rPr>
          <w:sz w:val="20"/>
          <w:szCs w:val="20"/>
          <w:lang w:val="bg-BG"/>
        </w:rPr>
        <w:t>до 15 май.</w:t>
      </w:r>
    </w:p>
    <w:p w:rsidR="00052209" w:rsidRPr="000C5D0D" w:rsidRDefault="00052209" w:rsidP="00274F97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0C5D0D">
        <w:rPr>
          <w:sz w:val="20"/>
          <w:szCs w:val="20"/>
          <w:lang w:val="bg-BG"/>
        </w:rPr>
        <w:t xml:space="preserve">Изпълнението на годишните общински планове </w:t>
      </w:r>
      <w:r w:rsidR="00274F97">
        <w:rPr>
          <w:sz w:val="20"/>
          <w:szCs w:val="20"/>
          <w:lang w:val="bg-BG"/>
        </w:rPr>
        <w:t xml:space="preserve">за периода на изпълнение на Стратегията </w:t>
      </w:r>
      <w:r w:rsidRPr="000C5D0D">
        <w:rPr>
          <w:sz w:val="20"/>
          <w:szCs w:val="20"/>
          <w:lang w:val="bg-BG"/>
        </w:rPr>
        <w:t xml:space="preserve">се координира и отчита на общинско ниво </w:t>
      </w:r>
      <w:r w:rsidRPr="003A6F5D">
        <w:rPr>
          <w:sz w:val="20"/>
          <w:szCs w:val="20"/>
          <w:lang w:val="bg-BG"/>
        </w:rPr>
        <w:t>по ред, определен от кмет</w:t>
      </w:r>
      <w:r w:rsidR="00274F97" w:rsidRPr="003A6F5D">
        <w:rPr>
          <w:sz w:val="20"/>
          <w:szCs w:val="20"/>
          <w:lang w:val="bg-BG"/>
        </w:rPr>
        <w:t>а на община Рила</w:t>
      </w:r>
      <w:r w:rsidRPr="000C5D0D">
        <w:rPr>
          <w:sz w:val="20"/>
          <w:szCs w:val="20"/>
          <w:lang w:val="bg-BG"/>
        </w:rPr>
        <w:t xml:space="preserve"> и в </w:t>
      </w:r>
      <w:r w:rsidRPr="00107BF2">
        <w:rPr>
          <w:sz w:val="20"/>
          <w:szCs w:val="20"/>
          <w:lang w:val="bg-BG"/>
        </w:rPr>
        <w:t>сроковете, посочени в чл. 197, ал. 3 от ЗПУО.</w:t>
      </w:r>
      <w:r w:rsidRPr="000C5D0D">
        <w:rPr>
          <w:sz w:val="20"/>
          <w:szCs w:val="20"/>
          <w:lang w:val="bg-BG"/>
        </w:rPr>
        <w:t xml:space="preserve"> Изпълнението на общинските планове се отчита и на областно ниво – до 01 март на следващата година</w:t>
      </w:r>
      <w:r w:rsidR="006A66F4">
        <w:rPr>
          <w:sz w:val="20"/>
          <w:szCs w:val="20"/>
          <w:lang w:val="bg-BG"/>
        </w:rPr>
        <w:t xml:space="preserve">, като </w:t>
      </w:r>
      <w:r w:rsidR="006A66F4" w:rsidRPr="00107BF2">
        <w:rPr>
          <w:sz w:val="20"/>
          <w:szCs w:val="20"/>
          <w:lang w:val="bg-BG"/>
        </w:rPr>
        <w:t>О</w:t>
      </w:r>
      <w:r w:rsidRPr="00107BF2">
        <w:rPr>
          <w:sz w:val="20"/>
          <w:szCs w:val="20"/>
          <w:lang w:val="bg-BG"/>
        </w:rPr>
        <w:t xml:space="preserve">бщина </w:t>
      </w:r>
      <w:r w:rsidR="006A66F4" w:rsidRPr="00107BF2">
        <w:rPr>
          <w:sz w:val="20"/>
          <w:szCs w:val="20"/>
          <w:lang w:val="bg-BG"/>
        </w:rPr>
        <w:t xml:space="preserve">Рила </w:t>
      </w:r>
      <w:r w:rsidRPr="00107BF2">
        <w:rPr>
          <w:sz w:val="20"/>
          <w:szCs w:val="20"/>
          <w:lang w:val="bg-BG"/>
        </w:rPr>
        <w:t xml:space="preserve">трябва да представи в </w:t>
      </w:r>
      <w:r w:rsidR="006A66F4" w:rsidRPr="00107BF2">
        <w:rPr>
          <w:sz w:val="20"/>
          <w:szCs w:val="20"/>
          <w:lang w:val="bg-BG"/>
        </w:rPr>
        <w:t xml:space="preserve">Областна </w:t>
      </w:r>
      <w:r w:rsidRPr="00107BF2">
        <w:rPr>
          <w:sz w:val="20"/>
          <w:szCs w:val="20"/>
          <w:lang w:val="bg-BG"/>
        </w:rPr>
        <w:t xml:space="preserve">администрация </w:t>
      </w:r>
      <w:r w:rsidR="006A66F4" w:rsidRPr="00107BF2">
        <w:rPr>
          <w:sz w:val="20"/>
          <w:szCs w:val="20"/>
          <w:lang w:val="bg-BG"/>
        </w:rPr>
        <w:t xml:space="preserve">– Кюстендил </w:t>
      </w:r>
      <w:r w:rsidRPr="00107BF2">
        <w:rPr>
          <w:sz w:val="20"/>
          <w:szCs w:val="20"/>
          <w:lang w:val="bg-BG"/>
        </w:rPr>
        <w:t>отчет за изпълнението на дейностите по общинския годишен план</w:t>
      </w:r>
      <w:r w:rsidR="006A66F4" w:rsidRPr="00107BF2">
        <w:rPr>
          <w:sz w:val="20"/>
          <w:szCs w:val="20"/>
          <w:lang w:val="bg-BG"/>
        </w:rPr>
        <w:t xml:space="preserve"> за предходната година</w:t>
      </w:r>
      <w:r w:rsidRPr="00107BF2">
        <w:rPr>
          <w:sz w:val="20"/>
          <w:szCs w:val="20"/>
          <w:lang w:val="bg-BG"/>
        </w:rPr>
        <w:t>.</w:t>
      </w:r>
    </w:p>
    <w:p w:rsidR="00107BF2" w:rsidRPr="00500A9F" w:rsidRDefault="00107BF2" w:rsidP="00500A9F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500A9F">
        <w:rPr>
          <w:sz w:val="20"/>
          <w:szCs w:val="20"/>
          <w:lang w:val="bg-BG"/>
        </w:rPr>
        <w:t>Общинска администрация</w:t>
      </w:r>
      <w:r w:rsidR="00500A9F" w:rsidRPr="00500A9F">
        <w:rPr>
          <w:sz w:val="20"/>
          <w:szCs w:val="20"/>
          <w:lang w:val="bg-BG"/>
        </w:rPr>
        <w:t>, град Рила</w:t>
      </w:r>
      <w:r w:rsidRPr="00500A9F">
        <w:rPr>
          <w:sz w:val="20"/>
          <w:szCs w:val="20"/>
          <w:lang w:val="bg-BG"/>
        </w:rPr>
        <w:t xml:space="preserve"> участва със свой представител в създаен</w:t>
      </w:r>
      <w:r w:rsidR="00500A9F" w:rsidRPr="00500A9F">
        <w:rPr>
          <w:sz w:val="20"/>
          <w:szCs w:val="20"/>
          <w:lang w:val="bg-BG"/>
        </w:rPr>
        <w:t>/а</w:t>
      </w:r>
      <w:r w:rsidRPr="00500A9F">
        <w:rPr>
          <w:sz w:val="20"/>
          <w:szCs w:val="20"/>
          <w:lang w:val="bg-BG"/>
        </w:rPr>
        <w:t xml:space="preserve"> със  </w:t>
      </w:r>
      <w:r w:rsidR="00500A9F" w:rsidRPr="00500A9F">
        <w:rPr>
          <w:sz w:val="20"/>
          <w:szCs w:val="20"/>
          <w:lang w:val="bg-BG"/>
        </w:rPr>
        <w:t xml:space="preserve">със заповед на Областния управител </w:t>
      </w:r>
      <w:r w:rsidRPr="00500A9F">
        <w:rPr>
          <w:sz w:val="20"/>
          <w:szCs w:val="20"/>
          <w:lang w:val="bg-BG"/>
        </w:rPr>
        <w:t>екип/комисия за мониторинг,</w:t>
      </w:r>
      <w:r w:rsidR="00500A9F" w:rsidRPr="00500A9F">
        <w:rPr>
          <w:sz w:val="20"/>
          <w:szCs w:val="20"/>
          <w:lang w:val="bg-BG"/>
        </w:rPr>
        <w:t xml:space="preserve"> за координиране на дейностите по изпълнение на Областната стратегия за подкрепа на личностното развитие на децата и учениците в Област Кюстендил </w:t>
      </w:r>
      <w:r w:rsidR="00500A9F" w:rsidRPr="00500A9F">
        <w:rPr>
          <w:sz w:val="20"/>
          <w:szCs w:val="20"/>
        </w:rPr>
        <w:t>(</w:t>
      </w:r>
      <w:r w:rsidR="00500A9F" w:rsidRPr="00500A9F">
        <w:rPr>
          <w:sz w:val="20"/>
          <w:szCs w:val="20"/>
          <w:lang w:val="bg-BG"/>
        </w:rPr>
        <w:t>2018-2019</w:t>
      </w:r>
      <w:r w:rsidR="00500A9F" w:rsidRPr="00500A9F">
        <w:rPr>
          <w:sz w:val="20"/>
          <w:szCs w:val="20"/>
        </w:rPr>
        <w:t>)</w:t>
      </w:r>
      <w:r w:rsidR="00500A9F" w:rsidRPr="00500A9F">
        <w:rPr>
          <w:sz w:val="20"/>
          <w:szCs w:val="20"/>
          <w:lang w:val="bg-BG"/>
        </w:rPr>
        <w:t xml:space="preserve">, </w:t>
      </w:r>
      <w:r w:rsidRPr="00500A9F">
        <w:rPr>
          <w:sz w:val="20"/>
          <w:szCs w:val="20"/>
          <w:lang w:val="bg-BG"/>
        </w:rPr>
        <w:t>в състава на който</w:t>
      </w:r>
      <w:r w:rsidR="00500A9F" w:rsidRPr="00500A9F">
        <w:rPr>
          <w:sz w:val="20"/>
          <w:szCs w:val="20"/>
          <w:lang w:val="bg-BG"/>
        </w:rPr>
        <w:t>/която</w:t>
      </w:r>
      <w:r w:rsidRPr="00500A9F">
        <w:rPr>
          <w:sz w:val="20"/>
          <w:szCs w:val="20"/>
          <w:lang w:val="bg-BG"/>
        </w:rPr>
        <w:t xml:space="preserve"> участват представители на всички заинтересовани страни – областна администрация, общинските администрации, Регионално управление на образованието, Регионален център за подкрепа на процеса на приобщаващо образование, Център за специална образователна подкрепа, Регионална здравна инспекция, РДСП, Център за кариерно ориентиране и др. Областният управител определя и ръководител на екипа. Броя и темите на заседанията и разпределението на задачите се определят от екипа под ръководството на неговия председател.</w:t>
      </w:r>
    </w:p>
    <w:p w:rsidR="00052209" w:rsidRPr="000C5D0D" w:rsidRDefault="00500A9F" w:rsidP="00500A9F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500A9F">
        <w:rPr>
          <w:sz w:val="20"/>
          <w:szCs w:val="20"/>
          <w:lang w:val="bg-BG"/>
        </w:rPr>
        <w:t>К</w:t>
      </w:r>
      <w:r w:rsidR="00052209" w:rsidRPr="00500A9F">
        <w:rPr>
          <w:sz w:val="20"/>
          <w:szCs w:val="20"/>
          <w:lang w:val="bg-BG"/>
        </w:rPr>
        <w:t xml:space="preserve">оординиране на дейностите по изпълнение на </w:t>
      </w:r>
      <w:r w:rsidRPr="00500A9F">
        <w:rPr>
          <w:sz w:val="20"/>
          <w:szCs w:val="20"/>
          <w:lang w:val="bg-BG"/>
        </w:rPr>
        <w:t>Общинската стратегия се осъществяват от представителя на Общинска администрация, град Рила в екип/комисия за мониторинг създаен/а със  заповед на Областния управител, за координиране на дейностите по изпълнение на Областната стратегия</w:t>
      </w:r>
      <w:r w:rsidR="00E054B1">
        <w:rPr>
          <w:sz w:val="20"/>
          <w:szCs w:val="20"/>
          <w:lang w:val="bg-BG"/>
        </w:rPr>
        <w:t>.</w:t>
      </w:r>
    </w:p>
    <w:p w:rsidR="00052209" w:rsidRPr="000C5D0D" w:rsidRDefault="00052209" w:rsidP="00052209">
      <w:pPr>
        <w:spacing w:line="360" w:lineRule="auto"/>
        <w:jc w:val="both"/>
        <w:rPr>
          <w:sz w:val="20"/>
          <w:szCs w:val="20"/>
          <w:lang w:val="bg-BG"/>
        </w:rPr>
      </w:pPr>
    </w:p>
    <w:p w:rsidR="00052209" w:rsidRDefault="00052209" w:rsidP="00433E8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3A6F5D">
        <w:rPr>
          <w:sz w:val="20"/>
          <w:szCs w:val="20"/>
          <w:lang w:val="bg-BG"/>
        </w:rPr>
        <w:t>Събирането на информация за изпълнените дейности и постигнатите индикатори по изпълнение на целите на об</w:t>
      </w:r>
      <w:r w:rsidR="00500A9F" w:rsidRPr="003A6F5D">
        <w:rPr>
          <w:sz w:val="20"/>
          <w:szCs w:val="20"/>
          <w:lang w:val="bg-BG"/>
        </w:rPr>
        <w:t>щинск</w:t>
      </w:r>
      <w:r w:rsidRPr="003A6F5D">
        <w:rPr>
          <w:sz w:val="20"/>
          <w:szCs w:val="20"/>
          <w:lang w:val="bg-BG"/>
        </w:rPr>
        <w:t xml:space="preserve">ата стратегия започва три месеца преди да изтече срокът на стратегията. В същия период започва и организацията </w:t>
      </w:r>
      <w:r w:rsidR="00B758B6" w:rsidRPr="003A6F5D">
        <w:rPr>
          <w:sz w:val="20"/>
          <w:szCs w:val="20"/>
          <w:lang w:val="bg-BG"/>
        </w:rPr>
        <w:t>по</w:t>
      </w:r>
      <w:r w:rsidRPr="003A6F5D">
        <w:rPr>
          <w:sz w:val="20"/>
          <w:szCs w:val="20"/>
          <w:lang w:val="bg-BG"/>
        </w:rPr>
        <w:t xml:space="preserve"> </w:t>
      </w:r>
      <w:r w:rsidR="00500A9F" w:rsidRPr="003A6F5D">
        <w:rPr>
          <w:sz w:val="20"/>
          <w:szCs w:val="20"/>
          <w:lang w:val="bg-BG"/>
        </w:rPr>
        <w:t xml:space="preserve">разработване на Анализ за потребностите от </w:t>
      </w:r>
      <w:r w:rsidR="00500A9F" w:rsidRPr="003A6F5D">
        <w:rPr>
          <w:sz w:val="20"/>
          <w:szCs w:val="20"/>
        </w:rPr>
        <w:t>подкрепа за личностно развитие на децата и учениците</w:t>
      </w:r>
      <w:r w:rsidR="00B758B6" w:rsidRPr="003A6F5D">
        <w:rPr>
          <w:sz w:val="20"/>
          <w:szCs w:val="20"/>
          <w:lang w:val="bg-BG"/>
        </w:rPr>
        <w:t xml:space="preserve"> и неговото приемане от Общински съвет на Община Рила по предложение на Кмета на Община Рила и представянето му на Областния управител на Област Кюстендил, </w:t>
      </w:r>
      <w:r w:rsidR="00415040" w:rsidRPr="003A6F5D">
        <w:rPr>
          <w:sz w:val="20"/>
          <w:szCs w:val="20"/>
          <w:lang w:val="bg-BG"/>
        </w:rPr>
        <w:t xml:space="preserve">с оглед </w:t>
      </w:r>
      <w:r w:rsidRPr="003A6F5D">
        <w:rPr>
          <w:sz w:val="20"/>
          <w:szCs w:val="20"/>
          <w:lang w:val="bg-BG"/>
        </w:rPr>
        <w:t xml:space="preserve">изготвянето на нова областна стратегия за следващия </w:t>
      </w:r>
      <w:r w:rsidR="00415040" w:rsidRPr="003A6F5D">
        <w:rPr>
          <w:sz w:val="20"/>
          <w:szCs w:val="20"/>
          <w:lang w:val="bg-BG"/>
        </w:rPr>
        <w:t xml:space="preserve">стратегически </w:t>
      </w:r>
      <w:r w:rsidRPr="003A6F5D">
        <w:rPr>
          <w:sz w:val="20"/>
          <w:szCs w:val="20"/>
          <w:lang w:val="bg-BG"/>
        </w:rPr>
        <w:t>период</w:t>
      </w:r>
      <w:r w:rsidR="00415040" w:rsidRPr="003A6F5D">
        <w:rPr>
          <w:sz w:val="20"/>
          <w:szCs w:val="20"/>
          <w:lang w:val="bg-BG"/>
        </w:rPr>
        <w:t xml:space="preserve">, въз основа на която </w:t>
      </w:r>
      <w:r w:rsidR="00B758B6" w:rsidRPr="003A6F5D">
        <w:rPr>
          <w:sz w:val="20"/>
          <w:szCs w:val="20"/>
          <w:lang w:val="bg-BG"/>
        </w:rPr>
        <w:t>–</w:t>
      </w:r>
      <w:r w:rsidR="00415040" w:rsidRPr="003A6F5D">
        <w:rPr>
          <w:sz w:val="20"/>
          <w:szCs w:val="20"/>
          <w:lang w:val="bg-BG"/>
        </w:rPr>
        <w:t xml:space="preserve"> </w:t>
      </w:r>
      <w:r w:rsidR="00B758B6" w:rsidRPr="003A6F5D">
        <w:rPr>
          <w:sz w:val="20"/>
          <w:szCs w:val="20"/>
          <w:lang w:val="bg-BG"/>
        </w:rPr>
        <w:t>изготвяне на нова общинска стратегия</w:t>
      </w:r>
      <w:r w:rsidRPr="003A6F5D">
        <w:rPr>
          <w:sz w:val="20"/>
          <w:szCs w:val="20"/>
          <w:lang w:val="bg-BG"/>
        </w:rPr>
        <w:t>.</w:t>
      </w:r>
    </w:p>
    <w:p w:rsidR="00B758B6" w:rsidRPr="00B758B6" w:rsidRDefault="00B758B6" w:rsidP="00433E8E">
      <w:pPr>
        <w:spacing w:line="360" w:lineRule="auto"/>
        <w:ind w:firstLine="708"/>
        <w:jc w:val="both"/>
        <w:rPr>
          <w:sz w:val="20"/>
          <w:szCs w:val="20"/>
          <w:lang w:val="bg-BG"/>
        </w:rPr>
      </w:pPr>
    </w:p>
    <w:p w:rsidR="00052209" w:rsidRPr="000C5D0D" w:rsidRDefault="00052209" w:rsidP="00AA1000">
      <w:pPr>
        <w:spacing w:line="360" w:lineRule="auto"/>
        <w:jc w:val="both"/>
        <w:rPr>
          <w:sz w:val="20"/>
          <w:szCs w:val="20"/>
          <w:lang w:val="bg-BG"/>
        </w:rPr>
      </w:pPr>
    </w:p>
    <w:p w:rsidR="00052209" w:rsidRPr="000C5D0D" w:rsidRDefault="00052209" w:rsidP="00AA1000">
      <w:pPr>
        <w:spacing w:line="360" w:lineRule="auto"/>
        <w:jc w:val="both"/>
        <w:rPr>
          <w:sz w:val="20"/>
          <w:szCs w:val="20"/>
          <w:u w:val="single"/>
          <w:lang w:val="bg-BG"/>
        </w:rPr>
      </w:pPr>
      <w:r w:rsidRPr="000C5D0D">
        <w:rPr>
          <w:sz w:val="20"/>
          <w:szCs w:val="20"/>
          <w:u w:val="single"/>
          <w:lang w:val="bg-BG"/>
        </w:rPr>
        <w:lastRenderedPageBreak/>
        <w:t>Индикатори за оценка на изпълнението</w:t>
      </w:r>
    </w:p>
    <w:p w:rsidR="008B2A71" w:rsidRDefault="008B2A71" w:rsidP="00571AD3">
      <w:pPr>
        <w:pStyle w:val="af"/>
        <w:numPr>
          <w:ilvl w:val="0"/>
          <w:numId w:val="4"/>
        </w:numPr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Брой институции</w:t>
      </w:r>
      <w:r w:rsidR="00AA1000" w:rsidRPr="000C5D0D">
        <w:rPr>
          <w:sz w:val="20"/>
          <w:lang w:val="bg-BG"/>
        </w:rPr>
        <w:t>, които осигуряват обща и допълнителна подкрепа</w:t>
      </w:r>
      <w:r>
        <w:rPr>
          <w:sz w:val="20"/>
          <w:lang w:val="bg-BG"/>
        </w:rPr>
        <w:t>, вкл.</w:t>
      </w:r>
      <w:r w:rsidRPr="008B2A71">
        <w:rPr>
          <w:sz w:val="20"/>
          <w:lang w:val="bg-BG"/>
        </w:rPr>
        <w:t xml:space="preserve"> </w:t>
      </w:r>
      <w:r w:rsidRPr="000C5D0D">
        <w:rPr>
          <w:sz w:val="20"/>
          <w:lang w:val="bg-BG"/>
        </w:rPr>
        <w:t xml:space="preserve">Центрове за подкрепа </w:t>
      </w:r>
    </w:p>
    <w:p w:rsidR="00AA1000" w:rsidRPr="008B2A71" w:rsidRDefault="008B2A71" w:rsidP="008B2A71">
      <w:pPr>
        <w:spacing w:line="360" w:lineRule="auto"/>
        <w:rPr>
          <w:sz w:val="20"/>
          <w:lang w:val="bg-BG"/>
        </w:rPr>
      </w:pPr>
      <w:r w:rsidRPr="008B2A71">
        <w:rPr>
          <w:sz w:val="20"/>
          <w:lang w:val="bg-BG"/>
        </w:rPr>
        <w:t>за личностно развитие</w:t>
      </w:r>
      <w:r w:rsidR="00AA1000" w:rsidRPr="008B2A71">
        <w:rPr>
          <w:sz w:val="20"/>
          <w:lang w:val="bg-BG"/>
        </w:rPr>
        <w:t>;</w:t>
      </w:r>
    </w:p>
    <w:p w:rsidR="00AA1000" w:rsidRPr="000C5D0D" w:rsidRDefault="00AA1000" w:rsidP="00571AD3">
      <w:pPr>
        <w:pStyle w:val="af"/>
        <w:numPr>
          <w:ilvl w:val="0"/>
          <w:numId w:val="4"/>
        </w:numPr>
        <w:spacing w:line="360" w:lineRule="auto"/>
        <w:rPr>
          <w:sz w:val="20"/>
          <w:lang w:val="bg-BG"/>
        </w:rPr>
      </w:pPr>
      <w:r w:rsidRPr="000C5D0D">
        <w:rPr>
          <w:sz w:val="20"/>
          <w:lang w:val="bg-BG"/>
        </w:rPr>
        <w:t>Брой преобразувани</w:t>
      </w:r>
      <w:r w:rsidR="008B2A71">
        <w:rPr>
          <w:sz w:val="20"/>
          <w:lang w:val="bg-BG"/>
        </w:rPr>
        <w:t>/създадени</w:t>
      </w:r>
      <w:r w:rsidRPr="000C5D0D">
        <w:rPr>
          <w:sz w:val="20"/>
          <w:lang w:val="bg-BG"/>
        </w:rPr>
        <w:t xml:space="preserve"> институции;</w:t>
      </w:r>
    </w:p>
    <w:p w:rsidR="00AA1000" w:rsidRPr="000C5D0D" w:rsidRDefault="00AA1000" w:rsidP="00571AD3">
      <w:pPr>
        <w:pStyle w:val="af"/>
        <w:numPr>
          <w:ilvl w:val="0"/>
          <w:numId w:val="4"/>
        </w:numPr>
        <w:spacing w:line="360" w:lineRule="auto"/>
        <w:rPr>
          <w:sz w:val="20"/>
          <w:lang w:val="bg-BG"/>
        </w:rPr>
      </w:pPr>
      <w:r w:rsidRPr="000C5D0D">
        <w:rPr>
          <w:sz w:val="20"/>
          <w:lang w:val="bg-BG"/>
        </w:rPr>
        <w:t xml:space="preserve">Брой </w:t>
      </w:r>
      <w:r w:rsidR="008B2A71">
        <w:rPr>
          <w:sz w:val="20"/>
          <w:lang w:val="bg-BG"/>
        </w:rPr>
        <w:t>образователни институции</w:t>
      </w:r>
      <w:r w:rsidRPr="000C5D0D">
        <w:rPr>
          <w:sz w:val="20"/>
          <w:lang w:val="bg-BG"/>
        </w:rPr>
        <w:t>, които самостоятелно организират и обезпечават ресурсното подпомагане на децата и учениците по чл. 283, ал. 4 от ЗПУО;</w:t>
      </w:r>
      <w:r w:rsidR="00433E8E">
        <w:rPr>
          <w:color w:val="FF0000"/>
          <w:sz w:val="20"/>
          <w:lang w:val="bg-BG"/>
        </w:rPr>
        <w:t xml:space="preserve"> </w:t>
      </w:r>
    </w:p>
    <w:p w:rsidR="008B2A71" w:rsidRDefault="00AA1000" w:rsidP="00571AD3">
      <w:pPr>
        <w:pStyle w:val="af"/>
        <w:numPr>
          <w:ilvl w:val="0"/>
          <w:numId w:val="4"/>
        </w:numPr>
        <w:spacing w:line="360" w:lineRule="auto"/>
        <w:rPr>
          <w:sz w:val="20"/>
          <w:lang w:val="bg-BG"/>
        </w:rPr>
      </w:pPr>
      <w:r w:rsidRPr="008B2A71">
        <w:rPr>
          <w:sz w:val="20"/>
          <w:lang w:val="bg-BG"/>
        </w:rPr>
        <w:t>Брой образователни институции, участващи в национални програми и проекти, осигуряващи процеса на приобщаващото образование;</w:t>
      </w:r>
      <w:r w:rsidR="00AB7A5D" w:rsidRPr="008B2A71">
        <w:rPr>
          <w:sz w:val="20"/>
          <w:lang w:val="bg-BG"/>
        </w:rPr>
        <w:t xml:space="preserve"> </w:t>
      </w:r>
    </w:p>
    <w:p w:rsidR="00AA1000" w:rsidRPr="008B2A71" w:rsidRDefault="00AA1000" w:rsidP="00571AD3">
      <w:pPr>
        <w:pStyle w:val="af"/>
        <w:numPr>
          <w:ilvl w:val="0"/>
          <w:numId w:val="4"/>
        </w:numPr>
        <w:spacing w:line="360" w:lineRule="auto"/>
        <w:rPr>
          <w:sz w:val="20"/>
          <w:lang w:val="bg-BG"/>
        </w:rPr>
      </w:pPr>
      <w:r w:rsidRPr="008B2A71">
        <w:rPr>
          <w:sz w:val="20"/>
          <w:lang w:val="bg-BG"/>
        </w:rPr>
        <w:t>Брой педагогически специалисти, участвали в обучения за развитие на професионалните компетентности за предоставяне на обща и допълнителна подкрепа за личностно развитие;</w:t>
      </w:r>
    </w:p>
    <w:p w:rsidR="008B2A71" w:rsidRDefault="00AA1000" w:rsidP="008B2A71">
      <w:pPr>
        <w:pStyle w:val="af"/>
        <w:numPr>
          <w:ilvl w:val="0"/>
          <w:numId w:val="4"/>
        </w:numPr>
        <w:spacing w:line="360" w:lineRule="auto"/>
        <w:rPr>
          <w:sz w:val="20"/>
          <w:lang w:val="bg-BG"/>
        </w:rPr>
      </w:pPr>
      <w:r w:rsidRPr="000C5D0D">
        <w:rPr>
          <w:sz w:val="20"/>
          <w:lang w:val="bg-BG"/>
        </w:rPr>
        <w:t>Брой институции със значително подобрение на материалната база – нови елементи на специализирана среда;</w:t>
      </w:r>
    </w:p>
    <w:p w:rsidR="00DE26C7" w:rsidRPr="008B2A71" w:rsidRDefault="00AA1000" w:rsidP="008B2A71">
      <w:pPr>
        <w:pStyle w:val="af"/>
        <w:numPr>
          <w:ilvl w:val="0"/>
          <w:numId w:val="4"/>
        </w:numPr>
        <w:spacing w:line="360" w:lineRule="auto"/>
        <w:rPr>
          <w:sz w:val="20"/>
          <w:lang w:val="bg-BG"/>
        </w:rPr>
      </w:pPr>
      <w:r w:rsidRPr="008B2A71">
        <w:rPr>
          <w:sz w:val="20"/>
          <w:lang w:val="bg-BG"/>
        </w:rPr>
        <w:t xml:space="preserve">Брой </w:t>
      </w:r>
      <w:r w:rsidR="008B2A71" w:rsidRPr="008B2A71">
        <w:rPr>
          <w:sz w:val="20"/>
          <w:lang w:val="bg-BG"/>
        </w:rPr>
        <w:t>образователни институции</w:t>
      </w:r>
      <w:r w:rsidRPr="008B2A71">
        <w:rPr>
          <w:sz w:val="20"/>
          <w:lang w:val="bg-BG"/>
        </w:rPr>
        <w:t>, в които работят педагогически съветници, психолози, логопеди и помощник на учителя.</w:t>
      </w:r>
      <w:r w:rsidR="007B61AD" w:rsidRPr="008B2A71">
        <w:rPr>
          <w:sz w:val="20"/>
          <w:lang w:val="bg-BG"/>
        </w:rPr>
        <w:t xml:space="preserve"> </w:t>
      </w:r>
    </w:p>
    <w:p w:rsidR="008B2A71" w:rsidRPr="008B2A71" w:rsidRDefault="008B2A71" w:rsidP="008B2A71">
      <w:pPr>
        <w:pStyle w:val="af"/>
        <w:spacing w:line="360" w:lineRule="auto"/>
        <w:ind w:left="720" w:firstLine="0"/>
        <w:rPr>
          <w:color w:val="FF0000"/>
          <w:sz w:val="20"/>
          <w:lang w:val="bg-BG"/>
        </w:rPr>
      </w:pPr>
    </w:p>
    <w:p w:rsidR="00AA1000" w:rsidRPr="000C5D0D" w:rsidRDefault="00AA1000" w:rsidP="00ED595C">
      <w:pPr>
        <w:pStyle w:val="1"/>
        <w:spacing w:before="0" w:after="0" w:line="360" w:lineRule="auto"/>
        <w:ind w:firstLine="360"/>
        <w:jc w:val="both"/>
        <w:rPr>
          <w:rFonts w:ascii="Times New Roman" w:hAnsi="Times New Roman"/>
          <w:sz w:val="20"/>
          <w:szCs w:val="20"/>
          <w:lang w:val="bg-BG"/>
        </w:rPr>
      </w:pPr>
      <w:bookmarkStart w:id="17" w:name="_Toc496187542"/>
      <w:r w:rsidRPr="000C5D0D">
        <w:rPr>
          <w:rFonts w:ascii="Times New Roman" w:hAnsi="Times New Roman"/>
          <w:sz w:val="20"/>
          <w:szCs w:val="20"/>
          <w:lang w:val="bg-BG"/>
        </w:rPr>
        <w:t>V. Финансиране</w:t>
      </w:r>
      <w:bookmarkEnd w:id="17"/>
    </w:p>
    <w:p w:rsidR="00876AE6" w:rsidRPr="00A74928" w:rsidRDefault="00876AE6" w:rsidP="00A74928">
      <w:pPr>
        <w:autoSpaceDE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A74928">
        <w:rPr>
          <w:sz w:val="20"/>
          <w:szCs w:val="20"/>
          <w:lang w:val="bg-BG"/>
        </w:rPr>
        <w:t>Съгласно Закона за предучилищното и училищното образование, д</w:t>
      </w:r>
      <w:r w:rsidRPr="00A74928">
        <w:rPr>
          <w:sz w:val="20"/>
          <w:szCs w:val="20"/>
        </w:rPr>
        <w:t>ейностите в системата на предучилищното и училищното образование се финансират със средства от държавния бюджет, бюджетите на общините, европейски фондове и програми и други източници.</w:t>
      </w:r>
    </w:p>
    <w:p w:rsidR="00E458E6" w:rsidRDefault="00876AE6" w:rsidP="00E458E6">
      <w:pPr>
        <w:autoSpaceDE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A74928">
        <w:rPr>
          <w:sz w:val="20"/>
          <w:szCs w:val="20"/>
          <w:lang w:val="bg-BG"/>
        </w:rPr>
        <w:t xml:space="preserve">С Наредбата за финансирането на институциите в системата на предучилищното и училищното образование се </w:t>
      </w:r>
      <w:r w:rsidRPr="00A74928">
        <w:rPr>
          <w:sz w:val="20"/>
          <w:szCs w:val="20"/>
        </w:rPr>
        <w:t>определя държавният образователен стандарт за финансирането на институциите в системата на предучилищното и училищното образование</w:t>
      </w:r>
      <w:r w:rsidR="00B06EBA" w:rsidRPr="00A74928">
        <w:rPr>
          <w:sz w:val="20"/>
          <w:szCs w:val="20"/>
          <w:lang w:val="bg-BG"/>
        </w:rPr>
        <w:t>.</w:t>
      </w:r>
    </w:p>
    <w:p w:rsidR="00B06EBA" w:rsidRPr="00E458E6" w:rsidRDefault="00B06EBA" w:rsidP="00E458E6">
      <w:pPr>
        <w:autoSpaceDE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A74928">
        <w:rPr>
          <w:sz w:val="20"/>
          <w:szCs w:val="20"/>
        </w:rPr>
        <w:t>Съгласно нормативните разпоредби, със средства от държавния бюджет се финансират дейностите в системата на предучилищното и училищното образование за: издръжка на процеса на възпитание и обучение на децата и учениците; подпомагане на равния достъп и подкрепа за личностно развитие; развитие на детските градини, училищата и центровете за подкрепа за личностно развитие; изпълнение на национални програми за развитие на образованието.</w:t>
      </w:r>
    </w:p>
    <w:p w:rsidR="00B06EBA" w:rsidRPr="00A74928" w:rsidRDefault="00B06EBA" w:rsidP="00A74928">
      <w:pPr>
        <w:pStyle w:val="af6"/>
        <w:spacing w:line="360" w:lineRule="auto"/>
        <w:ind w:firstLine="708"/>
        <w:rPr>
          <w:sz w:val="20"/>
          <w:szCs w:val="20"/>
        </w:rPr>
      </w:pPr>
      <w:r w:rsidRPr="00A74928">
        <w:rPr>
          <w:sz w:val="20"/>
          <w:szCs w:val="20"/>
        </w:rPr>
        <w:t>Освен със средства от държавния бюджет, дейностите в системата на предучилищното и училищното образование може да се финансират и със средства от бюджетите на общините, от европейски фондове и програми и от собствени приходи на институциите.</w:t>
      </w:r>
    </w:p>
    <w:p w:rsidR="00A74928" w:rsidRDefault="00A74928" w:rsidP="00A74928">
      <w:pPr>
        <w:spacing w:line="360" w:lineRule="auto"/>
        <w:ind w:firstLine="360"/>
        <w:jc w:val="both"/>
        <w:rPr>
          <w:sz w:val="20"/>
          <w:szCs w:val="20"/>
          <w:lang w:val="bg-BG"/>
        </w:rPr>
      </w:pPr>
    </w:p>
    <w:p w:rsidR="00A74928" w:rsidRPr="0022261D" w:rsidRDefault="00A74928" w:rsidP="00A74928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За изпълнението на </w:t>
      </w:r>
      <w:r w:rsidRPr="000C5D0D">
        <w:rPr>
          <w:sz w:val="20"/>
          <w:szCs w:val="20"/>
          <w:lang w:val="bg-BG"/>
        </w:rPr>
        <w:t>Об</w:t>
      </w:r>
      <w:r>
        <w:rPr>
          <w:sz w:val="20"/>
          <w:szCs w:val="20"/>
          <w:lang w:val="bg-BG"/>
        </w:rPr>
        <w:t>щинска</w:t>
      </w:r>
      <w:r w:rsidRPr="000C5D0D">
        <w:rPr>
          <w:sz w:val="20"/>
          <w:szCs w:val="20"/>
          <w:lang w:val="bg-BG"/>
        </w:rPr>
        <w:t xml:space="preserve">та стратегия за подкрепа </w:t>
      </w:r>
      <w:r w:rsidR="002E4CA7">
        <w:rPr>
          <w:sz w:val="20"/>
          <w:szCs w:val="20"/>
          <w:lang w:val="bg-BG"/>
        </w:rPr>
        <w:t>з</w:t>
      </w:r>
      <w:r w:rsidRPr="000C5D0D">
        <w:rPr>
          <w:sz w:val="20"/>
          <w:szCs w:val="20"/>
          <w:lang w:val="bg-BG"/>
        </w:rPr>
        <w:t xml:space="preserve">а личностно развитие на децата и учениците в </w:t>
      </w:r>
      <w:r w:rsidR="002E4CA7" w:rsidRPr="000C5D0D">
        <w:rPr>
          <w:sz w:val="20"/>
          <w:szCs w:val="20"/>
          <w:lang w:val="bg-BG"/>
        </w:rPr>
        <w:t>Об</w:t>
      </w:r>
      <w:r w:rsidR="002E4CA7">
        <w:rPr>
          <w:sz w:val="20"/>
          <w:szCs w:val="20"/>
          <w:lang w:val="bg-BG"/>
        </w:rPr>
        <w:t>щина Рила</w:t>
      </w:r>
      <w:r w:rsidRPr="000C5D0D">
        <w:rPr>
          <w:sz w:val="20"/>
          <w:szCs w:val="20"/>
          <w:lang w:val="bg-BG"/>
        </w:rPr>
        <w:t xml:space="preserve"> (2018-2019)</w:t>
      </w:r>
      <w:r w:rsidR="008B2A71">
        <w:rPr>
          <w:sz w:val="20"/>
          <w:szCs w:val="20"/>
          <w:lang w:val="bg-BG"/>
        </w:rPr>
        <w:t>,</w:t>
      </w:r>
      <w:r w:rsidRPr="000C5D0D">
        <w:rPr>
          <w:sz w:val="20"/>
          <w:szCs w:val="20"/>
          <w:lang w:val="bg-BG"/>
        </w:rPr>
        <w:t xml:space="preserve"> </w:t>
      </w:r>
      <w:r w:rsidR="002E4CA7">
        <w:rPr>
          <w:sz w:val="20"/>
          <w:szCs w:val="20"/>
          <w:lang w:val="bg-BG"/>
        </w:rPr>
        <w:t xml:space="preserve">ще се разчита основно </w:t>
      </w:r>
      <w:r w:rsidRPr="000C5D0D">
        <w:rPr>
          <w:sz w:val="20"/>
          <w:szCs w:val="20"/>
          <w:lang w:val="bg-BG"/>
        </w:rPr>
        <w:t>на финансиране</w:t>
      </w:r>
      <w:r w:rsidR="002E4CA7" w:rsidRPr="002E4CA7">
        <w:rPr>
          <w:sz w:val="20"/>
          <w:szCs w:val="20"/>
        </w:rPr>
        <w:t xml:space="preserve"> </w:t>
      </w:r>
      <w:r w:rsidR="002E4CA7" w:rsidRPr="00A74928">
        <w:rPr>
          <w:sz w:val="20"/>
          <w:szCs w:val="20"/>
        </w:rPr>
        <w:t>със средства от държавния бюджет</w:t>
      </w:r>
      <w:r w:rsidR="002E4CA7">
        <w:rPr>
          <w:sz w:val="20"/>
          <w:szCs w:val="20"/>
          <w:lang w:val="bg-BG"/>
        </w:rPr>
        <w:t xml:space="preserve"> – делегираните бюджети на </w:t>
      </w:r>
      <w:r w:rsidR="00E458E6">
        <w:rPr>
          <w:sz w:val="20"/>
          <w:szCs w:val="20"/>
          <w:lang w:val="bg-BG"/>
        </w:rPr>
        <w:t>образователните институции</w:t>
      </w:r>
      <w:r w:rsidR="00DE26C7">
        <w:rPr>
          <w:sz w:val="20"/>
          <w:szCs w:val="20"/>
        </w:rPr>
        <w:t xml:space="preserve"> </w:t>
      </w:r>
      <w:r w:rsidR="00DE26C7">
        <w:rPr>
          <w:sz w:val="20"/>
          <w:szCs w:val="20"/>
          <w:lang w:val="bg-BG"/>
        </w:rPr>
        <w:t>и</w:t>
      </w:r>
      <w:r w:rsidR="0022261D">
        <w:rPr>
          <w:sz w:val="20"/>
          <w:szCs w:val="20"/>
          <w:lang w:val="bg-BG"/>
        </w:rPr>
        <w:t xml:space="preserve"> </w:t>
      </w:r>
      <w:r w:rsidR="0022261D" w:rsidRPr="00A74928">
        <w:rPr>
          <w:sz w:val="20"/>
          <w:szCs w:val="20"/>
        </w:rPr>
        <w:t xml:space="preserve">от </w:t>
      </w:r>
      <w:r w:rsidR="0022261D">
        <w:rPr>
          <w:sz w:val="20"/>
          <w:szCs w:val="20"/>
          <w:lang w:val="bg-BG"/>
        </w:rPr>
        <w:t xml:space="preserve">национални програми; </w:t>
      </w:r>
      <w:r w:rsidR="00DE26C7" w:rsidRPr="00A74928">
        <w:rPr>
          <w:sz w:val="20"/>
          <w:szCs w:val="20"/>
        </w:rPr>
        <w:t>бюджет</w:t>
      </w:r>
      <w:r w:rsidR="00DE26C7">
        <w:rPr>
          <w:sz w:val="20"/>
          <w:szCs w:val="20"/>
          <w:lang w:val="bg-BG"/>
        </w:rPr>
        <w:t>а</w:t>
      </w:r>
      <w:r w:rsidR="00DE26C7" w:rsidRPr="00A74928">
        <w:rPr>
          <w:sz w:val="20"/>
          <w:szCs w:val="20"/>
        </w:rPr>
        <w:t xml:space="preserve"> на общин</w:t>
      </w:r>
      <w:r w:rsidR="00DE26C7">
        <w:rPr>
          <w:sz w:val="20"/>
          <w:szCs w:val="20"/>
          <w:lang w:val="bg-BG"/>
        </w:rPr>
        <w:t xml:space="preserve">ата; </w:t>
      </w:r>
      <w:r w:rsidR="0022261D">
        <w:rPr>
          <w:sz w:val="20"/>
          <w:szCs w:val="20"/>
          <w:lang w:val="bg-BG"/>
        </w:rPr>
        <w:t xml:space="preserve">от </w:t>
      </w:r>
      <w:r w:rsidR="0022261D" w:rsidRPr="00A74928">
        <w:rPr>
          <w:sz w:val="20"/>
          <w:szCs w:val="20"/>
        </w:rPr>
        <w:t>европейски фондове и програми</w:t>
      </w:r>
      <w:r w:rsidR="0022261D">
        <w:rPr>
          <w:sz w:val="20"/>
          <w:szCs w:val="20"/>
          <w:lang w:val="bg-BG"/>
        </w:rPr>
        <w:t>; спонсорства и</w:t>
      </w:r>
      <w:r w:rsidR="0022261D" w:rsidRPr="000C5D0D">
        <w:rPr>
          <w:sz w:val="20"/>
          <w:szCs w:val="20"/>
          <w:lang w:val="bg-BG"/>
        </w:rPr>
        <w:t xml:space="preserve"> дарения</w:t>
      </w:r>
      <w:r w:rsidR="00DE26C7">
        <w:rPr>
          <w:sz w:val="20"/>
          <w:szCs w:val="20"/>
          <w:lang w:val="bg-BG"/>
        </w:rPr>
        <w:t>.</w:t>
      </w:r>
    </w:p>
    <w:p w:rsidR="00AA1000" w:rsidRDefault="00AA1000" w:rsidP="00AA1000">
      <w:pPr>
        <w:spacing w:line="360" w:lineRule="auto"/>
        <w:jc w:val="both"/>
        <w:rPr>
          <w:sz w:val="20"/>
          <w:szCs w:val="20"/>
          <w:lang w:val="bg-BG"/>
        </w:rPr>
      </w:pPr>
    </w:p>
    <w:p w:rsidR="00DE26C7" w:rsidRDefault="00DE26C7" w:rsidP="00AA1000">
      <w:pPr>
        <w:spacing w:line="360" w:lineRule="auto"/>
        <w:jc w:val="both"/>
        <w:rPr>
          <w:sz w:val="20"/>
          <w:szCs w:val="20"/>
          <w:lang w:val="bg-BG"/>
        </w:rPr>
      </w:pPr>
    </w:p>
    <w:p w:rsidR="00DE26C7" w:rsidRPr="000C5D0D" w:rsidRDefault="00DE26C7" w:rsidP="00AA1000">
      <w:pPr>
        <w:spacing w:line="360" w:lineRule="auto"/>
        <w:jc w:val="both"/>
        <w:rPr>
          <w:sz w:val="20"/>
          <w:szCs w:val="20"/>
          <w:lang w:val="bg-BG"/>
        </w:rPr>
      </w:pPr>
    </w:p>
    <w:p w:rsidR="00AA1000" w:rsidRPr="000C5D0D" w:rsidRDefault="00AA1000" w:rsidP="00ED595C">
      <w:pPr>
        <w:pStyle w:val="1"/>
        <w:spacing w:before="0" w:after="0" w:line="360" w:lineRule="auto"/>
        <w:jc w:val="both"/>
        <w:rPr>
          <w:rFonts w:ascii="Times New Roman" w:hAnsi="Times New Roman"/>
          <w:sz w:val="20"/>
          <w:szCs w:val="20"/>
          <w:lang w:val="bg-BG"/>
        </w:rPr>
      </w:pPr>
      <w:bookmarkStart w:id="18" w:name="_Toc496187543"/>
      <w:r w:rsidRPr="000C5D0D">
        <w:rPr>
          <w:rFonts w:ascii="Times New Roman" w:hAnsi="Times New Roman"/>
          <w:sz w:val="20"/>
          <w:szCs w:val="20"/>
          <w:lang w:val="bg-BG"/>
        </w:rPr>
        <w:lastRenderedPageBreak/>
        <w:t xml:space="preserve">VI. </w:t>
      </w:r>
      <w:r w:rsidR="00052209" w:rsidRPr="000C5D0D">
        <w:rPr>
          <w:rFonts w:ascii="Times New Roman" w:hAnsi="Times New Roman"/>
          <w:sz w:val="20"/>
          <w:szCs w:val="20"/>
          <w:lang w:val="bg-BG"/>
        </w:rPr>
        <w:t>Популяризиране на об</w:t>
      </w:r>
      <w:r w:rsidR="00ED595C">
        <w:rPr>
          <w:rFonts w:ascii="Times New Roman" w:hAnsi="Times New Roman"/>
          <w:sz w:val="20"/>
          <w:szCs w:val="20"/>
          <w:lang w:val="bg-BG"/>
        </w:rPr>
        <w:t>щинск</w:t>
      </w:r>
      <w:r w:rsidR="00052209" w:rsidRPr="000C5D0D">
        <w:rPr>
          <w:rFonts w:ascii="Times New Roman" w:hAnsi="Times New Roman"/>
          <w:sz w:val="20"/>
          <w:szCs w:val="20"/>
          <w:lang w:val="bg-BG"/>
        </w:rPr>
        <w:t>ата стратегия</w:t>
      </w:r>
      <w:bookmarkEnd w:id="18"/>
    </w:p>
    <w:p w:rsidR="00AA1000" w:rsidRPr="000C5D0D" w:rsidRDefault="00AA1000" w:rsidP="00AA1000">
      <w:pPr>
        <w:spacing w:line="360" w:lineRule="auto"/>
        <w:jc w:val="both"/>
        <w:rPr>
          <w:sz w:val="20"/>
          <w:szCs w:val="20"/>
          <w:lang w:val="bg-BG"/>
        </w:rPr>
      </w:pPr>
    </w:p>
    <w:p w:rsidR="00DE26C7" w:rsidRDefault="00AA1000" w:rsidP="008B2A71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0C5D0D">
        <w:rPr>
          <w:sz w:val="20"/>
          <w:szCs w:val="20"/>
          <w:lang w:val="bg-BG"/>
        </w:rPr>
        <w:t>Популяризирането на об</w:t>
      </w:r>
      <w:r w:rsidR="0022261D">
        <w:rPr>
          <w:sz w:val="20"/>
          <w:szCs w:val="20"/>
          <w:lang w:val="bg-BG"/>
        </w:rPr>
        <w:t>щинската</w:t>
      </w:r>
      <w:r w:rsidRPr="000C5D0D">
        <w:rPr>
          <w:sz w:val="20"/>
          <w:szCs w:val="20"/>
          <w:lang w:val="bg-BG"/>
        </w:rPr>
        <w:t xml:space="preserve"> стратегия се реализира чрез публик</w:t>
      </w:r>
      <w:r w:rsidR="00A330A0" w:rsidRPr="000C5D0D">
        <w:rPr>
          <w:sz w:val="20"/>
          <w:szCs w:val="20"/>
          <w:lang w:val="bg-BG"/>
        </w:rPr>
        <w:t>уването й на официалн</w:t>
      </w:r>
      <w:r w:rsidR="0022261D">
        <w:rPr>
          <w:sz w:val="20"/>
          <w:szCs w:val="20"/>
          <w:lang w:val="bg-BG"/>
        </w:rPr>
        <w:t>ата</w:t>
      </w:r>
      <w:r w:rsidR="00A330A0" w:rsidRPr="000C5D0D">
        <w:rPr>
          <w:sz w:val="20"/>
          <w:szCs w:val="20"/>
          <w:lang w:val="bg-BG"/>
        </w:rPr>
        <w:t xml:space="preserve"> интерне</w:t>
      </w:r>
      <w:r w:rsidRPr="000C5D0D">
        <w:rPr>
          <w:sz w:val="20"/>
          <w:szCs w:val="20"/>
          <w:lang w:val="bg-BG"/>
        </w:rPr>
        <w:t>т страниц</w:t>
      </w:r>
      <w:r w:rsidR="0022261D">
        <w:rPr>
          <w:sz w:val="20"/>
          <w:szCs w:val="20"/>
          <w:lang w:val="bg-BG"/>
        </w:rPr>
        <w:t>а</w:t>
      </w:r>
      <w:r w:rsidRPr="000C5D0D">
        <w:rPr>
          <w:sz w:val="20"/>
          <w:szCs w:val="20"/>
          <w:lang w:val="bg-BG"/>
        </w:rPr>
        <w:t xml:space="preserve"> на Об</w:t>
      </w:r>
      <w:r w:rsidR="0022261D">
        <w:rPr>
          <w:sz w:val="20"/>
          <w:szCs w:val="20"/>
          <w:lang w:val="bg-BG"/>
        </w:rPr>
        <w:t>щинск</w:t>
      </w:r>
      <w:r w:rsidRPr="000C5D0D">
        <w:rPr>
          <w:sz w:val="20"/>
          <w:szCs w:val="20"/>
          <w:lang w:val="bg-BG"/>
        </w:rPr>
        <w:t xml:space="preserve">а администрация </w:t>
      </w:r>
      <w:bookmarkStart w:id="19" w:name="_Toc496187544"/>
      <w:r w:rsidR="008B2A71">
        <w:rPr>
          <w:sz w:val="20"/>
          <w:szCs w:val="20"/>
          <w:lang w:val="bg-BG"/>
        </w:rPr>
        <w:t>Рила</w:t>
      </w:r>
      <w:r w:rsidR="00DE26C7">
        <w:rPr>
          <w:sz w:val="20"/>
          <w:szCs w:val="20"/>
          <w:lang w:val="bg-BG"/>
        </w:rPr>
        <w:t>.</w:t>
      </w:r>
    </w:p>
    <w:p w:rsidR="00DE26C7" w:rsidRDefault="00DE26C7" w:rsidP="00DE26C7">
      <w:pPr>
        <w:spacing w:line="360" w:lineRule="auto"/>
        <w:jc w:val="both"/>
        <w:rPr>
          <w:sz w:val="20"/>
          <w:szCs w:val="20"/>
          <w:lang w:val="bg-BG"/>
        </w:rPr>
      </w:pPr>
    </w:p>
    <w:bookmarkEnd w:id="19"/>
    <w:p w:rsidR="00AB5981" w:rsidRPr="000C5D0D" w:rsidRDefault="00AB5981" w:rsidP="00AB5981">
      <w:pPr>
        <w:rPr>
          <w:sz w:val="20"/>
          <w:szCs w:val="20"/>
          <w:lang w:val="bg-BG"/>
        </w:rPr>
      </w:pPr>
    </w:p>
    <w:p w:rsidR="00AB5981" w:rsidRPr="000C5D0D" w:rsidRDefault="00AB5981" w:rsidP="00AB5981">
      <w:pPr>
        <w:rPr>
          <w:sz w:val="20"/>
          <w:szCs w:val="20"/>
          <w:lang w:val="bg-BG"/>
        </w:rPr>
      </w:pPr>
    </w:p>
    <w:p w:rsidR="00215314" w:rsidRPr="001424A6" w:rsidRDefault="00215314" w:rsidP="00215314">
      <w:pPr>
        <w:pStyle w:val="31"/>
        <w:rPr>
          <w:b/>
          <w:sz w:val="20"/>
          <w:szCs w:val="20"/>
        </w:rPr>
      </w:pPr>
      <w:r w:rsidRPr="001424A6">
        <w:rPr>
          <w:b/>
          <w:sz w:val="20"/>
          <w:szCs w:val="20"/>
        </w:rPr>
        <w:t xml:space="preserve">Участвали в </w:t>
      </w:r>
      <w:r>
        <w:rPr>
          <w:b/>
          <w:sz w:val="20"/>
          <w:szCs w:val="20"/>
        </w:rPr>
        <w:t>разработва</w:t>
      </w:r>
      <w:r w:rsidRPr="001424A6">
        <w:rPr>
          <w:b/>
          <w:sz w:val="20"/>
          <w:szCs w:val="20"/>
        </w:rPr>
        <w:t xml:space="preserve">нето на </w:t>
      </w:r>
      <w:r>
        <w:rPr>
          <w:b/>
          <w:sz w:val="20"/>
          <w:szCs w:val="20"/>
          <w:lang w:val="bg-BG"/>
        </w:rPr>
        <w:t>Общинската стратегия</w:t>
      </w:r>
      <w:r w:rsidRPr="001424A6">
        <w:rPr>
          <w:b/>
          <w:sz w:val="20"/>
          <w:szCs w:val="20"/>
        </w:rPr>
        <w:t>:</w:t>
      </w:r>
    </w:p>
    <w:p w:rsidR="00215314" w:rsidRDefault="00215314" w:rsidP="00215314"/>
    <w:p w:rsidR="00215314" w:rsidRPr="00CC4B98" w:rsidRDefault="00215314" w:rsidP="00215314">
      <w:pPr>
        <w:spacing w:line="360" w:lineRule="auto"/>
        <w:rPr>
          <w:sz w:val="20"/>
          <w:szCs w:val="20"/>
        </w:rPr>
      </w:pPr>
      <w:r w:rsidRPr="00CC4B98">
        <w:rPr>
          <w:sz w:val="20"/>
          <w:szCs w:val="20"/>
        </w:rPr>
        <w:t>Лазар Чавков,</w:t>
      </w:r>
    </w:p>
    <w:p w:rsidR="00215314" w:rsidRPr="00CC4B98" w:rsidRDefault="00215314" w:rsidP="00215314">
      <w:pPr>
        <w:spacing w:line="360" w:lineRule="auto"/>
        <w:rPr>
          <w:sz w:val="20"/>
          <w:szCs w:val="20"/>
        </w:rPr>
      </w:pPr>
      <w:r w:rsidRPr="00CC4B98">
        <w:rPr>
          <w:sz w:val="20"/>
          <w:szCs w:val="20"/>
        </w:rPr>
        <w:t xml:space="preserve">Заместник-кмет </w:t>
      </w:r>
    </w:p>
    <w:p w:rsidR="00215314" w:rsidRPr="00CC4B98" w:rsidRDefault="00215314" w:rsidP="00215314">
      <w:pPr>
        <w:spacing w:line="360" w:lineRule="auto"/>
        <w:rPr>
          <w:i/>
          <w:sz w:val="20"/>
          <w:szCs w:val="20"/>
        </w:rPr>
      </w:pPr>
      <w:r w:rsidRPr="00CC4B98">
        <w:rPr>
          <w:i/>
          <w:sz w:val="20"/>
          <w:szCs w:val="20"/>
        </w:rPr>
        <w:t xml:space="preserve">“Регионално развитие, стопанска политика </w:t>
      </w:r>
    </w:p>
    <w:p w:rsidR="00215314" w:rsidRPr="001424A6" w:rsidRDefault="00215314" w:rsidP="00215314">
      <w:pPr>
        <w:spacing w:line="360" w:lineRule="auto"/>
        <w:rPr>
          <w:i/>
          <w:sz w:val="20"/>
          <w:szCs w:val="20"/>
        </w:rPr>
      </w:pPr>
      <w:proofErr w:type="gramStart"/>
      <w:r w:rsidRPr="00CC4B98">
        <w:rPr>
          <w:i/>
          <w:sz w:val="20"/>
          <w:szCs w:val="20"/>
        </w:rPr>
        <w:t>и</w:t>
      </w:r>
      <w:proofErr w:type="gramEnd"/>
      <w:r w:rsidRPr="00CC4B98">
        <w:rPr>
          <w:i/>
          <w:sz w:val="20"/>
          <w:szCs w:val="20"/>
        </w:rPr>
        <w:t xml:space="preserve"> хуманитарни дейности”</w:t>
      </w:r>
    </w:p>
    <w:p w:rsidR="00215314" w:rsidRPr="009123CC" w:rsidRDefault="00215314" w:rsidP="00215314">
      <w:pPr>
        <w:spacing w:line="360" w:lineRule="auto"/>
        <w:rPr>
          <w:sz w:val="20"/>
          <w:szCs w:val="20"/>
        </w:rPr>
      </w:pPr>
    </w:p>
    <w:p w:rsidR="00215314" w:rsidRPr="00215314" w:rsidRDefault="00215314" w:rsidP="00215314">
      <w:pPr>
        <w:spacing w:line="360" w:lineRule="auto"/>
        <w:rPr>
          <w:sz w:val="20"/>
          <w:szCs w:val="20"/>
          <w:lang w:val="bg-BG"/>
        </w:rPr>
      </w:pPr>
      <w:r w:rsidRPr="009123CC">
        <w:rPr>
          <w:sz w:val="20"/>
          <w:szCs w:val="20"/>
        </w:rPr>
        <w:t>Василка Димитрова,</w:t>
      </w:r>
    </w:p>
    <w:p w:rsidR="00215314" w:rsidRDefault="00215314" w:rsidP="00215314">
      <w:pPr>
        <w:spacing w:line="360" w:lineRule="auto"/>
        <w:rPr>
          <w:i/>
          <w:sz w:val="20"/>
          <w:szCs w:val="20"/>
        </w:rPr>
      </w:pPr>
      <w:r w:rsidRPr="009123CC">
        <w:rPr>
          <w:i/>
          <w:sz w:val="20"/>
          <w:szCs w:val="20"/>
        </w:rPr>
        <w:t xml:space="preserve">Директор на Дирекция </w:t>
      </w:r>
    </w:p>
    <w:p w:rsidR="00215314" w:rsidRDefault="00215314" w:rsidP="00215314">
      <w:pPr>
        <w:spacing w:line="360" w:lineRule="auto"/>
        <w:rPr>
          <w:i/>
          <w:sz w:val="20"/>
          <w:szCs w:val="20"/>
        </w:rPr>
      </w:pPr>
      <w:r w:rsidRPr="009123CC">
        <w:rPr>
          <w:i/>
          <w:sz w:val="20"/>
          <w:szCs w:val="20"/>
        </w:rPr>
        <w:t xml:space="preserve">“Хуманитарни дейности, устройство на територията, </w:t>
      </w:r>
    </w:p>
    <w:p w:rsidR="00215314" w:rsidRPr="009123CC" w:rsidRDefault="00215314" w:rsidP="00215314">
      <w:pPr>
        <w:spacing w:line="360" w:lineRule="auto"/>
        <w:rPr>
          <w:i/>
          <w:sz w:val="20"/>
          <w:szCs w:val="20"/>
        </w:rPr>
      </w:pPr>
      <w:proofErr w:type="gramStart"/>
      <w:r w:rsidRPr="009123CC">
        <w:rPr>
          <w:i/>
          <w:sz w:val="20"/>
          <w:szCs w:val="20"/>
        </w:rPr>
        <w:t>общинска</w:t>
      </w:r>
      <w:proofErr w:type="gramEnd"/>
      <w:r w:rsidRPr="009123CC">
        <w:rPr>
          <w:i/>
          <w:sz w:val="20"/>
          <w:szCs w:val="20"/>
        </w:rPr>
        <w:t xml:space="preserve"> собственост и икономическо развитие”</w:t>
      </w:r>
    </w:p>
    <w:p w:rsidR="00215314" w:rsidRPr="009123CC" w:rsidRDefault="00215314" w:rsidP="00215314">
      <w:pPr>
        <w:pStyle w:val="31"/>
        <w:spacing w:after="0" w:line="360" w:lineRule="auto"/>
        <w:rPr>
          <w:b/>
          <w:sz w:val="20"/>
          <w:szCs w:val="20"/>
        </w:rPr>
      </w:pPr>
    </w:p>
    <w:p w:rsidR="00215314" w:rsidRPr="009123CC" w:rsidRDefault="00215314" w:rsidP="00215314">
      <w:pPr>
        <w:pStyle w:val="31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Татяна Симеонова</w:t>
      </w:r>
      <w:r w:rsidRPr="009123CC">
        <w:rPr>
          <w:sz w:val="20"/>
          <w:szCs w:val="20"/>
        </w:rPr>
        <w:t>,</w:t>
      </w:r>
    </w:p>
    <w:p w:rsidR="00215314" w:rsidRPr="009123CC" w:rsidRDefault="00215314" w:rsidP="00215314">
      <w:pPr>
        <w:pStyle w:val="31"/>
        <w:spacing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Директор на ОУ „Аверкий Попстоянов”, град Рила</w:t>
      </w:r>
    </w:p>
    <w:p w:rsidR="00215314" w:rsidRPr="009123CC" w:rsidRDefault="00215314" w:rsidP="00215314">
      <w:pPr>
        <w:pStyle w:val="31"/>
        <w:spacing w:after="0" w:line="360" w:lineRule="auto"/>
        <w:rPr>
          <w:sz w:val="20"/>
          <w:szCs w:val="20"/>
        </w:rPr>
      </w:pPr>
      <w:r w:rsidRPr="009123CC">
        <w:rPr>
          <w:sz w:val="20"/>
          <w:szCs w:val="20"/>
        </w:rPr>
        <w:tab/>
        <w:t xml:space="preserve">       </w:t>
      </w:r>
      <w:r w:rsidRPr="009123CC">
        <w:rPr>
          <w:sz w:val="20"/>
          <w:szCs w:val="20"/>
        </w:rPr>
        <w:tab/>
      </w:r>
      <w:r w:rsidRPr="009123CC">
        <w:rPr>
          <w:sz w:val="20"/>
          <w:szCs w:val="20"/>
        </w:rPr>
        <w:tab/>
      </w:r>
      <w:r w:rsidRPr="009123CC">
        <w:rPr>
          <w:sz w:val="20"/>
          <w:szCs w:val="20"/>
        </w:rPr>
        <w:tab/>
      </w:r>
    </w:p>
    <w:p w:rsidR="00215314" w:rsidRPr="009123CC" w:rsidRDefault="00215314" w:rsidP="00215314">
      <w:pPr>
        <w:pStyle w:val="31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Иванка Тахтаджийска</w:t>
      </w:r>
      <w:r w:rsidRPr="009123CC">
        <w:rPr>
          <w:sz w:val="20"/>
          <w:szCs w:val="20"/>
        </w:rPr>
        <w:t>,</w:t>
      </w:r>
    </w:p>
    <w:p w:rsidR="00215314" w:rsidRPr="009123CC" w:rsidRDefault="00215314" w:rsidP="00215314">
      <w:pPr>
        <w:pStyle w:val="31"/>
        <w:spacing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Директор на ОДГ „Д-р Тодора Миладинова”, град Рила</w:t>
      </w:r>
    </w:p>
    <w:p w:rsidR="00215314" w:rsidRPr="009123CC" w:rsidRDefault="00215314" w:rsidP="00215314">
      <w:pPr>
        <w:pStyle w:val="31"/>
        <w:spacing w:after="0" w:line="360" w:lineRule="auto"/>
        <w:rPr>
          <w:sz w:val="20"/>
          <w:szCs w:val="20"/>
        </w:rPr>
      </w:pPr>
    </w:p>
    <w:p w:rsidR="00215314" w:rsidRPr="00FE5A29" w:rsidRDefault="00215314" w:rsidP="00215314">
      <w:pPr>
        <w:pStyle w:val="31"/>
        <w:spacing w:after="0" w:line="360" w:lineRule="auto"/>
        <w:rPr>
          <w:sz w:val="20"/>
          <w:szCs w:val="20"/>
        </w:rPr>
      </w:pPr>
      <w:r w:rsidRPr="00FE5A29">
        <w:rPr>
          <w:sz w:val="20"/>
          <w:szCs w:val="20"/>
        </w:rPr>
        <w:t>Лили</w:t>
      </w:r>
      <w:r>
        <w:rPr>
          <w:sz w:val="20"/>
          <w:szCs w:val="20"/>
        </w:rPr>
        <w:t>я</w:t>
      </w:r>
      <w:r w:rsidRPr="00FE5A29">
        <w:rPr>
          <w:sz w:val="20"/>
          <w:szCs w:val="20"/>
        </w:rPr>
        <w:t xml:space="preserve"> Янева,</w:t>
      </w:r>
    </w:p>
    <w:p w:rsidR="00215314" w:rsidRPr="00FE5A29" w:rsidRDefault="00215314" w:rsidP="00215314">
      <w:pPr>
        <w:pStyle w:val="31"/>
        <w:spacing w:after="0" w:line="360" w:lineRule="auto"/>
        <w:rPr>
          <w:i/>
          <w:sz w:val="20"/>
          <w:szCs w:val="20"/>
        </w:rPr>
      </w:pPr>
      <w:r w:rsidRPr="00FE5A29">
        <w:rPr>
          <w:i/>
          <w:sz w:val="20"/>
          <w:szCs w:val="20"/>
        </w:rPr>
        <w:t xml:space="preserve">Социален работник отдел „Хора с увреждания и социални услуги”  </w:t>
      </w:r>
    </w:p>
    <w:p w:rsidR="00AB5981" w:rsidRDefault="00215314" w:rsidP="00215314">
      <w:pPr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в </w:t>
      </w:r>
      <w:r w:rsidRPr="00FE5A29">
        <w:rPr>
          <w:i/>
          <w:sz w:val="20"/>
          <w:szCs w:val="20"/>
        </w:rPr>
        <w:t xml:space="preserve"> Дирекция “Социално подпомагане”- Бобошево</w:t>
      </w: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215314">
      <w:pPr>
        <w:rPr>
          <w:i/>
          <w:sz w:val="20"/>
          <w:szCs w:val="20"/>
          <w:lang w:val="bg-BG"/>
        </w:rPr>
      </w:pPr>
    </w:p>
    <w:p w:rsidR="00DE26C7" w:rsidRDefault="00DE26C7" w:rsidP="008B2A71">
      <w:pPr>
        <w:spacing w:line="360" w:lineRule="auto"/>
        <w:ind w:firstLine="709"/>
        <w:jc w:val="both"/>
        <w:rPr>
          <w:i/>
          <w:sz w:val="20"/>
          <w:szCs w:val="20"/>
          <w:lang w:val="bg-BG"/>
        </w:rPr>
      </w:pPr>
    </w:p>
    <w:sectPr w:rsidR="00DE26C7" w:rsidSect="001F6CF4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44" w:rsidRDefault="00D30D44" w:rsidP="00C2428D">
      <w:r>
        <w:separator/>
      </w:r>
    </w:p>
  </w:endnote>
  <w:endnote w:type="continuationSeparator" w:id="0">
    <w:p w:rsidR="00D30D44" w:rsidRDefault="00D30D44" w:rsidP="00C2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076"/>
      <w:docPartObj>
        <w:docPartGallery w:val="Page Numbers (Bottom of Page)"/>
        <w:docPartUnique/>
      </w:docPartObj>
    </w:sdtPr>
    <w:sdtContent>
      <w:p w:rsidR="001D6DC1" w:rsidRDefault="003B0834" w:rsidP="001D6DC1">
        <w:pPr>
          <w:pStyle w:val="a6"/>
          <w:jc w:val="center"/>
          <w:rPr>
            <w:i/>
            <w:sz w:val="20"/>
            <w:szCs w:val="20"/>
            <w:lang w:val="bg-BG"/>
          </w:rPr>
        </w:pPr>
        <w:r w:rsidRPr="003B0834">
          <w:rPr>
            <w:i/>
            <w:noProof/>
            <w:lang w:val="bg-BG" w:eastAsia="bg-BG"/>
          </w:rPr>
          <w:pict>
            <v:group id="Group 33" o:spid="_x0000_s4102" style="position:absolute;left:0;text-align:left;margin-left:0;margin-top:0;width:612.7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6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F34B90" w:rsidRPr="00B502CB" w:rsidRDefault="003B08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834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F34B90" w:rsidRPr="00B502CB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3B0834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8B2A71" w:rsidRPr="008B2A71">
                        <w:rPr>
                          <w:noProof/>
                          <w:color w:val="8C8C8C" w:themeColor="background1" w:themeShade="8C"/>
                          <w:sz w:val="20"/>
                          <w:szCs w:val="20"/>
                        </w:rPr>
                        <w:t>36</w:t>
                      </w:r>
                      <w:r w:rsidRPr="00B502CB">
                        <w:rPr>
                          <w:noProof/>
                          <w:color w:val="8C8C8C" w:themeColor="background1" w:themeShade="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10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5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4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  <w:r w:rsidR="00F34B90" w:rsidRPr="00B502CB">
          <w:rPr>
            <w:i/>
            <w:sz w:val="20"/>
            <w:szCs w:val="20"/>
            <w:lang w:val="bg-BG"/>
          </w:rPr>
          <w:t xml:space="preserve">Общинска стратегия </w:t>
        </w:r>
        <w:r w:rsidR="001D6DC1">
          <w:rPr>
            <w:i/>
            <w:sz w:val="20"/>
            <w:szCs w:val="20"/>
            <w:lang w:val="bg-BG"/>
          </w:rPr>
          <w:t xml:space="preserve">за подкрепа </w:t>
        </w:r>
        <w:r w:rsidR="00F34B90" w:rsidRPr="00B502CB">
          <w:rPr>
            <w:i/>
            <w:sz w:val="20"/>
            <w:szCs w:val="20"/>
            <w:lang w:val="bg-BG"/>
          </w:rPr>
          <w:t xml:space="preserve">за личностно развитие на децата и учениците </w:t>
        </w:r>
        <w:r w:rsidR="00F34B90">
          <w:rPr>
            <w:i/>
            <w:sz w:val="20"/>
            <w:szCs w:val="20"/>
            <w:lang w:val="bg-BG"/>
          </w:rPr>
          <w:t>в</w:t>
        </w:r>
        <w:r w:rsidR="00F34B90" w:rsidRPr="00B502CB">
          <w:rPr>
            <w:i/>
            <w:sz w:val="20"/>
            <w:szCs w:val="20"/>
            <w:lang w:val="bg-BG"/>
          </w:rPr>
          <w:t xml:space="preserve"> Община Рила</w:t>
        </w:r>
      </w:p>
      <w:p w:rsidR="00F34B90" w:rsidRDefault="00F34B90" w:rsidP="001D6DC1">
        <w:pPr>
          <w:pStyle w:val="a6"/>
          <w:jc w:val="center"/>
        </w:pPr>
        <w:r>
          <w:rPr>
            <w:i/>
            <w:sz w:val="20"/>
            <w:szCs w:val="20"/>
            <w:lang w:val="bg-BG"/>
          </w:rPr>
          <w:t>2018 - 2019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319056"/>
      <w:docPartObj>
        <w:docPartGallery w:val="Page Numbers (Bottom of Page)"/>
        <w:docPartUnique/>
      </w:docPartObj>
    </w:sdtPr>
    <w:sdtContent>
      <w:p w:rsidR="00F34B90" w:rsidRDefault="003B0834">
        <w:pPr>
          <w:pStyle w:val="a6"/>
        </w:pPr>
        <w:r>
          <w:rPr>
            <w:noProof/>
            <w:lang w:val="bg-BG" w:eastAsia="bg-BG"/>
          </w:rPr>
          <w:pict>
            <v:group id="_x0000_s4097" style="position:absolute;margin-left:0;margin-top:0;width:612.7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F34B90" w:rsidRDefault="003B0834">
                      <w:pPr>
                        <w:jc w:val="center"/>
                      </w:pPr>
                      <w:r w:rsidRPr="003B0834">
                        <w:fldChar w:fldCharType="begin"/>
                      </w:r>
                      <w:r w:rsidR="00F34B90">
                        <w:instrText xml:space="preserve"> PAGE    \* MERGEFORMAT </w:instrText>
                      </w:r>
                      <w:r w:rsidRPr="003B0834">
                        <w:fldChar w:fldCharType="separate"/>
                      </w:r>
                      <w:r w:rsidR="006D4836" w:rsidRPr="006D4836">
                        <w:rPr>
                          <w:noProof/>
                          <w:color w:val="8C8C8C" w:themeColor="background1" w:themeShade="8C"/>
                        </w:rPr>
                        <w:t>24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44" w:rsidRDefault="00D30D44" w:rsidP="00C2428D">
      <w:r>
        <w:separator/>
      </w:r>
    </w:p>
  </w:footnote>
  <w:footnote w:type="continuationSeparator" w:id="0">
    <w:p w:rsidR="00D30D44" w:rsidRDefault="00D30D44" w:rsidP="00C24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CAC"/>
    <w:multiLevelType w:val="hybridMultilevel"/>
    <w:tmpl w:val="95FC7B2C"/>
    <w:lvl w:ilvl="0" w:tplc="173CC8E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15694"/>
    <w:multiLevelType w:val="multilevel"/>
    <w:tmpl w:val="669AA9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24414D9"/>
    <w:multiLevelType w:val="hybridMultilevel"/>
    <w:tmpl w:val="01AEAB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2CBD"/>
    <w:multiLevelType w:val="hybridMultilevel"/>
    <w:tmpl w:val="FF948DCE"/>
    <w:lvl w:ilvl="0" w:tplc="FBCA344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41B3B"/>
    <w:multiLevelType w:val="multilevel"/>
    <w:tmpl w:val="BEA2D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>
    <w:nsid w:val="0DD84F15"/>
    <w:multiLevelType w:val="hybridMultilevel"/>
    <w:tmpl w:val="1E4825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A04B8"/>
    <w:multiLevelType w:val="hybridMultilevel"/>
    <w:tmpl w:val="484CDA3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531BE8"/>
    <w:multiLevelType w:val="hybridMultilevel"/>
    <w:tmpl w:val="993C2B3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C3F73"/>
    <w:multiLevelType w:val="hybridMultilevel"/>
    <w:tmpl w:val="2C08992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41B79"/>
    <w:multiLevelType w:val="hybridMultilevel"/>
    <w:tmpl w:val="571E9DD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3E2A87"/>
    <w:multiLevelType w:val="multilevel"/>
    <w:tmpl w:val="155CC2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AEB2349"/>
    <w:multiLevelType w:val="hybridMultilevel"/>
    <w:tmpl w:val="C94612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8387C"/>
    <w:multiLevelType w:val="hybridMultilevel"/>
    <w:tmpl w:val="6A1E78DC"/>
    <w:lvl w:ilvl="0" w:tplc="0402000D">
      <w:start w:val="1"/>
      <w:numFmt w:val="bullet"/>
      <w:lvlText w:val=""/>
      <w:lvlJc w:val="left"/>
      <w:pPr>
        <w:ind w:left="11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3">
    <w:nsid w:val="34AF6133"/>
    <w:multiLevelType w:val="hybridMultilevel"/>
    <w:tmpl w:val="562AF786"/>
    <w:lvl w:ilvl="0" w:tplc="F6C691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C15E5"/>
    <w:multiLevelType w:val="hybridMultilevel"/>
    <w:tmpl w:val="533A381A"/>
    <w:lvl w:ilvl="0" w:tplc="0E1EE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920B8"/>
    <w:multiLevelType w:val="hybridMultilevel"/>
    <w:tmpl w:val="F27C26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B6DC1"/>
    <w:multiLevelType w:val="hybridMultilevel"/>
    <w:tmpl w:val="9FA05DC6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54EA8"/>
    <w:multiLevelType w:val="hybridMultilevel"/>
    <w:tmpl w:val="661239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C3400"/>
    <w:multiLevelType w:val="hybridMultilevel"/>
    <w:tmpl w:val="8F3A188E"/>
    <w:lvl w:ilvl="0" w:tplc="E20C6BB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C11061"/>
    <w:multiLevelType w:val="hybridMultilevel"/>
    <w:tmpl w:val="1B329B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D1F6A"/>
    <w:multiLevelType w:val="hybridMultilevel"/>
    <w:tmpl w:val="40EAB374"/>
    <w:lvl w:ilvl="0" w:tplc="173CC8E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0141E"/>
    <w:multiLevelType w:val="multilevel"/>
    <w:tmpl w:val="E3DC0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2">
    <w:nsid w:val="6AF16DC2"/>
    <w:multiLevelType w:val="multilevel"/>
    <w:tmpl w:val="8EB667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716A374A"/>
    <w:multiLevelType w:val="hybridMultilevel"/>
    <w:tmpl w:val="A1802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517E5"/>
    <w:multiLevelType w:val="multilevel"/>
    <w:tmpl w:val="ABE62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777F1CDF"/>
    <w:multiLevelType w:val="multilevel"/>
    <w:tmpl w:val="835A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26">
    <w:nsid w:val="79807FAD"/>
    <w:multiLevelType w:val="hybridMultilevel"/>
    <w:tmpl w:val="BE4CEA00"/>
    <w:lvl w:ilvl="0" w:tplc="00000004">
      <w:start w:val="1"/>
      <w:numFmt w:val="bullet"/>
      <w:lvlText w:val=""/>
      <w:lvlJc w:val="left"/>
      <w:pPr>
        <w:ind w:left="1710" w:hanging="360"/>
      </w:pPr>
      <w:rPr>
        <w:rFonts w:ascii="Wingdings" w:hAnsi="Wingdings" w:cs="Symbol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9"/>
  </w:num>
  <w:num w:numId="9">
    <w:abstractNumId w:val="22"/>
  </w:num>
  <w:num w:numId="10">
    <w:abstractNumId w:val="24"/>
  </w:num>
  <w:num w:numId="11">
    <w:abstractNumId w:val="8"/>
  </w:num>
  <w:num w:numId="12">
    <w:abstractNumId w:val="18"/>
  </w:num>
  <w:num w:numId="13">
    <w:abstractNumId w:val="20"/>
  </w:num>
  <w:num w:numId="14">
    <w:abstractNumId w:val="13"/>
  </w:num>
  <w:num w:numId="15">
    <w:abstractNumId w:val="12"/>
  </w:num>
  <w:num w:numId="16">
    <w:abstractNumId w:val="0"/>
  </w:num>
  <w:num w:numId="17">
    <w:abstractNumId w:val="15"/>
  </w:num>
  <w:num w:numId="18">
    <w:abstractNumId w:val="2"/>
  </w:num>
  <w:num w:numId="19">
    <w:abstractNumId w:val="17"/>
  </w:num>
  <w:num w:numId="20">
    <w:abstractNumId w:val="21"/>
  </w:num>
  <w:num w:numId="21">
    <w:abstractNumId w:val="4"/>
  </w:num>
  <w:num w:numId="22">
    <w:abstractNumId w:val="25"/>
  </w:num>
  <w:num w:numId="23">
    <w:abstractNumId w:val="6"/>
  </w:num>
  <w:num w:numId="24">
    <w:abstractNumId w:val="9"/>
  </w:num>
  <w:num w:numId="25">
    <w:abstractNumId w:val="26"/>
  </w:num>
  <w:num w:numId="26">
    <w:abstractNumId w:val="16"/>
  </w:num>
  <w:num w:numId="27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163B"/>
    <w:rsid w:val="00000019"/>
    <w:rsid w:val="000015BB"/>
    <w:rsid w:val="00002D9E"/>
    <w:rsid w:val="00006A4C"/>
    <w:rsid w:val="00006B77"/>
    <w:rsid w:val="0000764F"/>
    <w:rsid w:val="00011C7B"/>
    <w:rsid w:val="00013F52"/>
    <w:rsid w:val="00015B49"/>
    <w:rsid w:val="00016364"/>
    <w:rsid w:val="000200F3"/>
    <w:rsid w:val="00022884"/>
    <w:rsid w:val="0002603A"/>
    <w:rsid w:val="00026A5C"/>
    <w:rsid w:val="000337FC"/>
    <w:rsid w:val="00033EA2"/>
    <w:rsid w:val="00037F8A"/>
    <w:rsid w:val="00045392"/>
    <w:rsid w:val="00050F3E"/>
    <w:rsid w:val="00052209"/>
    <w:rsid w:val="00052972"/>
    <w:rsid w:val="000535A0"/>
    <w:rsid w:val="00057879"/>
    <w:rsid w:val="00057F26"/>
    <w:rsid w:val="000603C3"/>
    <w:rsid w:val="00063C21"/>
    <w:rsid w:val="000668D3"/>
    <w:rsid w:val="00074A05"/>
    <w:rsid w:val="00082897"/>
    <w:rsid w:val="000839F0"/>
    <w:rsid w:val="00084010"/>
    <w:rsid w:val="000843FD"/>
    <w:rsid w:val="00090079"/>
    <w:rsid w:val="00094B12"/>
    <w:rsid w:val="000954E2"/>
    <w:rsid w:val="000961B7"/>
    <w:rsid w:val="000A198A"/>
    <w:rsid w:val="000A56EE"/>
    <w:rsid w:val="000A75B8"/>
    <w:rsid w:val="000B1D48"/>
    <w:rsid w:val="000B44B5"/>
    <w:rsid w:val="000C3F30"/>
    <w:rsid w:val="000C412A"/>
    <w:rsid w:val="000C42F6"/>
    <w:rsid w:val="000C551D"/>
    <w:rsid w:val="000C5D0D"/>
    <w:rsid w:val="000C5E1B"/>
    <w:rsid w:val="000D1195"/>
    <w:rsid w:val="000D225C"/>
    <w:rsid w:val="000D426A"/>
    <w:rsid w:val="000F076A"/>
    <w:rsid w:val="000F336A"/>
    <w:rsid w:val="000F4663"/>
    <w:rsid w:val="000F598E"/>
    <w:rsid w:val="000F602E"/>
    <w:rsid w:val="00100241"/>
    <w:rsid w:val="00100562"/>
    <w:rsid w:val="00100872"/>
    <w:rsid w:val="001026BB"/>
    <w:rsid w:val="00104FCB"/>
    <w:rsid w:val="00107BF2"/>
    <w:rsid w:val="00111919"/>
    <w:rsid w:val="00111CCC"/>
    <w:rsid w:val="001124C4"/>
    <w:rsid w:val="00113BDE"/>
    <w:rsid w:val="00114833"/>
    <w:rsid w:val="0011774D"/>
    <w:rsid w:val="00117DC9"/>
    <w:rsid w:val="00120145"/>
    <w:rsid w:val="00124164"/>
    <w:rsid w:val="00131379"/>
    <w:rsid w:val="00136C4B"/>
    <w:rsid w:val="00137F81"/>
    <w:rsid w:val="001405EE"/>
    <w:rsid w:val="00143D7B"/>
    <w:rsid w:val="00146620"/>
    <w:rsid w:val="00150360"/>
    <w:rsid w:val="00155A26"/>
    <w:rsid w:val="001614E2"/>
    <w:rsid w:val="001616DF"/>
    <w:rsid w:val="001627E0"/>
    <w:rsid w:val="001635E2"/>
    <w:rsid w:val="00165347"/>
    <w:rsid w:val="001678B9"/>
    <w:rsid w:val="00171BEC"/>
    <w:rsid w:val="00173A27"/>
    <w:rsid w:val="0017417D"/>
    <w:rsid w:val="00177AD7"/>
    <w:rsid w:val="00180BB5"/>
    <w:rsid w:val="001811C8"/>
    <w:rsid w:val="00182BA0"/>
    <w:rsid w:val="001842BB"/>
    <w:rsid w:val="00187BCB"/>
    <w:rsid w:val="00191693"/>
    <w:rsid w:val="0019328B"/>
    <w:rsid w:val="0019726D"/>
    <w:rsid w:val="001A03A2"/>
    <w:rsid w:val="001B2D06"/>
    <w:rsid w:val="001B2E7D"/>
    <w:rsid w:val="001B38A5"/>
    <w:rsid w:val="001B5BD5"/>
    <w:rsid w:val="001B695E"/>
    <w:rsid w:val="001B79E9"/>
    <w:rsid w:val="001B7C58"/>
    <w:rsid w:val="001C5E03"/>
    <w:rsid w:val="001C6CD4"/>
    <w:rsid w:val="001C7501"/>
    <w:rsid w:val="001D6A00"/>
    <w:rsid w:val="001D6DC1"/>
    <w:rsid w:val="001F1451"/>
    <w:rsid w:val="001F1A7E"/>
    <w:rsid w:val="001F3856"/>
    <w:rsid w:val="001F6896"/>
    <w:rsid w:val="001F6CF4"/>
    <w:rsid w:val="0020163B"/>
    <w:rsid w:val="00206AEF"/>
    <w:rsid w:val="00206C26"/>
    <w:rsid w:val="002105B6"/>
    <w:rsid w:val="00210AA9"/>
    <w:rsid w:val="00210CBA"/>
    <w:rsid w:val="00211B14"/>
    <w:rsid w:val="00213908"/>
    <w:rsid w:val="00215314"/>
    <w:rsid w:val="0021575C"/>
    <w:rsid w:val="00217737"/>
    <w:rsid w:val="00220A90"/>
    <w:rsid w:val="0022261D"/>
    <w:rsid w:val="0022691F"/>
    <w:rsid w:val="00232457"/>
    <w:rsid w:val="002334B1"/>
    <w:rsid w:val="00237951"/>
    <w:rsid w:val="00237A91"/>
    <w:rsid w:val="00240760"/>
    <w:rsid w:val="0024078F"/>
    <w:rsid w:val="0024188F"/>
    <w:rsid w:val="00242906"/>
    <w:rsid w:val="00243E43"/>
    <w:rsid w:val="00244773"/>
    <w:rsid w:val="00250044"/>
    <w:rsid w:val="002508AA"/>
    <w:rsid w:val="002605B9"/>
    <w:rsid w:val="00261B38"/>
    <w:rsid w:val="00263A73"/>
    <w:rsid w:val="00264254"/>
    <w:rsid w:val="00264C95"/>
    <w:rsid w:val="00266003"/>
    <w:rsid w:val="0027340F"/>
    <w:rsid w:val="00273463"/>
    <w:rsid w:val="002745AF"/>
    <w:rsid w:val="00274F97"/>
    <w:rsid w:val="00276AE5"/>
    <w:rsid w:val="00286C15"/>
    <w:rsid w:val="0029000B"/>
    <w:rsid w:val="002904DF"/>
    <w:rsid w:val="00295A3C"/>
    <w:rsid w:val="00296C6B"/>
    <w:rsid w:val="00296F45"/>
    <w:rsid w:val="002A0D4B"/>
    <w:rsid w:val="002A1071"/>
    <w:rsid w:val="002A3358"/>
    <w:rsid w:val="002A5606"/>
    <w:rsid w:val="002A6ED0"/>
    <w:rsid w:val="002B0B35"/>
    <w:rsid w:val="002B4EAD"/>
    <w:rsid w:val="002C0C3A"/>
    <w:rsid w:val="002C27C9"/>
    <w:rsid w:val="002C4BC7"/>
    <w:rsid w:val="002C57CD"/>
    <w:rsid w:val="002D0FC1"/>
    <w:rsid w:val="002D265A"/>
    <w:rsid w:val="002D4AAC"/>
    <w:rsid w:val="002D591F"/>
    <w:rsid w:val="002D7F2E"/>
    <w:rsid w:val="002E2EEE"/>
    <w:rsid w:val="002E4CA7"/>
    <w:rsid w:val="002E6951"/>
    <w:rsid w:val="002F207C"/>
    <w:rsid w:val="002F31C6"/>
    <w:rsid w:val="002F6101"/>
    <w:rsid w:val="00304FC0"/>
    <w:rsid w:val="00306478"/>
    <w:rsid w:val="00313CCD"/>
    <w:rsid w:val="00314E95"/>
    <w:rsid w:val="00320A41"/>
    <w:rsid w:val="00320D0B"/>
    <w:rsid w:val="003213D5"/>
    <w:rsid w:val="0032340C"/>
    <w:rsid w:val="00327ACA"/>
    <w:rsid w:val="003300B7"/>
    <w:rsid w:val="00333D00"/>
    <w:rsid w:val="00343C8E"/>
    <w:rsid w:val="00346808"/>
    <w:rsid w:val="00351510"/>
    <w:rsid w:val="003540CB"/>
    <w:rsid w:val="0035577E"/>
    <w:rsid w:val="003577B2"/>
    <w:rsid w:val="00361558"/>
    <w:rsid w:val="00365211"/>
    <w:rsid w:val="00371764"/>
    <w:rsid w:val="003736EB"/>
    <w:rsid w:val="00375FCA"/>
    <w:rsid w:val="00377604"/>
    <w:rsid w:val="00383B07"/>
    <w:rsid w:val="00383CB1"/>
    <w:rsid w:val="003872AF"/>
    <w:rsid w:val="00390E51"/>
    <w:rsid w:val="00391F76"/>
    <w:rsid w:val="00395DC5"/>
    <w:rsid w:val="003A5355"/>
    <w:rsid w:val="003A5FFB"/>
    <w:rsid w:val="003A6F5D"/>
    <w:rsid w:val="003A7D56"/>
    <w:rsid w:val="003B0834"/>
    <w:rsid w:val="003B0D14"/>
    <w:rsid w:val="003B4908"/>
    <w:rsid w:val="003C5204"/>
    <w:rsid w:val="003C5EC6"/>
    <w:rsid w:val="003D28FA"/>
    <w:rsid w:val="003D3BC5"/>
    <w:rsid w:val="003D4746"/>
    <w:rsid w:val="003E1EE5"/>
    <w:rsid w:val="003E7A7D"/>
    <w:rsid w:val="003F0BD9"/>
    <w:rsid w:val="003F5E0F"/>
    <w:rsid w:val="00402082"/>
    <w:rsid w:val="004058D6"/>
    <w:rsid w:val="00405DAD"/>
    <w:rsid w:val="00406145"/>
    <w:rsid w:val="00406C9A"/>
    <w:rsid w:val="00410737"/>
    <w:rsid w:val="00410ED4"/>
    <w:rsid w:val="0041399F"/>
    <w:rsid w:val="00413A63"/>
    <w:rsid w:val="00414023"/>
    <w:rsid w:val="00415040"/>
    <w:rsid w:val="00415558"/>
    <w:rsid w:val="004235CE"/>
    <w:rsid w:val="00425342"/>
    <w:rsid w:val="004269DC"/>
    <w:rsid w:val="0042714A"/>
    <w:rsid w:val="00430532"/>
    <w:rsid w:val="00433B79"/>
    <w:rsid w:val="00433E8E"/>
    <w:rsid w:val="0043651A"/>
    <w:rsid w:val="004439B0"/>
    <w:rsid w:val="00444E33"/>
    <w:rsid w:val="00454EDF"/>
    <w:rsid w:val="00460253"/>
    <w:rsid w:val="00461D2F"/>
    <w:rsid w:val="004635A7"/>
    <w:rsid w:val="004661A5"/>
    <w:rsid w:val="004670EF"/>
    <w:rsid w:val="0047387D"/>
    <w:rsid w:val="00474607"/>
    <w:rsid w:val="00474C89"/>
    <w:rsid w:val="0047594C"/>
    <w:rsid w:val="00475A17"/>
    <w:rsid w:val="00481B90"/>
    <w:rsid w:val="00483718"/>
    <w:rsid w:val="00484531"/>
    <w:rsid w:val="004868EE"/>
    <w:rsid w:val="00492BE1"/>
    <w:rsid w:val="00494580"/>
    <w:rsid w:val="00494CCE"/>
    <w:rsid w:val="004957A1"/>
    <w:rsid w:val="00495C7F"/>
    <w:rsid w:val="004A2B2F"/>
    <w:rsid w:val="004A46EA"/>
    <w:rsid w:val="004B42E7"/>
    <w:rsid w:val="004B636D"/>
    <w:rsid w:val="004C00E3"/>
    <w:rsid w:val="004C0246"/>
    <w:rsid w:val="004C37C8"/>
    <w:rsid w:val="004D1859"/>
    <w:rsid w:val="004D2537"/>
    <w:rsid w:val="004D2BD2"/>
    <w:rsid w:val="004D462F"/>
    <w:rsid w:val="004E0DFB"/>
    <w:rsid w:val="004E32B7"/>
    <w:rsid w:val="004E34E5"/>
    <w:rsid w:val="004E40DF"/>
    <w:rsid w:val="004E4F8C"/>
    <w:rsid w:val="004F1E5B"/>
    <w:rsid w:val="004F4DBB"/>
    <w:rsid w:val="00500A9F"/>
    <w:rsid w:val="005012D6"/>
    <w:rsid w:val="0050203F"/>
    <w:rsid w:val="0050446E"/>
    <w:rsid w:val="00511C9D"/>
    <w:rsid w:val="00514C11"/>
    <w:rsid w:val="00520A2F"/>
    <w:rsid w:val="00521B6A"/>
    <w:rsid w:val="00522074"/>
    <w:rsid w:val="00522DA0"/>
    <w:rsid w:val="005302EE"/>
    <w:rsid w:val="0053479C"/>
    <w:rsid w:val="00534E51"/>
    <w:rsid w:val="00534E93"/>
    <w:rsid w:val="00540D16"/>
    <w:rsid w:val="00542124"/>
    <w:rsid w:val="005427B8"/>
    <w:rsid w:val="00542BD1"/>
    <w:rsid w:val="00543A59"/>
    <w:rsid w:val="005633C2"/>
    <w:rsid w:val="00567349"/>
    <w:rsid w:val="00571110"/>
    <w:rsid w:val="00571AD3"/>
    <w:rsid w:val="00572668"/>
    <w:rsid w:val="00572C9F"/>
    <w:rsid w:val="0057565C"/>
    <w:rsid w:val="00576968"/>
    <w:rsid w:val="00577C55"/>
    <w:rsid w:val="00581039"/>
    <w:rsid w:val="005818C0"/>
    <w:rsid w:val="00584A81"/>
    <w:rsid w:val="005A0BF0"/>
    <w:rsid w:val="005A4854"/>
    <w:rsid w:val="005A5263"/>
    <w:rsid w:val="005A63F0"/>
    <w:rsid w:val="005B5318"/>
    <w:rsid w:val="005C26AD"/>
    <w:rsid w:val="005C3B01"/>
    <w:rsid w:val="005C641F"/>
    <w:rsid w:val="005D0D03"/>
    <w:rsid w:val="005D287F"/>
    <w:rsid w:val="005D4768"/>
    <w:rsid w:val="005D69FD"/>
    <w:rsid w:val="005D72BB"/>
    <w:rsid w:val="005E6BA3"/>
    <w:rsid w:val="005F146F"/>
    <w:rsid w:val="005F24E9"/>
    <w:rsid w:val="005F2F5E"/>
    <w:rsid w:val="005F73B0"/>
    <w:rsid w:val="0060675E"/>
    <w:rsid w:val="0060799D"/>
    <w:rsid w:val="00610F91"/>
    <w:rsid w:val="00614AA3"/>
    <w:rsid w:val="00616546"/>
    <w:rsid w:val="006238F6"/>
    <w:rsid w:val="00623D0F"/>
    <w:rsid w:val="00625090"/>
    <w:rsid w:val="00630156"/>
    <w:rsid w:val="00630F76"/>
    <w:rsid w:val="006323B7"/>
    <w:rsid w:val="00635CD6"/>
    <w:rsid w:val="00636429"/>
    <w:rsid w:val="006372B5"/>
    <w:rsid w:val="00647CAD"/>
    <w:rsid w:val="00647F0E"/>
    <w:rsid w:val="00652363"/>
    <w:rsid w:val="006523F6"/>
    <w:rsid w:val="00653B20"/>
    <w:rsid w:val="00654916"/>
    <w:rsid w:val="00661C62"/>
    <w:rsid w:val="00662676"/>
    <w:rsid w:val="0066385B"/>
    <w:rsid w:val="00664C75"/>
    <w:rsid w:val="0066561B"/>
    <w:rsid w:val="00674431"/>
    <w:rsid w:val="006763DD"/>
    <w:rsid w:val="0067748A"/>
    <w:rsid w:val="00682C68"/>
    <w:rsid w:val="00684605"/>
    <w:rsid w:val="00693913"/>
    <w:rsid w:val="00696CC8"/>
    <w:rsid w:val="006A04D4"/>
    <w:rsid w:val="006A2153"/>
    <w:rsid w:val="006A3F4D"/>
    <w:rsid w:val="006A51DD"/>
    <w:rsid w:val="006A565C"/>
    <w:rsid w:val="006A596B"/>
    <w:rsid w:val="006A66F4"/>
    <w:rsid w:val="006A7701"/>
    <w:rsid w:val="006B30F8"/>
    <w:rsid w:val="006B666F"/>
    <w:rsid w:val="006C37E4"/>
    <w:rsid w:val="006C4995"/>
    <w:rsid w:val="006C52B4"/>
    <w:rsid w:val="006C6572"/>
    <w:rsid w:val="006D36DD"/>
    <w:rsid w:val="006D4836"/>
    <w:rsid w:val="006E06FF"/>
    <w:rsid w:val="006E1E71"/>
    <w:rsid w:val="006E2193"/>
    <w:rsid w:val="006E6882"/>
    <w:rsid w:val="006E7673"/>
    <w:rsid w:val="006F6C08"/>
    <w:rsid w:val="007010B8"/>
    <w:rsid w:val="007048F6"/>
    <w:rsid w:val="00707F1D"/>
    <w:rsid w:val="00713DBB"/>
    <w:rsid w:val="00716C73"/>
    <w:rsid w:val="0072098F"/>
    <w:rsid w:val="00721C75"/>
    <w:rsid w:val="00727DCB"/>
    <w:rsid w:val="00732577"/>
    <w:rsid w:val="00741DA5"/>
    <w:rsid w:val="0074245A"/>
    <w:rsid w:val="00742B66"/>
    <w:rsid w:val="007471AE"/>
    <w:rsid w:val="007504CD"/>
    <w:rsid w:val="007511C6"/>
    <w:rsid w:val="00753608"/>
    <w:rsid w:val="00753AF7"/>
    <w:rsid w:val="00755516"/>
    <w:rsid w:val="00755B66"/>
    <w:rsid w:val="0076536A"/>
    <w:rsid w:val="00766354"/>
    <w:rsid w:val="00771DE0"/>
    <w:rsid w:val="00773788"/>
    <w:rsid w:val="00773BC0"/>
    <w:rsid w:val="00774888"/>
    <w:rsid w:val="00777EEB"/>
    <w:rsid w:val="00781265"/>
    <w:rsid w:val="00784D25"/>
    <w:rsid w:val="0078625A"/>
    <w:rsid w:val="00791763"/>
    <w:rsid w:val="0079231E"/>
    <w:rsid w:val="0079304F"/>
    <w:rsid w:val="00795E5C"/>
    <w:rsid w:val="007973B1"/>
    <w:rsid w:val="00797D14"/>
    <w:rsid w:val="007A25F9"/>
    <w:rsid w:val="007A70A8"/>
    <w:rsid w:val="007A7A39"/>
    <w:rsid w:val="007A7D93"/>
    <w:rsid w:val="007B19DC"/>
    <w:rsid w:val="007B1A70"/>
    <w:rsid w:val="007B4B6B"/>
    <w:rsid w:val="007B52D8"/>
    <w:rsid w:val="007B61AD"/>
    <w:rsid w:val="007B7E68"/>
    <w:rsid w:val="007C0420"/>
    <w:rsid w:val="007C7EED"/>
    <w:rsid w:val="007D244E"/>
    <w:rsid w:val="007D5FD0"/>
    <w:rsid w:val="007E69D4"/>
    <w:rsid w:val="0080042C"/>
    <w:rsid w:val="00801A1B"/>
    <w:rsid w:val="0080505D"/>
    <w:rsid w:val="00805C0B"/>
    <w:rsid w:val="00806A8E"/>
    <w:rsid w:val="00820186"/>
    <w:rsid w:val="008251E3"/>
    <w:rsid w:val="00825CCF"/>
    <w:rsid w:val="0082744C"/>
    <w:rsid w:val="0084289B"/>
    <w:rsid w:val="008515F5"/>
    <w:rsid w:val="00855C9C"/>
    <w:rsid w:val="008562D1"/>
    <w:rsid w:val="00857508"/>
    <w:rsid w:val="00857838"/>
    <w:rsid w:val="00864EB2"/>
    <w:rsid w:val="00865907"/>
    <w:rsid w:val="00866060"/>
    <w:rsid w:val="008665F9"/>
    <w:rsid w:val="00872B3A"/>
    <w:rsid w:val="00874CC1"/>
    <w:rsid w:val="00876AE6"/>
    <w:rsid w:val="00881CAF"/>
    <w:rsid w:val="008844C4"/>
    <w:rsid w:val="008848D7"/>
    <w:rsid w:val="00891F64"/>
    <w:rsid w:val="008924ED"/>
    <w:rsid w:val="00897349"/>
    <w:rsid w:val="008A0F7A"/>
    <w:rsid w:val="008A1C9A"/>
    <w:rsid w:val="008B2A71"/>
    <w:rsid w:val="008B3A4D"/>
    <w:rsid w:val="008C0676"/>
    <w:rsid w:val="008C321F"/>
    <w:rsid w:val="008C3DFB"/>
    <w:rsid w:val="008C481B"/>
    <w:rsid w:val="008D12E7"/>
    <w:rsid w:val="008D1F9C"/>
    <w:rsid w:val="008D2B7B"/>
    <w:rsid w:val="008F1C2D"/>
    <w:rsid w:val="008F20DE"/>
    <w:rsid w:val="008F6E9D"/>
    <w:rsid w:val="00904B65"/>
    <w:rsid w:val="00907917"/>
    <w:rsid w:val="00907FBD"/>
    <w:rsid w:val="00911A91"/>
    <w:rsid w:val="0091267F"/>
    <w:rsid w:val="00914427"/>
    <w:rsid w:val="00915F2D"/>
    <w:rsid w:val="009210A8"/>
    <w:rsid w:val="0093111E"/>
    <w:rsid w:val="0093235D"/>
    <w:rsid w:val="00940FCA"/>
    <w:rsid w:val="0094493D"/>
    <w:rsid w:val="00950D87"/>
    <w:rsid w:val="00953D91"/>
    <w:rsid w:val="009563BC"/>
    <w:rsid w:val="00960449"/>
    <w:rsid w:val="0097336F"/>
    <w:rsid w:val="00974299"/>
    <w:rsid w:val="00975614"/>
    <w:rsid w:val="009765AB"/>
    <w:rsid w:val="00980A1E"/>
    <w:rsid w:val="00980BF4"/>
    <w:rsid w:val="009862CF"/>
    <w:rsid w:val="009871F6"/>
    <w:rsid w:val="00990513"/>
    <w:rsid w:val="00996C37"/>
    <w:rsid w:val="009A0363"/>
    <w:rsid w:val="009A0ED7"/>
    <w:rsid w:val="009A4341"/>
    <w:rsid w:val="009B457D"/>
    <w:rsid w:val="009B5746"/>
    <w:rsid w:val="009B72EB"/>
    <w:rsid w:val="009C0807"/>
    <w:rsid w:val="009C367F"/>
    <w:rsid w:val="009C651C"/>
    <w:rsid w:val="009D1164"/>
    <w:rsid w:val="009D2177"/>
    <w:rsid w:val="009E0824"/>
    <w:rsid w:val="009E2CFC"/>
    <w:rsid w:val="009E5408"/>
    <w:rsid w:val="009E5F43"/>
    <w:rsid w:val="009F1767"/>
    <w:rsid w:val="009F2190"/>
    <w:rsid w:val="009F4D8E"/>
    <w:rsid w:val="009F5869"/>
    <w:rsid w:val="009F64E9"/>
    <w:rsid w:val="00A02D6F"/>
    <w:rsid w:val="00A0343D"/>
    <w:rsid w:val="00A0536F"/>
    <w:rsid w:val="00A10B59"/>
    <w:rsid w:val="00A11887"/>
    <w:rsid w:val="00A164B1"/>
    <w:rsid w:val="00A16898"/>
    <w:rsid w:val="00A2265A"/>
    <w:rsid w:val="00A26B49"/>
    <w:rsid w:val="00A31757"/>
    <w:rsid w:val="00A32F18"/>
    <w:rsid w:val="00A330A0"/>
    <w:rsid w:val="00A332B0"/>
    <w:rsid w:val="00A40210"/>
    <w:rsid w:val="00A40B4C"/>
    <w:rsid w:val="00A450C4"/>
    <w:rsid w:val="00A50251"/>
    <w:rsid w:val="00A5035B"/>
    <w:rsid w:val="00A51E37"/>
    <w:rsid w:val="00A64AE1"/>
    <w:rsid w:val="00A73D49"/>
    <w:rsid w:val="00A7440F"/>
    <w:rsid w:val="00A74928"/>
    <w:rsid w:val="00A81627"/>
    <w:rsid w:val="00A82289"/>
    <w:rsid w:val="00A83F4B"/>
    <w:rsid w:val="00A90E85"/>
    <w:rsid w:val="00A91450"/>
    <w:rsid w:val="00A91AB4"/>
    <w:rsid w:val="00A9604F"/>
    <w:rsid w:val="00A9702D"/>
    <w:rsid w:val="00AA1000"/>
    <w:rsid w:val="00AA5149"/>
    <w:rsid w:val="00AA6778"/>
    <w:rsid w:val="00AB5578"/>
    <w:rsid w:val="00AB5981"/>
    <w:rsid w:val="00AB5C48"/>
    <w:rsid w:val="00AB64A6"/>
    <w:rsid w:val="00AB7A5D"/>
    <w:rsid w:val="00AC1250"/>
    <w:rsid w:val="00AC541B"/>
    <w:rsid w:val="00AD46DA"/>
    <w:rsid w:val="00AD6A2D"/>
    <w:rsid w:val="00AE5BEE"/>
    <w:rsid w:val="00AF307A"/>
    <w:rsid w:val="00AF510C"/>
    <w:rsid w:val="00B01910"/>
    <w:rsid w:val="00B06EBA"/>
    <w:rsid w:val="00B073D0"/>
    <w:rsid w:val="00B10680"/>
    <w:rsid w:val="00B1207E"/>
    <w:rsid w:val="00B140FB"/>
    <w:rsid w:val="00B165CD"/>
    <w:rsid w:val="00B26DE8"/>
    <w:rsid w:val="00B30110"/>
    <w:rsid w:val="00B40A7D"/>
    <w:rsid w:val="00B46520"/>
    <w:rsid w:val="00B50021"/>
    <w:rsid w:val="00B502CB"/>
    <w:rsid w:val="00B522C1"/>
    <w:rsid w:val="00B56DB0"/>
    <w:rsid w:val="00B610DE"/>
    <w:rsid w:val="00B72358"/>
    <w:rsid w:val="00B753A4"/>
    <w:rsid w:val="00B758B6"/>
    <w:rsid w:val="00B7681B"/>
    <w:rsid w:val="00B77E97"/>
    <w:rsid w:val="00B80A2B"/>
    <w:rsid w:val="00B867AF"/>
    <w:rsid w:val="00B8705A"/>
    <w:rsid w:val="00B924D9"/>
    <w:rsid w:val="00B93042"/>
    <w:rsid w:val="00B95001"/>
    <w:rsid w:val="00B96560"/>
    <w:rsid w:val="00BA4148"/>
    <w:rsid w:val="00BA490E"/>
    <w:rsid w:val="00BA5805"/>
    <w:rsid w:val="00BA5C9A"/>
    <w:rsid w:val="00BA6C80"/>
    <w:rsid w:val="00BA7728"/>
    <w:rsid w:val="00BC0324"/>
    <w:rsid w:val="00BD01C6"/>
    <w:rsid w:val="00BE003F"/>
    <w:rsid w:val="00BE1113"/>
    <w:rsid w:val="00BE12CF"/>
    <w:rsid w:val="00BE1E9A"/>
    <w:rsid w:val="00BE6BD2"/>
    <w:rsid w:val="00BF0789"/>
    <w:rsid w:val="00BF45DA"/>
    <w:rsid w:val="00BF59FD"/>
    <w:rsid w:val="00C04EF1"/>
    <w:rsid w:val="00C11CB0"/>
    <w:rsid w:val="00C16776"/>
    <w:rsid w:val="00C23222"/>
    <w:rsid w:val="00C2428D"/>
    <w:rsid w:val="00C2538B"/>
    <w:rsid w:val="00C269D7"/>
    <w:rsid w:val="00C27C40"/>
    <w:rsid w:val="00C302F9"/>
    <w:rsid w:val="00C41F17"/>
    <w:rsid w:val="00C43C5E"/>
    <w:rsid w:val="00C50517"/>
    <w:rsid w:val="00C53E7F"/>
    <w:rsid w:val="00C54EA7"/>
    <w:rsid w:val="00C54F27"/>
    <w:rsid w:val="00C5754F"/>
    <w:rsid w:val="00C64F08"/>
    <w:rsid w:val="00C70FCC"/>
    <w:rsid w:val="00C7208B"/>
    <w:rsid w:val="00C73E01"/>
    <w:rsid w:val="00C7650D"/>
    <w:rsid w:val="00C82661"/>
    <w:rsid w:val="00C83B81"/>
    <w:rsid w:val="00C913ED"/>
    <w:rsid w:val="00C915ED"/>
    <w:rsid w:val="00C9244A"/>
    <w:rsid w:val="00C97947"/>
    <w:rsid w:val="00CA6965"/>
    <w:rsid w:val="00CB0594"/>
    <w:rsid w:val="00CB1C30"/>
    <w:rsid w:val="00CB377B"/>
    <w:rsid w:val="00CB3DD5"/>
    <w:rsid w:val="00CB5FF9"/>
    <w:rsid w:val="00CC019B"/>
    <w:rsid w:val="00CC2819"/>
    <w:rsid w:val="00CC3A7B"/>
    <w:rsid w:val="00CC5220"/>
    <w:rsid w:val="00CD4EED"/>
    <w:rsid w:val="00CD51A6"/>
    <w:rsid w:val="00CE0BA6"/>
    <w:rsid w:val="00CE27B7"/>
    <w:rsid w:val="00CF2EF6"/>
    <w:rsid w:val="00CF4103"/>
    <w:rsid w:val="00D02584"/>
    <w:rsid w:val="00D0305E"/>
    <w:rsid w:val="00D04F0C"/>
    <w:rsid w:val="00D06193"/>
    <w:rsid w:val="00D06C9B"/>
    <w:rsid w:val="00D139B6"/>
    <w:rsid w:val="00D23713"/>
    <w:rsid w:val="00D27EAE"/>
    <w:rsid w:val="00D30D44"/>
    <w:rsid w:val="00D32BE1"/>
    <w:rsid w:val="00D34E1A"/>
    <w:rsid w:val="00D36A7C"/>
    <w:rsid w:val="00D3792B"/>
    <w:rsid w:val="00D37FF2"/>
    <w:rsid w:val="00D4053E"/>
    <w:rsid w:val="00D405DF"/>
    <w:rsid w:val="00D424BF"/>
    <w:rsid w:val="00D429BB"/>
    <w:rsid w:val="00D46C4C"/>
    <w:rsid w:val="00D51F0A"/>
    <w:rsid w:val="00D55C26"/>
    <w:rsid w:val="00D565C9"/>
    <w:rsid w:val="00D63BDA"/>
    <w:rsid w:val="00D652E1"/>
    <w:rsid w:val="00D67231"/>
    <w:rsid w:val="00D848B6"/>
    <w:rsid w:val="00D84A4F"/>
    <w:rsid w:val="00D92070"/>
    <w:rsid w:val="00D960DB"/>
    <w:rsid w:val="00DA5DCC"/>
    <w:rsid w:val="00DA7A5A"/>
    <w:rsid w:val="00DB004D"/>
    <w:rsid w:val="00DB15C2"/>
    <w:rsid w:val="00DB4670"/>
    <w:rsid w:val="00DB6DDC"/>
    <w:rsid w:val="00DC06EC"/>
    <w:rsid w:val="00DC0AB0"/>
    <w:rsid w:val="00DC3A8C"/>
    <w:rsid w:val="00DC732C"/>
    <w:rsid w:val="00DD1D3F"/>
    <w:rsid w:val="00DD24F5"/>
    <w:rsid w:val="00DD2A68"/>
    <w:rsid w:val="00DD60B0"/>
    <w:rsid w:val="00DD6685"/>
    <w:rsid w:val="00DE26C7"/>
    <w:rsid w:val="00DE4DCB"/>
    <w:rsid w:val="00DE61B6"/>
    <w:rsid w:val="00DF1A9A"/>
    <w:rsid w:val="00DF50BC"/>
    <w:rsid w:val="00DF7FE5"/>
    <w:rsid w:val="00E03F83"/>
    <w:rsid w:val="00E054B1"/>
    <w:rsid w:val="00E108AD"/>
    <w:rsid w:val="00E14B7D"/>
    <w:rsid w:val="00E21CFF"/>
    <w:rsid w:val="00E2490D"/>
    <w:rsid w:val="00E24F4E"/>
    <w:rsid w:val="00E24F59"/>
    <w:rsid w:val="00E32531"/>
    <w:rsid w:val="00E4035C"/>
    <w:rsid w:val="00E43B93"/>
    <w:rsid w:val="00E458E6"/>
    <w:rsid w:val="00E45E81"/>
    <w:rsid w:val="00E574B7"/>
    <w:rsid w:val="00E636F1"/>
    <w:rsid w:val="00E63CA9"/>
    <w:rsid w:val="00E718F9"/>
    <w:rsid w:val="00E755B0"/>
    <w:rsid w:val="00E80B40"/>
    <w:rsid w:val="00E80C3C"/>
    <w:rsid w:val="00E8345F"/>
    <w:rsid w:val="00E86484"/>
    <w:rsid w:val="00E878B4"/>
    <w:rsid w:val="00E93E15"/>
    <w:rsid w:val="00E94C98"/>
    <w:rsid w:val="00E96B1C"/>
    <w:rsid w:val="00EA790B"/>
    <w:rsid w:val="00EB4043"/>
    <w:rsid w:val="00EB4847"/>
    <w:rsid w:val="00EB4E81"/>
    <w:rsid w:val="00EC0A3B"/>
    <w:rsid w:val="00EC221C"/>
    <w:rsid w:val="00EC22D4"/>
    <w:rsid w:val="00EC793F"/>
    <w:rsid w:val="00ED30C1"/>
    <w:rsid w:val="00ED595C"/>
    <w:rsid w:val="00ED652B"/>
    <w:rsid w:val="00ED654E"/>
    <w:rsid w:val="00EF45CC"/>
    <w:rsid w:val="00EF4C9D"/>
    <w:rsid w:val="00EF4F74"/>
    <w:rsid w:val="00F0299A"/>
    <w:rsid w:val="00F02EA2"/>
    <w:rsid w:val="00F038AD"/>
    <w:rsid w:val="00F03F40"/>
    <w:rsid w:val="00F05E80"/>
    <w:rsid w:val="00F06D37"/>
    <w:rsid w:val="00F142D1"/>
    <w:rsid w:val="00F17311"/>
    <w:rsid w:val="00F2045E"/>
    <w:rsid w:val="00F33DC8"/>
    <w:rsid w:val="00F3415B"/>
    <w:rsid w:val="00F34B90"/>
    <w:rsid w:val="00F36F13"/>
    <w:rsid w:val="00F400E9"/>
    <w:rsid w:val="00F4204C"/>
    <w:rsid w:val="00F462AD"/>
    <w:rsid w:val="00F467FD"/>
    <w:rsid w:val="00F508D1"/>
    <w:rsid w:val="00F54653"/>
    <w:rsid w:val="00F568A4"/>
    <w:rsid w:val="00F612F1"/>
    <w:rsid w:val="00F66ECF"/>
    <w:rsid w:val="00F71137"/>
    <w:rsid w:val="00F74192"/>
    <w:rsid w:val="00F74D8C"/>
    <w:rsid w:val="00F76EAB"/>
    <w:rsid w:val="00F8082A"/>
    <w:rsid w:val="00F82CD8"/>
    <w:rsid w:val="00F845CE"/>
    <w:rsid w:val="00FA5655"/>
    <w:rsid w:val="00FB16D3"/>
    <w:rsid w:val="00FB4A24"/>
    <w:rsid w:val="00FB74FE"/>
    <w:rsid w:val="00FC46E5"/>
    <w:rsid w:val="00FC7687"/>
    <w:rsid w:val="00FD3CAC"/>
    <w:rsid w:val="00FE2EB2"/>
    <w:rsid w:val="00FE3B01"/>
    <w:rsid w:val="00F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2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531"/>
    <w:pPr>
      <w:jc w:val="left"/>
    </w:pPr>
    <w:rPr>
      <w:sz w:val="22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754F"/>
    <w:pPr>
      <w:spacing w:before="600" w:after="600"/>
      <w:jc w:val="center"/>
      <w:outlineLvl w:val="0"/>
    </w:pPr>
    <w:rPr>
      <w:rFonts w:ascii="Cambria" w:eastAsia="Calibri" w:hAnsi="Cambria"/>
      <w:b/>
      <w:i/>
      <w:sz w:val="32"/>
      <w:szCs w:val="32"/>
      <w:lang w:val="sr-Latn-CS"/>
    </w:rPr>
  </w:style>
  <w:style w:type="paragraph" w:styleId="2">
    <w:name w:val="heading 2"/>
    <w:basedOn w:val="1"/>
    <w:next w:val="a"/>
    <w:link w:val="20"/>
    <w:uiPriority w:val="9"/>
    <w:rsid w:val="00C5754F"/>
    <w:pPr>
      <w:outlineLvl w:val="1"/>
    </w:pPr>
  </w:style>
  <w:style w:type="paragraph" w:styleId="3">
    <w:name w:val="heading 3"/>
    <w:basedOn w:val="a"/>
    <w:next w:val="a"/>
    <w:link w:val="30"/>
    <w:autoRedefine/>
    <w:uiPriority w:val="9"/>
    <w:qFormat/>
    <w:rsid w:val="009D2177"/>
    <w:pPr>
      <w:keepNext/>
      <w:keepLines/>
      <w:autoSpaceDE w:val="0"/>
      <w:autoSpaceDN w:val="0"/>
      <w:adjustRightInd w:val="0"/>
      <w:spacing w:line="360" w:lineRule="auto"/>
      <w:jc w:val="both"/>
      <w:outlineLvl w:val="2"/>
    </w:pPr>
    <w:rPr>
      <w:rFonts w:eastAsia="Calibri"/>
      <w:b/>
      <w:i/>
      <w:sz w:val="20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C5754F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mbria" w:hAnsi="Cambria"/>
      <w:b/>
      <w:bCs/>
      <w:sz w:val="28"/>
      <w:szCs w:val="28"/>
      <w:lang w:val="es-ES" w:eastAsia="es-ES"/>
    </w:rPr>
  </w:style>
  <w:style w:type="paragraph" w:styleId="5">
    <w:name w:val="heading 5"/>
    <w:basedOn w:val="a"/>
    <w:next w:val="a"/>
    <w:link w:val="50"/>
    <w:rsid w:val="00C5754F"/>
    <w:pPr>
      <w:numPr>
        <w:ilvl w:val="4"/>
        <w:numId w:val="1"/>
      </w:numPr>
      <w:spacing w:before="240" w:after="60"/>
      <w:jc w:val="both"/>
      <w:outlineLvl w:val="4"/>
    </w:pPr>
    <w:rPr>
      <w:rFonts w:ascii="Cambria" w:hAnsi="Cambria"/>
      <w:b/>
      <w:bCs/>
      <w:i/>
      <w:iCs/>
      <w:sz w:val="26"/>
      <w:szCs w:val="26"/>
      <w:lang w:val="es-ES" w:eastAsia="es-ES"/>
    </w:rPr>
  </w:style>
  <w:style w:type="paragraph" w:styleId="6">
    <w:name w:val="heading 6"/>
    <w:basedOn w:val="a"/>
    <w:next w:val="a"/>
    <w:link w:val="60"/>
    <w:rsid w:val="00C5754F"/>
    <w:pPr>
      <w:numPr>
        <w:ilvl w:val="5"/>
        <w:numId w:val="1"/>
      </w:numPr>
      <w:spacing w:before="240" w:after="60"/>
      <w:jc w:val="both"/>
      <w:outlineLvl w:val="5"/>
    </w:pPr>
    <w:rPr>
      <w:rFonts w:ascii="Cambria" w:hAnsi="Cambria"/>
      <w:b/>
      <w:bCs/>
      <w:szCs w:val="22"/>
      <w:lang w:val="es-ES" w:eastAsia="es-ES"/>
    </w:rPr>
  </w:style>
  <w:style w:type="paragraph" w:styleId="7">
    <w:name w:val="heading 7"/>
    <w:basedOn w:val="a"/>
    <w:next w:val="a"/>
    <w:link w:val="70"/>
    <w:rsid w:val="00C5754F"/>
    <w:pPr>
      <w:numPr>
        <w:ilvl w:val="6"/>
        <w:numId w:val="1"/>
      </w:numPr>
      <w:spacing w:before="240" w:after="60"/>
      <w:jc w:val="both"/>
      <w:outlineLvl w:val="6"/>
    </w:pPr>
    <w:rPr>
      <w:rFonts w:ascii="Cambria" w:hAnsi="Cambria"/>
      <w:sz w:val="20"/>
      <w:lang w:val="es-ES" w:eastAsia="es-ES"/>
    </w:rPr>
  </w:style>
  <w:style w:type="paragraph" w:styleId="8">
    <w:name w:val="heading 8"/>
    <w:basedOn w:val="a"/>
    <w:next w:val="a"/>
    <w:link w:val="80"/>
    <w:rsid w:val="00C5754F"/>
    <w:pPr>
      <w:numPr>
        <w:ilvl w:val="7"/>
        <w:numId w:val="1"/>
      </w:numPr>
      <w:spacing w:before="240" w:after="60"/>
      <w:jc w:val="both"/>
      <w:outlineLvl w:val="7"/>
    </w:pPr>
    <w:rPr>
      <w:rFonts w:ascii="Cambria" w:hAnsi="Cambria"/>
      <w:i/>
      <w:iCs/>
      <w:sz w:val="20"/>
      <w:lang w:val="es-ES" w:eastAsia="es-ES"/>
    </w:rPr>
  </w:style>
  <w:style w:type="paragraph" w:styleId="9">
    <w:name w:val="heading 9"/>
    <w:basedOn w:val="a"/>
    <w:next w:val="a"/>
    <w:link w:val="90"/>
    <w:rsid w:val="00C5754F"/>
    <w:pPr>
      <w:numPr>
        <w:ilvl w:val="8"/>
        <w:numId w:val="1"/>
      </w:numPr>
      <w:spacing w:before="240" w:after="60"/>
      <w:jc w:val="both"/>
      <w:outlineLvl w:val="8"/>
    </w:pPr>
    <w:rPr>
      <w:rFonts w:ascii="Calibri" w:hAnsi="Calibri"/>
      <w:szCs w:val="22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ri">
    <w:name w:val="Autori"/>
    <w:basedOn w:val="a"/>
    <w:qFormat/>
    <w:rsid w:val="00C5754F"/>
    <w:pPr>
      <w:spacing w:before="120" w:after="120"/>
      <w:jc w:val="center"/>
    </w:pPr>
    <w:rPr>
      <w:i/>
      <w:sz w:val="20"/>
      <w:szCs w:val="20"/>
      <w:lang w:val="en-GB"/>
    </w:rPr>
  </w:style>
  <w:style w:type="paragraph" w:styleId="a3">
    <w:name w:val="Body Text"/>
    <w:basedOn w:val="a"/>
    <w:link w:val="a4"/>
    <w:unhideWhenUsed/>
    <w:qFormat/>
    <w:rsid w:val="00C5754F"/>
    <w:pPr>
      <w:spacing w:before="60" w:after="60"/>
      <w:ind w:firstLine="397"/>
    </w:pPr>
    <w:rPr>
      <w:szCs w:val="20"/>
      <w:lang w:val="en-GB"/>
    </w:rPr>
  </w:style>
  <w:style w:type="character" w:customStyle="1" w:styleId="a4">
    <w:name w:val="Основен текст Знак"/>
    <w:basedOn w:val="a0"/>
    <w:link w:val="a3"/>
    <w:rsid w:val="00C5754F"/>
    <w:rPr>
      <w:sz w:val="22"/>
      <w:szCs w:val="20"/>
      <w:lang w:val="en-GB"/>
    </w:rPr>
  </w:style>
  <w:style w:type="paragraph" w:styleId="31">
    <w:name w:val="Body Text 3"/>
    <w:basedOn w:val="a"/>
    <w:link w:val="32"/>
    <w:rsid w:val="00C5754F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link w:val="31"/>
    <w:rsid w:val="00C5754F"/>
    <w:rPr>
      <w:rFonts w:eastAsia="Times New Roman"/>
      <w:sz w:val="16"/>
      <w:szCs w:val="16"/>
    </w:rPr>
  </w:style>
  <w:style w:type="character" w:styleId="a5">
    <w:name w:val="FollowedHyperlink"/>
    <w:rsid w:val="00C5754F"/>
    <w:rPr>
      <w:color w:val="800080"/>
      <w:u w:val="single"/>
    </w:rPr>
  </w:style>
  <w:style w:type="paragraph" w:styleId="a6">
    <w:name w:val="footer"/>
    <w:basedOn w:val="a"/>
    <w:link w:val="a7"/>
    <w:rsid w:val="00C5754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C5754F"/>
    <w:rPr>
      <w:rFonts w:eastAsia="Times New Roman"/>
      <w:sz w:val="22"/>
      <w:szCs w:val="24"/>
      <w:lang w:val="en-US"/>
    </w:rPr>
  </w:style>
  <w:style w:type="character" w:styleId="a8">
    <w:name w:val="footnote reference"/>
    <w:rsid w:val="00C5754F"/>
    <w:rPr>
      <w:vertAlign w:val="superscript"/>
    </w:rPr>
  </w:style>
  <w:style w:type="paragraph" w:styleId="a9">
    <w:name w:val="footnote text"/>
    <w:basedOn w:val="a"/>
    <w:link w:val="aa"/>
    <w:rsid w:val="00C5754F"/>
    <w:rPr>
      <w:sz w:val="20"/>
      <w:szCs w:val="20"/>
    </w:rPr>
  </w:style>
  <w:style w:type="character" w:customStyle="1" w:styleId="aa">
    <w:name w:val="Текст под линия Знак"/>
    <w:basedOn w:val="a0"/>
    <w:link w:val="a9"/>
    <w:rsid w:val="00C5754F"/>
    <w:rPr>
      <w:rFonts w:eastAsia="Times New Roman"/>
      <w:sz w:val="20"/>
      <w:szCs w:val="20"/>
      <w:lang w:val="en-US"/>
    </w:rPr>
  </w:style>
  <w:style w:type="paragraph" w:styleId="ab">
    <w:name w:val="header"/>
    <w:basedOn w:val="a"/>
    <w:link w:val="ac"/>
    <w:rsid w:val="00C5754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rsid w:val="00C5754F"/>
    <w:rPr>
      <w:rFonts w:eastAsia="Times New Roman"/>
      <w:sz w:val="22"/>
      <w:szCs w:val="24"/>
      <w:lang w:val="en-US"/>
    </w:rPr>
  </w:style>
  <w:style w:type="character" w:customStyle="1" w:styleId="10">
    <w:name w:val="Заглавие 1 Знак"/>
    <w:basedOn w:val="a0"/>
    <w:link w:val="1"/>
    <w:uiPriority w:val="9"/>
    <w:rsid w:val="00C5754F"/>
    <w:rPr>
      <w:rFonts w:ascii="Cambria" w:hAnsi="Cambria"/>
      <w:b/>
      <w:i/>
      <w:sz w:val="32"/>
      <w:szCs w:val="32"/>
      <w:lang w:val="sr-Latn-CS"/>
    </w:rPr>
  </w:style>
  <w:style w:type="character" w:customStyle="1" w:styleId="20">
    <w:name w:val="Заглавие 2 Знак"/>
    <w:basedOn w:val="a0"/>
    <w:link w:val="2"/>
    <w:uiPriority w:val="9"/>
    <w:rsid w:val="00C5754F"/>
    <w:rPr>
      <w:rFonts w:ascii="Cambria" w:hAnsi="Cambria"/>
      <w:b/>
      <w:i/>
      <w:sz w:val="32"/>
      <w:szCs w:val="32"/>
      <w:lang w:val="sr-Latn-CS"/>
    </w:rPr>
  </w:style>
  <w:style w:type="character" w:customStyle="1" w:styleId="30">
    <w:name w:val="Заглавие 3 Знак"/>
    <w:link w:val="3"/>
    <w:uiPriority w:val="9"/>
    <w:rsid w:val="009D2177"/>
    <w:rPr>
      <w:rFonts w:eastAsia="Calibri"/>
      <w:b/>
      <w:i/>
      <w:sz w:val="20"/>
      <w:szCs w:val="20"/>
      <w:lang w:val="en-GB"/>
    </w:rPr>
  </w:style>
  <w:style w:type="character" w:customStyle="1" w:styleId="40">
    <w:name w:val="Заглавие 4 Знак"/>
    <w:basedOn w:val="a0"/>
    <w:link w:val="4"/>
    <w:uiPriority w:val="9"/>
    <w:rsid w:val="00C5754F"/>
    <w:rPr>
      <w:rFonts w:ascii="Cambria" w:hAnsi="Cambria"/>
      <w:b/>
      <w:bCs/>
      <w:sz w:val="28"/>
      <w:szCs w:val="28"/>
      <w:lang w:val="es-ES" w:eastAsia="es-ES"/>
    </w:rPr>
  </w:style>
  <w:style w:type="character" w:customStyle="1" w:styleId="50">
    <w:name w:val="Заглавие 5 Знак"/>
    <w:basedOn w:val="a0"/>
    <w:link w:val="5"/>
    <w:rsid w:val="00C5754F"/>
    <w:rPr>
      <w:rFonts w:ascii="Cambria" w:hAnsi="Cambria"/>
      <w:b/>
      <w:bCs/>
      <w:i/>
      <w:iCs/>
      <w:sz w:val="26"/>
      <w:szCs w:val="26"/>
      <w:lang w:val="es-ES" w:eastAsia="es-ES"/>
    </w:rPr>
  </w:style>
  <w:style w:type="character" w:customStyle="1" w:styleId="60">
    <w:name w:val="Заглавие 6 Знак"/>
    <w:basedOn w:val="a0"/>
    <w:link w:val="6"/>
    <w:rsid w:val="00C5754F"/>
    <w:rPr>
      <w:rFonts w:ascii="Cambria" w:hAnsi="Cambria"/>
      <w:b/>
      <w:bCs/>
      <w:sz w:val="22"/>
      <w:lang w:val="es-ES" w:eastAsia="es-ES"/>
    </w:rPr>
  </w:style>
  <w:style w:type="character" w:customStyle="1" w:styleId="70">
    <w:name w:val="Заглавие 7 Знак"/>
    <w:basedOn w:val="a0"/>
    <w:link w:val="7"/>
    <w:rsid w:val="00C5754F"/>
    <w:rPr>
      <w:rFonts w:ascii="Cambria" w:hAnsi="Cambria"/>
      <w:sz w:val="20"/>
      <w:szCs w:val="24"/>
      <w:lang w:val="es-ES" w:eastAsia="es-ES"/>
    </w:rPr>
  </w:style>
  <w:style w:type="character" w:customStyle="1" w:styleId="80">
    <w:name w:val="Заглавие 8 Знак"/>
    <w:basedOn w:val="a0"/>
    <w:link w:val="8"/>
    <w:rsid w:val="00C5754F"/>
    <w:rPr>
      <w:rFonts w:ascii="Cambria" w:hAnsi="Cambria"/>
      <w:i/>
      <w:iCs/>
      <w:sz w:val="20"/>
      <w:szCs w:val="24"/>
      <w:lang w:val="es-ES" w:eastAsia="es-ES"/>
    </w:rPr>
  </w:style>
  <w:style w:type="character" w:customStyle="1" w:styleId="90">
    <w:name w:val="Заглавие 9 Знак"/>
    <w:basedOn w:val="a0"/>
    <w:link w:val="9"/>
    <w:rsid w:val="00C5754F"/>
    <w:rPr>
      <w:rFonts w:ascii="Calibri" w:hAnsi="Calibri"/>
      <w:sz w:val="22"/>
      <w:lang w:val="es-ES" w:eastAsia="es-ES"/>
    </w:rPr>
  </w:style>
  <w:style w:type="character" w:styleId="ad">
    <w:name w:val="Hyperlink"/>
    <w:uiPriority w:val="99"/>
    <w:rsid w:val="00C5754F"/>
    <w:rPr>
      <w:color w:val="0000FF"/>
      <w:u w:val="single"/>
    </w:rPr>
  </w:style>
  <w:style w:type="paragraph" w:customStyle="1" w:styleId="Izvor">
    <w:name w:val="Izvor"/>
    <w:basedOn w:val="a"/>
    <w:link w:val="IzvorChar"/>
    <w:qFormat/>
    <w:rsid w:val="00C5754F"/>
    <w:pPr>
      <w:spacing w:before="240" w:after="240"/>
      <w:jc w:val="center"/>
    </w:pPr>
    <w:rPr>
      <w:i/>
    </w:rPr>
  </w:style>
  <w:style w:type="character" w:customStyle="1" w:styleId="IzvorChar">
    <w:name w:val="Izvor Char"/>
    <w:link w:val="Izvor"/>
    <w:rsid w:val="00C5754F"/>
    <w:rPr>
      <w:rFonts w:eastAsia="Times New Roman"/>
      <w:i/>
      <w:sz w:val="22"/>
      <w:szCs w:val="24"/>
    </w:rPr>
  </w:style>
  <w:style w:type="paragraph" w:styleId="ae">
    <w:name w:val="List"/>
    <w:basedOn w:val="a3"/>
    <w:uiPriority w:val="2"/>
    <w:rsid w:val="00C5754F"/>
    <w:pPr>
      <w:keepLines/>
      <w:widowControl w:val="0"/>
      <w:suppressAutoHyphens/>
      <w:spacing w:before="0" w:after="120"/>
      <w:ind w:firstLine="0"/>
    </w:pPr>
    <w:rPr>
      <w:rFonts w:eastAsia="Droid Sans Fallback" w:cs="FreeSans"/>
      <w:kern w:val="1"/>
      <w:szCs w:val="22"/>
      <w:lang w:val="es-ES" w:eastAsia="zh-CN" w:bidi="hi-IN"/>
    </w:rPr>
  </w:style>
  <w:style w:type="paragraph" w:customStyle="1" w:styleId="ListLiteratura">
    <w:name w:val="List Literatura"/>
    <w:basedOn w:val="a"/>
    <w:qFormat/>
    <w:rsid w:val="00C5754F"/>
    <w:pPr>
      <w:widowControl w:val="0"/>
      <w:suppressAutoHyphens/>
      <w:spacing w:before="120" w:after="120"/>
      <w:ind w:left="350" w:hanging="350"/>
      <w:contextualSpacing/>
    </w:pPr>
    <w:rPr>
      <w:kern w:val="1"/>
      <w:szCs w:val="20"/>
      <w:lang w:eastAsia="hi-IN" w:bidi="hi-IN"/>
    </w:rPr>
  </w:style>
  <w:style w:type="paragraph" w:styleId="af">
    <w:name w:val="List Paragraph"/>
    <w:basedOn w:val="a3"/>
    <w:uiPriority w:val="34"/>
    <w:qFormat/>
    <w:rsid w:val="00C5754F"/>
    <w:pPr>
      <w:ind w:left="709" w:hanging="312"/>
      <w:jc w:val="both"/>
    </w:pPr>
    <w:rPr>
      <w:rFonts w:eastAsia="Calibri"/>
    </w:rPr>
  </w:style>
  <w:style w:type="paragraph" w:customStyle="1" w:styleId="ListaBullet">
    <w:name w:val="ListaBullet"/>
    <w:basedOn w:val="a"/>
    <w:uiPriority w:val="8"/>
    <w:qFormat/>
    <w:rsid w:val="00C5754F"/>
    <w:pPr>
      <w:autoSpaceDE w:val="0"/>
      <w:autoSpaceDN w:val="0"/>
      <w:adjustRightInd w:val="0"/>
      <w:spacing w:before="120" w:after="120"/>
      <w:contextualSpacing/>
    </w:pPr>
    <w:rPr>
      <w:color w:val="000000"/>
      <w:szCs w:val="22"/>
    </w:rPr>
  </w:style>
  <w:style w:type="paragraph" w:customStyle="1" w:styleId="TabelaFiguraSlika">
    <w:name w:val="Tabela/Figura/Slika"/>
    <w:basedOn w:val="a"/>
    <w:link w:val="TabelaFiguraSlikaChar"/>
    <w:qFormat/>
    <w:rsid w:val="00C5754F"/>
    <w:pPr>
      <w:keepNext/>
      <w:keepLines/>
      <w:spacing w:before="240" w:after="240"/>
      <w:jc w:val="center"/>
    </w:pPr>
    <w:rPr>
      <w:i/>
      <w:szCs w:val="22"/>
    </w:rPr>
  </w:style>
  <w:style w:type="character" w:customStyle="1" w:styleId="TabelaFiguraSlikaChar">
    <w:name w:val="Tabela/Figura/Slika Char"/>
    <w:link w:val="TabelaFiguraSlika"/>
    <w:rsid w:val="00C5754F"/>
    <w:rPr>
      <w:rFonts w:eastAsia="Times New Roman"/>
      <w:i/>
      <w:sz w:val="22"/>
    </w:rPr>
  </w:style>
  <w:style w:type="character" w:customStyle="1" w:styleId="11">
    <w:name w:val="Шрифт на абзаца по подразбиране1"/>
    <w:rsid w:val="004868EE"/>
  </w:style>
  <w:style w:type="paragraph" w:customStyle="1" w:styleId="Standard">
    <w:name w:val="Standard"/>
    <w:rsid w:val="004868EE"/>
    <w:pPr>
      <w:suppressAutoHyphens/>
      <w:autoSpaceDN w:val="0"/>
      <w:jc w:val="left"/>
      <w:textAlignment w:val="baseline"/>
    </w:pPr>
    <w:rPr>
      <w:kern w:val="3"/>
      <w:sz w:val="20"/>
      <w:szCs w:val="20"/>
      <w:lang w:eastAsia="bg-BG"/>
    </w:rPr>
  </w:style>
  <w:style w:type="table" w:styleId="af0">
    <w:name w:val="Table Grid"/>
    <w:basedOn w:val="a1"/>
    <w:uiPriority w:val="59"/>
    <w:rsid w:val="00B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A4148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semiHidden/>
    <w:rsid w:val="00BA4148"/>
    <w:rPr>
      <w:rFonts w:ascii="Tahoma" w:hAnsi="Tahoma" w:cs="Tahoma"/>
      <w:sz w:val="16"/>
      <w:szCs w:val="16"/>
      <w:lang w:val="en-US"/>
    </w:rPr>
  </w:style>
  <w:style w:type="paragraph" w:customStyle="1" w:styleId="12">
    <w:name w:val="Основен текст с отстъп1"/>
    <w:basedOn w:val="a"/>
    <w:rsid w:val="000A56EE"/>
    <w:pPr>
      <w:suppressAutoHyphens/>
      <w:autoSpaceDN w:val="0"/>
      <w:spacing w:after="120"/>
      <w:ind w:firstLine="210"/>
      <w:textAlignment w:val="baseline"/>
    </w:pPr>
    <w:rPr>
      <w:kern w:val="3"/>
      <w:sz w:val="20"/>
      <w:szCs w:val="20"/>
      <w:lang w:val="bg-BG" w:eastAsia="bg-BG"/>
    </w:rPr>
  </w:style>
  <w:style w:type="paragraph" w:customStyle="1" w:styleId="Default">
    <w:name w:val="Default"/>
    <w:rsid w:val="00B93042"/>
    <w:pPr>
      <w:autoSpaceDE w:val="0"/>
      <w:autoSpaceDN w:val="0"/>
      <w:adjustRightInd w:val="0"/>
      <w:jc w:val="left"/>
    </w:pPr>
    <w:rPr>
      <w:color w:val="000000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A5DCC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val="en-US" w:eastAsia="ja-JP"/>
    </w:rPr>
  </w:style>
  <w:style w:type="paragraph" w:styleId="21">
    <w:name w:val="toc 2"/>
    <w:basedOn w:val="a"/>
    <w:next w:val="a"/>
    <w:autoRedefine/>
    <w:uiPriority w:val="39"/>
    <w:unhideWhenUsed/>
    <w:qFormat/>
    <w:rsid w:val="00DA5DCC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13">
    <w:name w:val="toc 1"/>
    <w:basedOn w:val="a"/>
    <w:next w:val="a"/>
    <w:autoRedefine/>
    <w:uiPriority w:val="39"/>
    <w:unhideWhenUsed/>
    <w:qFormat/>
    <w:rsid w:val="00425342"/>
    <w:pPr>
      <w:tabs>
        <w:tab w:val="right" w:leader="dot" w:pos="9062"/>
      </w:tabs>
      <w:spacing w:after="100" w:line="276" w:lineRule="auto"/>
    </w:pPr>
    <w:rPr>
      <w:rFonts w:eastAsiaTheme="minorEastAsia"/>
      <w:sz w:val="20"/>
      <w:szCs w:val="20"/>
      <w:lang w:val="bg-BG" w:eastAsia="ja-JP"/>
    </w:rPr>
  </w:style>
  <w:style w:type="paragraph" w:styleId="33">
    <w:name w:val="toc 3"/>
    <w:basedOn w:val="a"/>
    <w:next w:val="a"/>
    <w:autoRedefine/>
    <w:uiPriority w:val="39"/>
    <w:unhideWhenUsed/>
    <w:qFormat/>
    <w:rsid w:val="00904B65"/>
    <w:pPr>
      <w:shd w:val="clear" w:color="auto" w:fill="FFFFFF" w:themeFill="background1"/>
      <w:tabs>
        <w:tab w:val="right" w:leader="dot" w:pos="9062"/>
      </w:tabs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af4">
    <w:name w:val="No Spacing"/>
    <w:link w:val="af5"/>
    <w:uiPriority w:val="1"/>
    <w:qFormat/>
    <w:rsid w:val="009862CF"/>
    <w:pPr>
      <w:jc w:val="left"/>
    </w:pPr>
    <w:rPr>
      <w:rFonts w:asciiTheme="minorHAnsi" w:eastAsiaTheme="minorEastAsia" w:hAnsiTheme="minorHAnsi" w:cstheme="minorBidi"/>
      <w:sz w:val="22"/>
      <w:lang w:val="en-US" w:eastAsia="ja-JP"/>
    </w:rPr>
  </w:style>
  <w:style w:type="character" w:customStyle="1" w:styleId="af5">
    <w:name w:val="Без разредка Знак"/>
    <w:basedOn w:val="a0"/>
    <w:link w:val="af4"/>
    <w:uiPriority w:val="1"/>
    <w:rsid w:val="009862CF"/>
    <w:rPr>
      <w:rFonts w:asciiTheme="minorHAnsi" w:eastAsiaTheme="minorEastAsia" w:hAnsiTheme="minorHAnsi" w:cstheme="minorBidi"/>
      <w:sz w:val="22"/>
      <w:lang w:val="en-US" w:eastAsia="ja-JP"/>
    </w:rPr>
  </w:style>
  <w:style w:type="paragraph" w:customStyle="1" w:styleId="m">
    <w:name w:val="m"/>
    <w:basedOn w:val="a"/>
    <w:rsid w:val="00B502CB"/>
    <w:pPr>
      <w:ind w:firstLine="990"/>
      <w:jc w:val="both"/>
    </w:pPr>
    <w:rPr>
      <w:color w:val="000000"/>
      <w:sz w:val="24"/>
      <w:lang w:val="bg-BG" w:eastAsia="bg-BG"/>
    </w:rPr>
  </w:style>
  <w:style w:type="paragraph" w:styleId="af6">
    <w:name w:val="Normal (Web)"/>
    <w:basedOn w:val="a"/>
    <w:uiPriority w:val="99"/>
    <w:unhideWhenUsed/>
    <w:rsid w:val="004439B0"/>
    <w:pPr>
      <w:ind w:firstLine="990"/>
      <w:jc w:val="both"/>
    </w:pPr>
    <w:rPr>
      <w:color w:val="000000"/>
      <w:sz w:val="24"/>
      <w:lang w:val="bg-BG" w:eastAsia="bg-BG"/>
    </w:rPr>
  </w:style>
  <w:style w:type="character" w:customStyle="1" w:styleId="ldef1">
    <w:name w:val="ldef1"/>
    <w:basedOn w:val="a0"/>
    <w:rsid w:val="004439B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14">
    <w:name w:val="Списък на абзаци1"/>
    <w:basedOn w:val="a"/>
    <w:rsid w:val="000F076A"/>
    <w:pPr>
      <w:ind w:left="720"/>
      <w:contextualSpacing/>
    </w:pPr>
    <w:rPr>
      <w:sz w:val="24"/>
      <w:lang w:val="bg-BG" w:eastAsia="bg-BG"/>
    </w:rPr>
  </w:style>
  <w:style w:type="paragraph" w:styleId="22">
    <w:name w:val="Body Text 2"/>
    <w:basedOn w:val="a"/>
    <w:link w:val="23"/>
    <w:uiPriority w:val="99"/>
    <w:unhideWhenUsed/>
    <w:rsid w:val="000F076A"/>
    <w:pPr>
      <w:spacing w:after="120" w:line="480" w:lineRule="auto"/>
    </w:pPr>
  </w:style>
  <w:style w:type="character" w:customStyle="1" w:styleId="23">
    <w:name w:val="Основен текст 2 Знак"/>
    <w:basedOn w:val="a0"/>
    <w:link w:val="22"/>
    <w:uiPriority w:val="99"/>
    <w:rsid w:val="000F076A"/>
    <w:rPr>
      <w:sz w:val="22"/>
      <w:szCs w:val="24"/>
      <w:lang w:val="en-US"/>
    </w:rPr>
  </w:style>
  <w:style w:type="character" w:styleId="af7">
    <w:name w:val="Strong"/>
    <w:basedOn w:val="a0"/>
    <w:uiPriority w:val="22"/>
    <w:qFormat/>
    <w:rsid w:val="00904B65"/>
    <w:rPr>
      <w:b/>
      <w:bCs/>
    </w:rPr>
  </w:style>
  <w:style w:type="character" w:customStyle="1" w:styleId="apple-converted-space">
    <w:name w:val="apple-converted-space"/>
    <w:basedOn w:val="a0"/>
    <w:rsid w:val="00904B65"/>
  </w:style>
  <w:style w:type="paragraph" w:customStyle="1" w:styleId="af8">
    <w:name w:val="Стил"/>
    <w:rsid w:val="008251E3"/>
    <w:pPr>
      <w:autoSpaceDE w:val="0"/>
      <w:autoSpaceDN w:val="0"/>
      <w:adjustRightInd w:val="0"/>
      <w:ind w:left="140" w:right="140" w:firstLine="840"/>
    </w:pPr>
    <w:rPr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5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5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15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8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3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56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7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6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882060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24363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0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7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88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03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98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9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92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6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50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85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20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8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3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8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pis://Base=NARH&amp;DocCode=40426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56907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7A33-30E2-4060-8E02-519BBB92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38</Pages>
  <Words>14802</Words>
  <Characters>84377</Characters>
  <Application>Microsoft Office Word</Application>
  <DocSecurity>0</DocSecurity>
  <Lines>703</Lines>
  <Paragraphs>197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User</cp:lastModifiedBy>
  <cp:revision>314</cp:revision>
  <cp:lastPrinted>2017-12-12T14:09:00Z</cp:lastPrinted>
  <dcterms:created xsi:type="dcterms:W3CDTF">2017-12-11T11:33:00Z</dcterms:created>
  <dcterms:modified xsi:type="dcterms:W3CDTF">2018-02-06T08:15:00Z</dcterms:modified>
</cp:coreProperties>
</file>