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45028" w14:textId="77777777" w:rsidR="003C1EF8" w:rsidRPr="0094142A" w:rsidRDefault="003C1EF8">
      <w:pPr>
        <w:jc w:val="both"/>
        <w:rPr>
          <w:sz w:val="22"/>
          <w:szCs w:val="22"/>
          <w:lang w:val="en-GB"/>
        </w:rPr>
      </w:pPr>
    </w:p>
    <w:p w14:paraId="2D23C47B"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50357421" w14:textId="77777777" w:rsidR="003C1EF8" w:rsidRPr="0094142A" w:rsidRDefault="003C1EF8" w:rsidP="003C1EF8">
      <w:pPr>
        <w:jc w:val="center"/>
        <w:rPr>
          <w:b/>
          <w:sz w:val="32"/>
          <w:szCs w:val="32"/>
          <w:lang w:val="en-GB"/>
        </w:rPr>
      </w:pPr>
    </w:p>
    <w:p w14:paraId="2DB500D6"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13EDEC55" w14:textId="77777777" w:rsidR="003C1EF8" w:rsidRPr="0094142A" w:rsidRDefault="003C1EF8">
      <w:pPr>
        <w:jc w:val="both"/>
        <w:rPr>
          <w:sz w:val="28"/>
          <w:szCs w:val="28"/>
          <w:lang w:val="en-GB"/>
        </w:rPr>
      </w:pPr>
    </w:p>
    <w:p w14:paraId="29904382" w14:textId="77777777" w:rsidR="003C1EF8" w:rsidRPr="0094142A" w:rsidRDefault="003C1EF8">
      <w:pPr>
        <w:jc w:val="both"/>
        <w:rPr>
          <w:sz w:val="22"/>
          <w:szCs w:val="22"/>
          <w:lang w:val="en-GB"/>
        </w:rPr>
      </w:pPr>
    </w:p>
    <w:p w14:paraId="1E7AA8C5" w14:textId="77777777" w:rsidR="00DF17AA" w:rsidRDefault="00DF17AA">
      <w:pPr>
        <w:jc w:val="both"/>
        <w:rPr>
          <w:sz w:val="22"/>
          <w:szCs w:val="22"/>
          <w:lang w:val="en-GB"/>
        </w:rPr>
      </w:pPr>
    </w:p>
    <w:p w14:paraId="62A95F89" w14:textId="77777777" w:rsidR="00DF17AA" w:rsidRPr="00DF17AA" w:rsidRDefault="00DF17AA" w:rsidP="00921E36">
      <w:pPr>
        <w:rPr>
          <w:sz w:val="22"/>
          <w:szCs w:val="22"/>
          <w:lang w:val="en-GB"/>
        </w:rPr>
      </w:pPr>
    </w:p>
    <w:p w14:paraId="16C30009" w14:textId="77777777" w:rsidR="00DF17AA" w:rsidRPr="00DF17AA" w:rsidRDefault="00DF17AA" w:rsidP="00921E36">
      <w:pPr>
        <w:rPr>
          <w:sz w:val="22"/>
          <w:szCs w:val="22"/>
          <w:lang w:val="en-GB"/>
        </w:rPr>
      </w:pPr>
    </w:p>
    <w:p w14:paraId="51E51702" w14:textId="77777777" w:rsidR="00DF17AA" w:rsidRPr="00DF17AA" w:rsidRDefault="00DF17AA" w:rsidP="00921E36">
      <w:pPr>
        <w:rPr>
          <w:sz w:val="22"/>
          <w:szCs w:val="22"/>
          <w:lang w:val="en-GB"/>
        </w:rPr>
      </w:pPr>
    </w:p>
    <w:p w14:paraId="5CB09B57" w14:textId="77777777" w:rsidR="00DF17AA" w:rsidRPr="00DF17AA" w:rsidRDefault="00DF17AA" w:rsidP="00921E36">
      <w:pPr>
        <w:rPr>
          <w:sz w:val="22"/>
          <w:szCs w:val="22"/>
          <w:lang w:val="en-GB"/>
        </w:rPr>
      </w:pPr>
    </w:p>
    <w:p w14:paraId="7E443CDB" w14:textId="77777777" w:rsidR="00DF17AA" w:rsidRPr="00DF17AA" w:rsidRDefault="00DF17AA" w:rsidP="00921E36">
      <w:pPr>
        <w:rPr>
          <w:sz w:val="22"/>
          <w:szCs w:val="22"/>
          <w:lang w:val="en-GB"/>
        </w:rPr>
      </w:pPr>
    </w:p>
    <w:p w14:paraId="1ADF9F1D" w14:textId="77777777" w:rsidR="00DF17AA" w:rsidRPr="00DF17AA" w:rsidRDefault="00DF17AA" w:rsidP="00921E36">
      <w:pPr>
        <w:rPr>
          <w:sz w:val="22"/>
          <w:szCs w:val="22"/>
          <w:lang w:val="en-GB"/>
        </w:rPr>
      </w:pPr>
    </w:p>
    <w:p w14:paraId="0FE7D143" w14:textId="77777777" w:rsidR="00DF17AA" w:rsidRPr="00DF17AA" w:rsidRDefault="00DF17AA" w:rsidP="00921E36">
      <w:pPr>
        <w:rPr>
          <w:sz w:val="22"/>
          <w:szCs w:val="22"/>
          <w:lang w:val="en-GB"/>
        </w:rPr>
      </w:pPr>
    </w:p>
    <w:p w14:paraId="4B53B3E2" w14:textId="77777777" w:rsidR="00DF17AA" w:rsidRPr="00DF17AA" w:rsidRDefault="00DF17AA" w:rsidP="00921E36">
      <w:pPr>
        <w:rPr>
          <w:sz w:val="22"/>
          <w:szCs w:val="22"/>
          <w:lang w:val="en-GB"/>
        </w:rPr>
      </w:pPr>
    </w:p>
    <w:p w14:paraId="6528B5F2" w14:textId="77777777" w:rsidR="00DF17AA" w:rsidRPr="00DF17AA" w:rsidRDefault="00DF17AA" w:rsidP="00921E36">
      <w:pPr>
        <w:rPr>
          <w:sz w:val="22"/>
          <w:szCs w:val="22"/>
          <w:lang w:val="en-GB"/>
        </w:rPr>
      </w:pPr>
    </w:p>
    <w:p w14:paraId="65D904BD" w14:textId="77777777" w:rsidR="00DF17AA" w:rsidRPr="00DF17AA" w:rsidRDefault="00DF17AA" w:rsidP="00921E36">
      <w:pPr>
        <w:rPr>
          <w:sz w:val="22"/>
          <w:szCs w:val="22"/>
          <w:lang w:val="en-GB"/>
        </w:rPr>
      </w:pPr>
    </w:p>
    <w:p w14:paraId="5197C237" w14:textId="77777777" w:rsidR="00DF17AA" w:rsidRPr="00DF17AA" w:rsidRDefault="00DF17AA" w:rsidP="00921E36">
      <w:pPr>
        <w:rPr>
          <w:sz w:val="22"/>
          <w:szCs w:val="22"/>
          <w:lang w:val="en-GB"/>
        </w:rPr>
      </w:pPr>
    </w:p>
    <w:p w14:paraId="4602A5FA" w14:textId="77777777" w:rsidR="00DF17AA" w:rsidRPr="00DF17AA" w:rsidRDefault="00DF17AA" w:rsidP="00921E36">
      <w:pPr>
        <w:rPr>
          <w:sz w:val="22"/>
          <w:szCs w:val="22"/>
          <w:lang w:val="en-GB"/>
        </w:rPr>
      </w:pPr>
    </w:p>
    <w:p w14:paraId="6EA6342B" w14:textId="77777777" w:rsidR="00DF17AA" w:rsidRPr="00DF17AA" w:rsidRDefault="00DF17AA" w:rsidP="00921E36">
      <w:pPr>
        <w:rPr>
          <w:sz w:val="22"/>
          <w:szCs w:val="22"/>
          <w:lang w:val="en-GB"/>
        </w:rPr>
      </w:pPr>
    </w:p>
    <w:p w14:paraId="792C5958" w14:textId="77777777" w:rsidR="00DF17AA" w:rsidRPr="00DF17AA" w:rsidRDefault="00DF17AA" w:rsidP="00921E36">
      <w:pPr>
        <w:rPr>
          <w:sz w:val="22"/>
          <w:szCs w:val="22"/>
          <w:lang w:val="en-GB"/>
        </w:rPr>
      </w:pPr>
    </w:p>
    <w:p w14:paraId="356C6B66" w14:textId="77777777" w:rsidR="00DF17AA" w:rsidRPr="00DF17AA" w:rsidRDefault="00DF17AA" w:rsidP="00921E36">
      <w:pPr>
        <w:rPr>
          <w:sz w:val="22"/>
          <w:szCs w:val="22"/>
          <w:lang w:val="en-GB"/>
        </w:rPr>
      </w:pPr>
    </w:p>
    <w:p w14:paraId="1B60E739" w14:textId="77777777" w:rsidR="00DF17AA" w:rsidRPr="00DF17AA" w:rsidRDefault="00DF17AA" w:rsidP="00921E36">
      <w:pPr>
        <w:rPr>
          <w:sz w:val="22"/>
          <w:szCs w:val="22"/>
          <w:lang w:val="en-GB"/>
        </w:rPr>
      </w:pPr>
    </w:p>
    <w:p w14:paraId="6F932DE7" w14:textId="77777777" w:rsidR="00DF17AA" w:rsidRPr="00DF17AA" w:rsidRDefault="00DF17AA" w:rsidP="00921E36">
      <w:pPr>
        <w:rPr>
          <w:sz w:val="22"/>
          <w:szCs w:val="22"/>
          <w:lang w:val="en-GB"/>
        </w:rPr>
      </w:pPr>
    </w:p>
    <w:p w14:paraId="7C54D998" w14:textId="77777777" w:rsidR="00DF17AA" w:rsidRPr="00DF17AA" w:rsidRDefault="00DF17AA" w:rsidP="00921E36">
      <w:pPr>
        <w:rPr>
          <w:sz w:val="22"/>
          <w:szCs w:val="22"/>
          <w:lang w:val="en-GB"/>
        </w:rPr>
      </w:pPr>
    </w:p>
    <w:p w14:paraId="5E2CA4F6" w14:textId="77777777" w:rsidR="00DF17AA" w:rsidRPr="00DF17AA" w:rsidRDefault="00DF17AA" w:rsidP="00921E36">
      <w:pPr>
        <w:rPr>
          <w:sz w:val="22"/>
          <w:szCs w:val="22"/>
          <w:lang w:val="en-GB"/>
        </w:rPr>
      </w:pPr>
    </w:p>
    <w:p w14:paraId="71C15E3C" w14:textId="77777777" w:rsidR="00DF17AA" w:rsidRPr="00DF17AA" w:rsidRDefault="00DF17AA" w:rsidP="00921E36">
      <w:pPr>
        <w:rPr>
          <w:sz w:val="22"/>
          <w:szCs w:val="22"/>
          <w:lang w:val="en-GB"/>
        </w:rPr>
      </w:pPr>
    </w:p>
    <w:p w14:paraId="22492114" w14:textId="77777777" w:rsidR="00DF17AA" w:rsidRPr="00DF17AA" w:rsidRDefault="00DF17AA" w:rsidP="00921E36">
      <w:pPr>
        <w:rPr>
          <w:sz w:val="22"/>
          <w:szCs w:val="22"/>
          <w:lang w:val="en-GB"/>
        </w:rPr>
      </w:pPr>
    </w:p>
    <w:p w14:paraId="6A86CAB7" w14:textId="77777777" w:rsidR="00DF17AA" w:rsidRPr="00DF17AA" w:rsidRDefault="00DF17AA" w:rsidP="00921E36">
      <w:pPr>
        <w:rPr>
          <w:sz w:val="22"/>
          <w:szCs w:val="22"/>
          <w:lang w:val="en-GB"/>
        </w:rPr>
      </w:pPr>
    </w:p>
    <w:p w14:paraId="501BAF23" w14:textId="77777777" w:rsidR="00DF17AA" w:rsidRPr="00DF17AA" w:rsidRDefault="00DF17AA" w:rsidP="00921E36">
      <w:pPr>
        <w:rPr>
          <w:sz w:val="22"/>
          <w:szCs w:val="22"/>
          <w:lang w:val="en-GB"/>
        </w:rPr>
      </w:pPr>
    </w:p>
    <w:p w14:paraId="511AB7B1" w14:textId="77777777" w:rsidR="00DF17AA" w:rsidRPr="00DF17AA" w:rsidRDefault="00DF17AA" w:rsidP="00921E36">
      <w:pPr>
        <w:rPr>
          <w:sz w:val="22"/>
          <w:szCs w:val="22"/>
          <w:lang w:val="en-GB"/>
        </w:rPr>
      </w:pPr>
    </w:p>
    <w:p w14:paraId="0905E350" w14:textId="77777777" w:rsidR="00DF17AA" w:rsidRPr="00DF17AA" w:rsidRDefault="00DF17AA" w:rsidP="00921E36">
      <w:pPr>
        <w:rPr>
          <w:sz w:val="22"/>
          <w:szCs w:val="22"/>
          <w:lang w:val="en-GB"/>
        </w:rPr>
      </w:pPr>
    </w:p>
    <w:p w14:paraId="41EE17A7" w14:textId="77777777" w:rsidR="00DF17AA" w:rsidRPr="00DF17AA" w:rsidRDefault="00DF17AA" w:rsidP="00921E36">
      <w:pPr>
        <w:rPr>
          <w:sz w:val="22"/>
          <w:szCs w:val="22"/>
          <w:lang w:val="en-GB"/>
        </w:rPr>
      </w:pPr>
    </w:p>
    <w:p w14:paraId="660E4638" w14:textId="77777777" w:rsidR="00DF17AA" w:rsidRPr="00DF17AA" w:rsidRDefault="00DF17AA" w:rsidP="00921E36">
      <w:pPr>
        <w:rPr>
          <w:sz w:val="22"/>
          <w:szCs w:val="22"/>
          <w:lang w:val="en-GB"/>
        </w:rPr>
      </w:pPr>
    </w:p>
    <w:p w14:paraId="4CA8C968" w14:textId="77777777" w:rsidR="00DF17AA" w:rsidRPr="00DF17AA" w:rsidRDefault="00DF17AA" w:rsidP="00921E36">
      <w:pPr>
        <w:rPr>
          <w:sz w:val="22"/>
          <w:szCs w:val="22"/>
          <w:lang w:val="en-GB"/>
        </w:rPr>
      </w:pPr>
    </w:p>
    <w:p w14:paraId="02436650" w14:textId="77777777" w:rsidR="00DF17AA" w:rsidRPr="00DF17AA" w:rsidRDefault="00DF17AA" w:rsidP="00921E36">
      <w:pPr>
        <w:rPr>
          <w:sz w:val="22"/>
          <w:szCs w:val="22"/>
          <w:lang w:val="en-GB"/>
        </w:rPr>
      </w:pPr>
    </w:p>
    <w:p w14:paraId="6EB8C222" w14:textId="77777777" w:rsidR="00DF17AA" w:rsidRPr="00DF17AA" w:rsidRDefault="00DF17AA" w:rsidP="00921E36">
      <w:pPr>
        <w:rPr>
          <w:sz w:val="22"/>
          <w:szCs w:val="22"/>
          <w:lang w:val="en-GB"/>
        </w:rPr>
      </w:pPr>
    </w:p>
    <w:p w14:paraId="40FC7F9A" w14:textId="77777777" w:rsidR="00DF17AA" w:rsidRPr="00DF17AA" w:rsidRDefault="00DF17AA" w:rsidP="00921E36">
      <w:pPr>
        <w:rPr>
          <w:sz w:val="22"/>
          <w:szCs w:val="22"/>
          <w:lang w:val="en-GB"/>
        </w:rPr>
      </w:pPr>
    </w:p>
    <w:p w14:paraId="31B7FB0E" w14:textId="77777777" w:rsidR="00DF17AA" w:rsidRPr="00DF17AA" w:rsidRDefault="00DF17AA" w:rsidP="00921E36">
      <w:pPr>
        <w:rPr>
          <w:sz w:val="22"/>
          <w:szCs w:val="22"/>
          <w:lang w:val="en-GB"/>
        </w:rPr>
      </w:pPr>
    </w:p>
    <w:p w14:paraId="7A272631" w14:textId="77777777" w:rsidR="00DF17AA" w:rsidRPr="00DF17AA" w:rsidRDefault="00DF17AA" w:rsidP="00921E36">
      <w:pPr>
        <w:rPr>
          <w:sz w:val="22"/>
          <w:szCs w:val="22"/>
          <w:lang w:val="en-GB"/>
        </w:rPr>
      </w:pPr>
    </w:p>
    <w:p w14:paraId="4AF12B66" w14:textId="77777777" w:rsidR="00DF17AA" w:rsidRPr="00DF17AA" w:rsidRDefault="00DF17AA" w:rsidP="00921E36">
      <w:pPr>
        <w:rPr>
          <w:sz w:val="22"/>
          <w:szCs w:val="22"/>
          <w:lang w:val="en-GB"/>
        </w:rPr>
      </w:pPr>
    </w:p>
    <w:p w14:paraId="211ABCCD" w14:textId="77777777" w:rsidR="00DF17AA" w:rsidRPr="00DF17AA" w:rsidRDefault="00DF17AA" w:rsidP="00921E36">
      <w:pPr>
        <w:rPr>
          <w:sz w:val="22"/>
          <w:szCs w:val="22"/>
          <w:lang w:val="en-GB"/>
        </w:rPr>
      </w:pPr>
    </w:p>
    <w:p w14:paraId="19C9C8A9" w14:textId="77777777" w:rsidR="00DF17AA" w:rsidRPr="00DF17AA" w:rsidRDefault="00DF17AA" w:rsidP="00921E36">
      <w:pPr>
        <w:rPr>
          <w:sz w:val="22"/>
          <w:szCs w:val="22"/>
          <w:lang w:val="en-GB"/>
        </w:rPr>
      </w:pPr>
    </w:p>
    <w:p w14:paraId="6D23BA1B" w14:textId="77777777" w:rsidR="00DF17AA" w:rsidRPr="00DF17AA" w:rsidRDefault="00DF17AA" w:rsidP="00921E36">
      <w:pPr>
        <w:rPr>
          <w:sz w:val="22"/>
          <w:szCs w:val="22"/>
          <w:lang w:val="en-GB"/>
        </w:rPr>
      </w:pPr>
    </w:p>
    <w:p w14:paraId="0EA79F4A" w14:textId="77777777" w:rsidR="00DF17AA" w:rsidRPr="00DF17AA" w:rsidRDefault="00DF17AA" w:rsidP="00921E36">
      <w:pPr>
        <w:rPr>
          <w:sz w:val="22"/>
          <w:szCs w:val="22"/>
          <w:lang w:val="en-GB"/>
        </w:rPr>
      </w:pPr>
    </w:p>
    <w:p w14:paraId="4F968890" w14:textId="77777777" w:rsidR="00DF17AA" w:rsidRPr="00DF17AA" w:rsidRDefault="00DF17AA" w:rsidP="00921E36">
      <w:pPr>
        <w:rPr>
          <w:sz w:val="22"/>
          <w:szCs w:val="22"/>
          <w:lang w:val="en-GB"/>
        </w:rPr>
      </w:pPr>
    </w:p>
    <w:p w14:paraId="5D01DC5E" w14:textId="77777777" w:rsidR="00DF17AA" w:rsidRPr="00DF17AA" w:rsidRDefault="00DF17AA" w:rsidP="00921E36">
      <w:pPr>
        <w:rPr>
          <w:sz w:val="22"/>
          <w:szCs w:val="22"/>
          <w:lang w:val="en-GB"/>
        </w:rPr>
      </w:pPr>
    </w:p>
    <w:p w14:paraId="2B6FFD1B" w14:textId="77777777" w:rsidR="00DF17AA" w:rsidRPr="00DF17AA" w:rsidRDefault="00DF17AA" w:rsidP="00921E36">
      <w:pPr>
        <w:rPr>
          <w:sz w:val="22"/>
          <w:szCs w:val="22"/>
          <w:lang w:val="en-GB"/>
        </w:rPr>
      </w:pPr>
    </w:p>
    <w:p w14:paraId="024DD16D" w14:textId="77777777" w:rsidR="00DF17AA" w:rsidRPr="00DF17AA" w:rsidRDefault="00DF17AA" w:rsidP="00921E36">
      <w:pPr>
        <w:rPr>
          <w:sz w:val="22"/>
          <w:szCs w:val="22"/>
          <w:lang w:val="en-GB"/>
        </w:rPr>
      </w:pPr>
    </w:p>
    <w:p w14:paraId="7E67E330" w14:textId="77777777" w:rsidR="00DF17AA" w:rsidRPr="00DF17AA" w:rsidRDefault="00DF17AA" w:rsidP="00921E36">
      <w:pPr>
        <w:rPr>
          <w:sz w:val="22"/>
          <w:szCs w:val="22"/>
          <w:lang w:val="en-GB"/>
        </w:rPr>
      </w:pPr>
    </w:p>
    <w:p w14:paraId="7283A92A" w14:textId="77777777" w:rsidR="00DF17AA" w:rsidRPr="00DF17AA" w:rsidRDefault="00DF17AA" w:rsidP="00921E36">
      <w:pPr>
        <w:rPr>
          <w:sz w:val="22"/>
          <w:szCs w:val="22"/>
          <w:lang w:val="en-GB"/>
        </w:rPr>
      </w:pPr>
    </w:p>
    <w:p w14:paraId="3FFDA36C" w14:textId="77777777" w:rsidR="00DF17AA" w:rsidRDefault="00DF17AA">
      <w:pPr>
        <w:jc w:val="both"/>
        <w:rPr>
          <w:sz w:val="22"/>
          <w:szCs w:val="22"/>
          <w:lang w:val="en-GB"/>
        </w:rPr>
      </w:pPr>
    </w:p>
    <w:p w14:paraId="0073471F" w14:textId="77777777" w:rsidR="00DF17AA" w:rsidRPr="00DF17AA" w:rsidRDefault="00DF17AA" w:rsidP="00921E36">
      <w:pPr>
        <w:rPr>
          <w:sz w:val="22"/>
          <w:szCs w:val="22"/>
          <w:lang w:val="en-GB"/>
        </w:rPr>
      </w:pPr>
    </w:p>
    <w:p w14:paraId="617C1E6A" w14:textId="77777777" w:rsidR="00DF17AA" w:rsidRPr="00DF17AA" w:rsidRDefault="00DF17AA" w:rsidP="00921E36">
      <w:pPr>
        <w:rPr>
          <w:sz w:val="22"/>
          <w:szCs w:val="22"/>
          <w:lang w:val="en-GB"/>
        </w:rPr>
      </w:pPr>
    </w:p>
    <w:p w14:paraId="71A7C483" w14:textId="77777777" w:rsidR="00DF17AA" w:rsidRDefault="00DF17AA" w:rsidP="001D34A6">
      <w:pPr>
        <w:ind w:firstLine="720"/>
        <w:jc w:val="both"/>
        <w:rPr>
          <w:sz w:val="22"/>
          <w:szCs w:val="22"/>
          <w:lang w:val="en-GB"/>
        </w:rPr>
      </w:pPr>
    </w:p>
    <w:p w14:paraId="4C2AD27F" w14:textId="77777777" w:rsidR="00DF17AA" w:rsidRDefault="00DF17AA">
      <w:pPr>
        <w:jc w:val="both"/>
        <w:rPr>
          <w:sz w:val="22"/>
          <w:szCs w:val="22"/>
          <w:lang w:val="en-GB"/>
        </w:rPr>
      </w:pPr>
    </w:p>
    <w:p w14:paraId="21DA242F" w14:textId="77777777" w:rsidR="003C1EF8" w:rsidRPr="0094142A" w:rsidRDefault="003C1EF8">
      <w:pPr>
        <w:jc w:val="both"/>
        <w:rPr>
          <w:sz w:val="22"/>
          <w:szCs w:val="22"/>
          <w:lang w:val="en-GB"/>
        </w:rPr>
      </w:pPr>
      <w:r w:rsidRPr="00DF17AA">
        <w:rPr>
          <w:sz w:val="22"/>
          <w:szCs w:val="22"/>
          <w:lang w:val="en-GB"/>
        </w:rPr>
        <w:br w:type="page"/>
      </w:r>
    </w:p>
    <w:p w14:paraId="48AAF4F1"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6183A188" w14:textId="77777777" w:rsidR="003C1EF8" w:rsidRPr="0094142A" w:rsidRDefault="003C1EF8">
      <w:pPr>
        <w:jc w:val="both"/>
        <w:rPr>
          <w:sz w:val="22"/>
          <w:szCs w:val="22"/>
          <w:lang w:val="en-GB"/>
        </w:rPr>
      </w:pPr>
    </w:p>
    <w:p w14:paraId="11D8D266" w14:textId="77777777" w:rsidR="003C1EF8" w:rsidRPr="0094142A" w:rsidRDefault="003C1EF8">
      <w:pPr>
        <w:jc w:val="both"/>
        <w:rPr>
          <w:sz w:val="22"/>
          <w:szCs w:val="22"/>
          <w:lang w:val="en-GB"/>
        </w:rPr>
      </w:pPr>
    </w:p>
    <w:p w14:paraId="460C4D6C" w14:textId="77777777" w:rsidR="003C1EF8" w:rsidRPr="0094142A" w:rsidRDefault="003C1EF8">
      <w:pPr>
        <w:pStyle w:val="af"/>
        <w:spacing w:after="240"/>
        <w:rPr>
          <w:rFonts w:ascii="Times New Roman" w:hAnsi="Times New Roman"/>
          <w:sz w:val="22"/>
          <w:szCs w:val="22"/>
          <w:lang w:val="en-GB"/>
        </w:rPr>
      </w:pPr>
    </w:p>
    <w:p w14:paraId="6103152E" w14:textId="77777777"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4E506398" w14:textId="77777777"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aa"/>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14:paraId="778801AC" w14:textId="632DE717" w:rsidR="003C1EF8" w:rsidRPr="0094142A" w:rsidRDefault="003C1EF8">
      <w:pPr>
        <w:jc w:val="both"/>
        <w:rPr>
          <w:sz w:val="22"/>
          <w:szCs w:val="22"/>
          <w:lang w:val="en-GB"/>
        </w:rPr>
      </w:pPr>
      <w:r w:rsidRPr="0094142A">
        <w:rPr>
          <w:b/>
          <w:sz w:val="22"/>
          <w:szCs w:val="22"/>
          <w:lang w:val="en-GB"/>
        </w:rPr>
        <w:br w:type="page"/>
      </w:r>
    </w:p>
    <w:p w14:paraId="37B52C61" w14:textId="77777777" w:rsidR="003C1EF8" w:rsidRPr="0094142A" w:rsidRDefault="003C1EF8" w:rsidP="00C936A6">
      <w:pPr>
        <w:pStyle w:val="1"/>
      </w:pPr>
      <w:bookmarkStart w:id="5" w:name="_Toc416867499"/>
      <w:r w:rsidRPr="0094142A">
        <w:t>GENERAL PART</w:t>
      </w:r>
      <w:bookmarkEnd w:id="5"/>
    </w:p>
    <w:p w14:paraId="3C7459AF"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56A15D3F"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21BFD942" w14:textId="77777777" w:rsidTr="00FF61FD">
        <w:tc>
          <w:tcPr>
            <w:tcW w:w="5433" w:type="dxa"/>
            <w:tcBorders>
              <w:bottom w:val="nil"/>
            </w:tcBorders>
          </w:tcPr>
          <w:p w14:paraId="07832F74" w14:textId="77777777" w:rsidR="003C1EF8" w:rsidRPr="0094142A" w:rsidRDefault="003C1EF8" w:rsidP="003C1EF8">
            <w:pPr>
              <w:keepNext/>
              <w:jc w:val="center"/>
              <w:rPr>
                <w:lang w:val="en-GB"/>
              </w:rPr>
            </w:pPr>
          </w:p>
        </w:tc>
        <w:tc>
          <w:tcPr>
            <w:tcW w:w="2400" w:type="dxa"/>
            <w:shd w:val="pct10" w:color="auto" w:fill="FFFFFF"/>
          </w:tcPr>
          <w:p w14:paraId="4EC02864"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3CDA6775" w14:textId="77777777" w:rsidR="003C1EF8" w:rsidRPr="0094142A" w:rsidRDefault="003C1EF8" w:rsidP="003C1EF8">
            <w:pPr>
              <w:jc w:val="center"/>
              <w:rPr>
                <w:b/>
                <w:sz w:val="18"/>
                <w:lang w:val="en-GB"/>
              </w:rPr>
            </w:pPr>
            <w:r w:rsidRPr="0094142A">
              <w:rPr>
                <w:b/>
                <w:sz w:val="18"/>
                <w:lang w:val="en-GB"/>
              </w:rPr>
              <w:t>TIME*</w:t>
            </w:r>
          </w:p>
        </w:tc>
      </w:tr>
      <w:tr w:rsidR="003C1EF8" w:rsidRPr="0094142A" w14:paraId="0E6F1F37" w14:textId="77777777" w:rsidTr="00FF61FD">
        <w:tc>
          <w:tcPr>
            <w:tcW w:w="5433" w:type="dxa"/>
            <w:shd w:val="pct10" w:color="auto" w:fill="FFFFFF"/>
          </w:tcPr>
          <w:p w14:paraId="57FE8614"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5A6A8395" w14:textId="1419F323" w:rsidR="003C1EF8" w:rsidRPr="0094142A" w:rsidRDefault="00254CC5" w:rsidP="003C1EF8">
            <w:pPr>
              <w:rPr>
                <w:sz w:val="22"/>
                <w:lang w:val="en-GB"/>
              </w:rPr>
            </w:pPr>
            <w:r>
              <w:rPr>
                <w:sz w:val="22"/>
                <w:lang w:val="en-GB"/>
              </w:rPr>
              <w:t>13.08.2021</w:t>
            </w:r>
          </w:p>
        </w:tc>
        <w:tc>
          <w:tcPr>
            <w:tcW w:w="1239" w:type="dxa"/>
          </w:tcPr>
          <w:p w14:paraId="4346CE8F" w14:textId="6A95E260" w:rsidR="003C1EF8" w:rsidRPr="0094142A" w:rsidRDefault="00B335C8" w:rsidP="003C1EF8">
            <w:pPr>
              <w:jc w:val="both"/>
              <w:rPr>
                <w:sz w:val="22"/>
                <w:lang w:val="en-GB"/>
              </w:rPr>
            </w:pPr>
            <w:r>
              <w:rPr>
                <w:sz w:val="22"/>
                <w:lang w:val="en-GB"/>
              </w:rPr>
              <w:t>1</w:t>
            </w:r>
            <w:r w:rsidR="00254CC5">
              <w:rPr>
                <w:sz w:val="22"/>
                <w:lang w:val="en-GB"/>
              </w:rPr>
              <w:t>3</w:t>
            </w:r>
            <w:r>
              <w:rPr>
                <w:sz w:val="22"/>
                <w:lang w:val="en-GB"/>
              </w:rPr>
              <w:t>:30</w:t>
            </w:r>
          </w:p>
        </w:tc>
      </w:tr>
      <w:tr w:rsidR="003C1EF8" w:rsidRPr="0094142A" w14:paraId="2A37E2A0" w14:textId="77777777" w:rsidTr="00FF61FD">
        <w:tc>
          <w:tcPr>
            <w:tcW w:w="5433" w:type="dxa"/>
            <w:shd w:val="pct10" w:color="auto" w:fill="FFFFFF"/>
          </w:tcPr>
          <w:p w14:paraId="580D3D99"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0F00EE67" w14:textId="58649891" w:rsidR="003C1EF8" w:rsidRPr="0094142A" w:rsidRDefault="00254CC5" w:rsidP="003C1EF8">
            <w:pPr>
              <w:rPr>
                <w:sz w:val="22"/>
                <w:lang w:val="en-GB"/>
              </w:rPr>
            </w:pPr>
            <w:r>
              <w:rPr>
                <w:sz w:val="22"/>
                <w:lang w:val="en-GB"/>
              </w:rPr>
              <w:t>13.08.2021</w:t>
            </w:r>
          </w:p>
        </w:tc>
        <w:tc>
          <w:tcPr>
            <w:tcW w:w="1239" w:type="dxa"/>
          </w:tcPr>
          <w:p w14:paraId="31C69466" w14:textId="77777777" w:rsidR="003C1EF8" w:rsidRPr="0094142A" w:rsidRDefault="00B335C8" w:rsidP="003C1EF8">
            <w:pPr>
              <w:jc w:val="both"/>
              <w:rPr>
                <w:sz w:val="22"/>
                <w:lang w:val="en-GB"/>
              </w:rPr>
            </w:pPr>
            <w:r>
              <w:rPr>
                <w:sz w:val="22"/>
                <w:lang w:val="en-GB"/>
              </w:rPr>
              <w:t>10:00</w:t>
            </w:r>
          </w:p>
        </w:tc>
      </w:tr>
      <w:tr w:rsidR="003C1EF8" w:rsidRPr="0094142A" w14:paraId="632DFEB2" w14:textId="77777777" w:rsidTr="00FF61FD">
        <w:tc>
          <w:tcPr>
            <w:tcW w:w="5433" w:type="dxa"/>
            <w:shd w:val="pct10" w:color="auto" w:fill="FFFFFF"/>
          </w:tcPr>
          <w:p w14:paraId="3CFDD83C"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715D53E7" w14:textId="3F9217FB" w:rsidR="003C1EF8" w:rsidRPr="0094142A" w:rsidRDefault="00254CC5" w:rsidP="00B335C8">
            <w:pPr>
              <w:rPr>
                <w:sz w:val="22"/>
                <w:lang w:val="en-GB"/>
              </w:rPr>
            </w:pPr>
            <w:r>
              <w:rPr>
                <w:sz w:val="22"/>
                <w:lang w:val="en-GB"/>
              </w:rPr>
              <w:t>19.08.2021</w:t>
            </w:r>
          </w:p>
        </w:tc>
        <w:tc>
          <w:tcPr>
            <w:tcW w:w="1239" w:type="dxa"/>
          </w:tcPr>
          <w:p w14:paraId="2468CA84" w14:textId="77777777" w:rsidR="003C1EF8" w:rsidRPr="0094142A" w:rsidRDefault="00B335C8" w:rsidP="003C1EF8">
            <w:pPr>
              <w:jc w:val="both"/>
              <w:rPr>
                <w:sz w:val="22"/>
                <w:lang w:val="en-GB"/>
              </w:rPr>
            </w:pPr>
            <w:r>
              <w:rPr>
                <w:sz w:val="22"/>
                <w:lang w:val="en-GB"/>
              </w:rPr>
              <w:t>17:30</w:t>
            </w:r>
          </w:p>
        </w:tc>
      </w:tr>
      <w:tr w:rsidR="003C1EF8" w:rsidRPr="0094142A" w14:paraId="4095BF35" w14:textId="77777777" w:rsidTr="00FF61FD">
        <w:tc>
          <w:tcPr>
            <w:tcW w:w="5433" w:type="dxa"/>
            <w:shd w:val="pct10" w:color="auto" w:fill="FFFFFF"/>
          </w:tcPr>
          <w:p w14:paraId="7690DD36"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2E8345B2" w14:textId="7AEBC464" w:rsidR="003C1EF8" w:rsidRPr="0094142A" w:rsidRDefault="00254CC5" w:rsidP="003C1EF8">
            <w:pPr>
              <w:rPr>
                <w:sz w:val="22"/>
                <w:lang w:val="en-GB"/>
              </w:rPr>
            </w:pPr>
            <w:r>
              <w:rPr>
                <w:sz w:val="22"/>
                <w:lang w:val="en-GB"/>
              </w:rPr>
              <w:t>29.08.2021</w:t>
            </w:r>
          </w:p>
        </w:tc>
        <w:tc>
          <w:tcPr>
            <w:tcW w:w="1239" w:type="dxa"/>
          </w:tcPr>
          <w:p w14:paraId="7D1598D9" w14:textId="77777777" w:rsidR="003C1EF8" w:rsidRPr="0094142A" w:rsidRDefault="003C1EF8" w:rsidP="003C1EF8">
            <w:pPr>
              <w:jc w:val="both"/>
              <w:rPr>
                <w:sz w:val="22"/>
                <w:lang w:val="en-GB"/>
              </w:rPr>
            </w:pPr>
            <w:r w:rsidRPr="0094142A">
              <w:rPr>
                <w:sz w:val="22"/>
                <w:lang w:val="en-GB"/>
              </w:rPr>
              <w:t>-</w:t>
            </w:r>
          </w:p>
        </w:tc>
      </w:tr>
      <w:tr w:rsidR="003C1EF8" w:rsidRPr="0094142A" w14:paraId="178226A0" w14:textId="77777777" w:rsidTr="00FF61FD">
        <w:tc>
          <w:tcPr>
            <w:tcW w:w="5433" w:type="dxa"/>
            <w:shd w:val="pct10" w:color="auto" w:fill="FFFFFF"/>
          </w:tcPr>
          <w:p w14:paraId="4BD53031" w14:textId="77777777" w:rsidR="003C1EF8" w:rsidRPr="0094142A" w:rsidRDefault="003C1EF8" w:rsidP="003C1EF8">
            <w:pPr>
              <w:jc w:val="both"/>
              <w:rPr>
                <w:b/>
                <w:sz w:val="22"/>
                <w:lang w:val="en-GB"/>
              </w:rPr>
            </w:pPr>
            <w:r w:rsidRPr="0094142A">
              <w:rPr>
                <w:b/>
                <w:sz w:val="22"/>
                <w:lang w:val="en-GB"/>
              </w:rPr>
              <w:t>Deadline for submission of tenders</w:t>
            </w:r>
          </w:p>
          <w:p w14:paraId="4CA69CC5" w14:textId="77777777" w:rsidR="00FF61FD" w:rsidRPr="0094142A" w:rsidRDefault="00FF61FD" w:rsidP="003C1EF8">
            <w:pPr>
              <w:jc w:val="both"/>
              <w:rPr>
                <w:b/>
                <w:sz w:val="22"/>
                <w:lang w:val="en-GB"/>
              </w:rPr>
            </w:pPr>
          </w:p>
        </w:tc>
        <w:tc>
          <w:tcPr>
            <w:tcW w:w="2400" w:type="dxa"/>
          </w:tcPr>
          <w:p w14:paraId="2ED90AA8" w14:textId="46D085CC" w:rsidR="003C1EF8" w:rsidRPr="007D3E99" w:rsidRDefault="007D3E99" w:rsidP="003C1EF8">
            <w:pPr>
              <w:rPr>
                <w:sz w:val="22"/>
                <w:lang w:val="en-US"/>
              </w:rPr>
            </w:pPr>
            <w:r>
              <w:rPr>
                <w:sz w:val="22"/>
                <w:lang w:val="bg-BG"/>
              </w:rPr>
              <w:t>08</w:t>
            </w:r>
            <w:r>
              <w:rPr>
                <w:sz w:val="22"/>
                <w:lang w:val="en-US"/>
              </w:rPr>
              <w:t>.09.2021</w:t>
            </w:r>
          </w:p>
        </w:tc>
        <w:tc>
          <w:tcPr>
            <w:tcW w:w="1239" w:type="dxa"/>
          </w:tcPr>
          <w:p w14:paraId="577AA7BF" w14:textId="77777777" w:rsidR="003C1EF8" w:rsidRPr="0094142A" w:rsidRDefault="00581C5A" w:rsidP="003C1EF8">
            <w:pPr>
              <w:jc w:val="both"/>
              <w:rPr>
                <w:sz w:val="22"/>
                <w:lang w:val="en-GB"/>
              </w:rPr>
            </w:pPr>
            <w:r>
              <w:rPr>
                <w:sz w:val="22"/>
                <w:lang w:val="en-GB"/>
              </w:rPr>
              <w:t xml:space="preserve">17:30 </w:t>
            </w:r>
          </w:p>
        </w:tc>
      </w:tr>
      <w:tr w:rsidR="003C1EF8" w:rsidRPr="0094142A" w14:paraId="07ECDD9A" w14:textId="77777777" w:rsidTr="00FF61FD">
        <w:tc>
          <w:tcPr>
            <w:tcW w:w="5433" w:type="dxa"/>
            <w:shd w:val="pct10" w:color="auto" w:fill="FFFFFF"/>
          </w:tcPr>
          <w:p w14:paraId="7710929A" w14:textId="77777777" w:rsidR="003C1EF8" w:rsidRPr="0094142A" w:rsidRDefault="003C1EF8" w:rsidP="003C1EF8">
            <w:pPr>
              <w:jc w:val="both"/>
              <w:rPr>
                <w:b/>
                <w:sz w:val="22"/>
                <w:lang w:val="en-GB"/>
              </w:rPr>
            </w:pPr>
            <w:r w:rsidRPr="0094142A">
              <w:rPr>
                <w:b/>
                <w:sz w:val="22"/>
                <w:lang w:val="en-GB"/>
              </w:rPr>
              <w:t>Tender opening session</w:t>
            </w:r>
          </w:p>
          <w:p w14:paraId="51D50CEA" w14:textId="77777777" w:rsidR="00FF61FD" w:rsidRPr="0094142A" w:rsidRDefault="00FF61FD" w:rsidP="003C1EF8">
            <w:pPr>
              <w:jc w:val="both"/>
              <w:rPr>
                <w:b/>
                <w:sz w:val="22"/>
                <w:lang w:val="en-GB"/>
              </w:rPr>
            </w:pPr>
          </w:p>
        </w:tc>
        <w:tc>
          <w:tcPr>
            <w:tcW w:w="2400" w:type="dxa"/>
          </w:tcPr>
          <w:p w14:paraId="755D474B" w14:textId="4AA71B14" w:rsidR="003C1EF8" w:rsidRPr="0094142A" w:rsidRDefault="00214335" w:rsidP="003C1EF8">
            <w:pPr>
              <w:rPr>
                <w:sz w:val="22"/>
                <w:lang w:val="en-GB"/>
              </w:rPr>
            </w:pPr>
            <w:r>
              <w:rPr>
                <w:sz w:val="22"/>
                <w:lang w:val="en-GB"/>
              </w:rPr>
              <w:t>17</w:t>
            </w:r>
            <w:r w:rsidR="00A179FE">
              <w:rPr>
                <w:sz w:val="22"/>
                <w:lang w:val="en-GB"/>
              </w:rPr>
              <w:t>.09.2021</w:t>
            </w:r>
          </w:p>
        </w:tc>
        <w:tc>
          <w:tcPr>
            <w:tcW w:w="1239" w:type="dxa"/>
          </w:tcPr>
          <w:p w14:paraId="168503BB" w14:textId="77777777" w:rsidR="003C1EF8" w:rsidRPr="0094142A" w:rsidRDefault="00A179FE" w:rsidP="003C1EF8">
            <w:pPr>
              <w:jc w:val="both"/>
              <w:rPr>
                <w:sz w:val="22"/>
                <w:lang w:val="en-GB"/>
              </w:rPr>
            </w:pPr>
            <w:r>
              <w:rPr>
                <w:sz w:val="22"/>
                <w:lang w:val="en-GB"/>
              </w:rPr>
              <w:t>11:00</w:t>
            </w:r>
          </w:p>
        </w:tc>
      </w:tr>
      <w:tr w:rsidR="003C1EF8" w:rsidRPr="0094142A" w14:paraId="08B8C45E" w14:textId="77777777" w:rsidTr="00FF61FD">
        <w:tc>
          <w:tcPr>
            <w:tcW w:w="5433" w:type="dxa"/>
            <w:shd w:val="pct10" w:color="auto" w:fill="FFFFFF"/>
          </w:tcPr>
          <w:p w14:paraId="24FE070F"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40618112" w14:textId="6B7D70EF" w:rsidR="003C1EF8" w:rsidRPr="0094142A" w:rsidRDefault="00214335" w:rsidP="003C1EF8">
            <w:pPr>
              <w:tabs>
                <w:tab w:val="left" w:pos="851"/>
              </w:tabs>
              <w:rPr>
                <w:sz w:val="22"/>
                <w:lang w:val="en-GB"/>
              </w:rPr>
            </w:pPr>
            <w:r>
              <w:rPr>
                <w:sz w:val="22"/>
                <w:lang w:val="en-GB"/>
              </w:rPr>
              <w:t>24</w:t>
            </w:r>
            <w:r w:rsidR="004252EA">
              <w:rPr>
                <w:sz w:val="22"/>
                <w:lang w:val="en-GB"/>
              </w:rPr>
              <w:t>.09.2021</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77A17956"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287DBB28" w14:textId="77777777" w:rsidTr="00FF61FD">
        <w:tc>
          <w:tcPr>
            <w:tcW w:w="5433" w:type="dxa"/>
            <w:shd w:val="pct10" w:color="auto" w:fill="FFFFFF"/>
          </w:tcPr>
          <w:p w14:paraId="335201D2"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6C1CAD8D" w14:textId="2414BD67" w:rsidR="003C1EF8" w:rsidRPr="0094142A" w:rsidRDefault="00214335" w:rsidP="004252EA">
            <w:pPr>
              <w:tabs>
                <w:tab w:val="left" w:pos="851"/>
              </w:tabs>
              <w:rPr>
                <w:sz w:val="22"/>
                <w:lang w:val="en-GB"/>
              </w:rPr>
            </w:pPr>
            <w:r>
              <w:rPr>
                <w:sz w:val="22"/>
                <w:lang w:val="en-GB"/>
              </w:rPr>
              <w:t>11</w:t>
            </w:r>
            <w:r w:rsidR="004252EA">
              <w:rPr>
                <w:sz w:val="22"/>
                <w:lang w:val="en-GB"/>
              </w:rPr>
              <w:t>.10.2021</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233AF961" w14:textId="77777777" w:rsidR="003C1EF8" w:rsidRPr="0094142A" w:rsidRDefault="003C1EF8" w:rsidP="003C1EF8">
            <w:pPr>
              <w:tabs>
                <w:tab w:val="left" w:pos="851"/>
              </w:tabs>
              <w:jc w:val="both"/>
              <w:rPr>
                <w:sz w:val="22"/>
                <w:lang w:val="en-GB"/>
              </w:rPr>
            </w:pPr>
            <w:r w:rsidRPr="0094142A">
              <w:rPr>
                <w:sz w:val="22"/>
                <w:lang w:val="en-GB"/>
              </w:rPr>
              <w:t>-</w:t>
            </w:r>
          </w:p>
        </w:tc>
      </w:tr>
    </w:tbl>
    <w:p w14:paraId="7A81BADB" w14:textId="77777777"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6"/>
    <w:p w14:paraId="5DEA4EC8"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00DD25CD"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3EFFE67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7A393786" w14:textId="77777777" w:rsidR="003C1EF8" w:rsidRDefault="003C1EF8" w:rsidP="00C936A6">
      <w:pPr>
        <w:numPr>
          <w:ilvl w:val="0"/>
          <w:numId w:val="48"/>
        </w:numPr>
        <w:spacing w:before="240" w:after="120"/>
        <w:ind w:left="714" w:hanging="357"/>
        <w:rPr>
          <w:b/>
          <w:lang w:val="en-GB"/>
        </w:rPr>
      </w:pPr>
      <w:r w:rsidRPr="0094142A">
        <w:rPr>
          <w:b/>
          <w:lang w:val="en-GB"/>
        </w:rPr>
        <w:t>SITE INSPECTION</w:t>
      </w:r>
    </w:p>
    <w:p w14:paraId="00140240" w14:textId="77777777" w:rsidR="00D44ABD" w:rsidRPr="00D44ABD" w:rsidRDefault="00D44ABD" w:rsidP="00F37881">
      <w:pPr>
        <w:spacing w:before="240" w:after="120"/>
        <w:ind w:left="714"/>
        <w:jc w:val="both"/>
        <w:rPr>
          <w:lang w:val="en-GB"/>
        </w:rPr>
      </w:pPr>
      <w:r w:rsidRPr="00D44ABD">
        <w:rPr>
          <w:lang w:val="en-GB"/>
        </w:rPr>
        <w:t>The tenderer is strongly advised to visit and inspect the site of the works and its surroundings for the purpose of assessing, at its own responsibility, expense and risk, the factors necessary for preparing its tender and signing the contract for the works.</w:t>
      </w:r>
    </w:p>
    <w:p w14:paraId="1AA6FA63" w14:textId="77777777" w:rsidR="00FF61FD" w:rsidRDefault="00867761" w:rsidP="00F37881">
      <w:pPr>
        <w:spacing w:after="200"/>
        <w:ind w:left="709"/>
        <w:jc w:val="both"/>
        <w:rPr>
          <w:lang w:val="en-GB"/>
        </w:rPr>
      </w:pPr>
      <w:r>
        <w:rPr>
          <w:lang w:val="en-GB"/>
        </w:rPr>
        <w:t>A clarification meeting and</w:t>
      </w:r>
      <w:r w:rsidR="003C1EF8" w:rsidRPr="0094142A">
        <w:rPr>
          <w:lang w:val="en-GB"/>
        </w:rPr>
        <w:t xml:space="preserve"> a site visit will</w:t>
      </w:r>
      <w:r>
        <w:rPr>
          <w:lang w:val="en-GB"/>
        </w:rPr>
        <w:t xml:space="preserve"> </w:t>
      </w:r>
      <w:r w:rsidR="003C1EF8" w:rsidRPr="0094142A">
        <w:rPr>
          <w:lang w:val="en-GB"/>
        </w:rPr>
        <w:t xml:space="preserve">be held by the </w:t>
      </w:r>
      <w:r w:rsidR="006776BA" w:rsidRPr="0094142A">
        <w:rPr>
          <w:lang w:val="en-GB"/>
        </w:rPr>
        <w:t>c</w:t>
      </w:r>
      <w:r w:rsidR="003C1EF8" w:rsidRPr="0094142A">
        <w:rPr>
          <w:lang w:val="en-GB"/>
        </w:rPr>
        <w:t xml:space="preserve">ontracting </w:t>
      </w:r>
      <w:r w:rsidR="006776BA" w:rsidRPr="0094142A">
        <w:rPr>
          <w:lang w:val="en-GB"/>
        </w:rPr>
        <w:t>a</w:t>
      </w:r>
      <w:r w:rsidR="003C1EF8" w:rsidRPr="0094142A">
        <w:rPr>
          <w:lang w:val="en-GB"/>
        </w:rPr>
        <w:t>uthority</w:t>
      </w:r>
      <w:r w:rsidR="00A34F5C" w:rsidRPr="0094142A">
        <w:rPr>
          <w:lang w:val="en-GB"/>
        </w:rPr>
        <w:t xml:space="preserve"> on </w:t>
      </w:r>
      <w:r>
        <w:rPr>
          <w:lang w:val="en-GB"/>
        </w:rPr>
        <w:t>the following date,</w:t>
      </w:r>
      <w:r w:rsidR="003C1EF8" w:rsidRPr="0094142A">
        <w:rPr>
          <w:lang w:val="en-GB"/>
        </w:rPr>
        <w:t xml:space="preserve"> time and place</w:t>
      </w:r>
      <w:r>
        <w:rPr>
          <w:lang w:val="en-GB"/>
        </w:rPr>
        <w:t>:</w:t>
      </w:r>
    </w:p>
    <w:p w14:paraId="12E07718" w14:textId="77777777" w:rsidR="00867761" w:rsidRPr="00352F3A" w:rsidRDefault="00867761" w:rsidP="00867761">
      <w:pPr>
        <w:numPr>
          <w:ilvl w:val="0"/>
          <w:numId w:val="51"/>
        </w:numPr>
        <w:spacing w:after="200"/>
        <w:jc w:val="both"/>
        <w:rPr>
          <w:b/>
          <w:lang w:val="en-GB"/>
        </w:rPr>
      </w:pPr>
      <w:r w:rsidRPr="00352F3A">
        <w:rPr>
          <w:b/>
          <w:lang w:val="en-GB"/>
        </w:rPr>
        <w:t xml:space="preserve">Site visit: </w:t>
      </w:r>
    </w:p>
    <w:p w14:paraId="48458DA8" w14:textId="3ACCB39A" w:rsidR="00FB29A4" w:rsidRDefault="00FB29A4" w:rsidP="00352F3A">
      <w:pPr>
        <w:spacing w:after="200"/>
        <w:ind w:left="1069"/>
        <w:jc w:val="both"/>
        <w:rPr>
          <w:rStyle w:val="af8"/>
          <w:b w:val="0"/>
          <w:sz w:val="22"/>
          <w:szCs w:val="22"/>
          <w:lang w:val="en-US"/>
        </w:rPr>
      </w:pPr>
      <w:r w:rsidRPr="00352F3A">
        <w:rPr>
          <w:lang w:val="en-GB"/>
        </w:rPr>
        <w:t xml:space="preserve">Date: </w:t>
      </w:r>
      <w:r w:rsidR="00D843E1">
        <w:rPr>
          <w:lang w:val="en-GB"/>
        </w:rPr>
        <w:t>13.</w:t>
      </w:r>
      <w:r w:rsidRPr="00352F3A">
        <w:rPr>
          <w:lang w:val="en-GB"/>
        </w:rPr>
        <w:t>08.2021. Time: 10:00</w:t>
      </w:r>
      <w:r w:rsidR="00AE4FA1">
        <w:rPr>
          <w:lang w:val="en-GB"/>
        </w:rPr>
        <w:t xml:space="preserve"> local time</w:t>
      </w:r>
      <w:r w:rsidRPr="00352F3A">
        <w:rPr>
          <w:lang w:val="en-GB"/>
        </w:rPr>
        <w:t xml:space="preserve">; Place: </w:t>
      </w:r>
      <w:proofErr w:type="spellStart"/>
      <w:r w:rsidR="00352F3A" w:rsidRPr="00352F3A">
        <w:rPr>
          <w:lang w:val="en-GB"/>
        </w:rPr>
        <w:t>Rilska</w:t>
      </w:r>
      <w:proofErr w:type="spellEnd"/>
      <w:r w:rsidR="00352F3A" w:rsidRPr="00352F3A">
        <w:rPr>
          <w:lang w:val="en-GB"/>
        </w:rPr>
        <w:t xml:space="preserve"> River, </w:t>
      </w:r>
      <w:r w:rsidR="00352F3A" w:rsidRPr="00352F3A">
        <w:rPr>
          <w:rStyle w:val="af8"/>
          <w:b w:val="0"/>
          <w:sz w:val="22"/>
          <w:szCs w:val="22"/>
          <w:lang w:val="en-GB"/>
        </w:rPr>
        <w:t xml:space="preserve">the </w:t>
      </w:r>
      <w:r w:rsidR="00352F3A" w:rsidRPr="00352F3A">
        <w:rPr>
          <w:rStyle w:val="af8"/>
          <w:b w:val="0"/>
          <w:sz w:val="22"/>
          <w:szCs w:val="22"/>
          <w:lang w:val="en-US"/>
        </w:rPr>
        <w:t>zone</w:t>
      </w:r>
      <w:r w:rsidR="00352F3A" w:rsidRPr="00352F3A">
        <w:rPr>
          <w:rStyle w:val="af8"/>
          <w:b w:val="0"/>
          <w:sz w:val="22"/>
          <w:szCs w:val="22"/>
          <w:lang w:val="en-GB"/>
        </w:rPr>
        <w:t xml:space="preserve"> of the section of Road III – </w:t>
      </w:r>
      <w:proofErr w:type="gramStart"/>
      <w:r w:rsidR="00352F3A" w:rsidRPr="00352F3A">
        <w:rPr>
          <w:rStyle w:val="af8"/>
          <w:b w:val="0"/>
          <w:sz w:val="22"/>
          <w:szCs w:val="22"/>
          <w:lang w:val="en-GB"/>
        </w:rPr>
        <w:t xml:space="preserve">107  </w:t>
      </w:r>
      <w:proofErr w:type="spellStart"/>
      <w:r w:rsidR="00352F3A" w:rsidRPr="00352F3A">
        <w:rPr>
          <w:rStyle w:val="af8"/>
          <w:b w:val="0"/>
          <w:sz w:val="22"/>
          <w:szCs w:val="22"/>
          <w:lang w:val="en-GB"/>
        </w:rPr>
        <w:t>Rila</w:t>
      </w:r>
      <w:proofErr w:type="gramEnd"/>
      <w:r w:rsidR="00352F3A" w:rsidRPr="00352F3A">
        <w:rPr>
          <w:rStyle w:val="af8"/>
          <w:b w:val="0"/>
          <w:sz w:val="22"/>
          <w:szCs w:val="22"/>
          <w:lang w:val="en-GB"/>
        </w:rPr>
        <w:t>-Rila</w:t>
      </w:r>
      <w:proofErr w:type="spellEnd"/>
      <w:r w:rsidR="00352F3A" w:rsidRPr="00352F3A">
        <w:rPr>
          <w:rStyle w:val="af8"/>
          <w:b w:val="0"/>
          <w:sz w:val="22"/>
          <w:szCs w:val="22"/>
          <w:lang w:val="en-GB"/>
        </w:rPr>
        <w:t xml:space="preserve"> Monastery – km. 13+387-km.13+684, the town of </w:t>
      </w:r>
      <w:proofErr w:type="spellStart"/>
      <w:r w:rsidR="00352F3A" w:rsidRPr="00352F3A">
        <w:rPr>
          <w:rStyle w:val="af8"/>
          <w:b w:val="0"/>
          <w:sz w:val="22"/>
          <w:szCs w:val="22"/>
          <w:lang w:val="en-GB"/>
        </w:rPr>
        <w:t>Rila</w:t>
      </w:r>
      <w:proofErr w:type="spellEnd"/>
      <w:r w:rsidR="00352F3A" w:rsidRPr="00352F3A">
        <w:rPr>
          <w:rStyle w:val="af8"/>
          <w:b w:val="0"/>
          <w:sz w:val="22"/>
          <w:szCs w:val="22"/>
          <w:lang w:val="en-GB"/>
        </w:rPr>
        <w:t>.</w:t>
      </w:r>
      <w:r w:rsidR="00352F3A" w:rsidRPr="00352F3A">
        <w:rPr>
          <w:rStyle w:val="af8"/>
          <w:b w:val="0"/>
          <w:sz w:val="22"/>
          <w:szCs w:val="22"/>
          <w:lang w:val="bg-BG"/>
        </w:rPr>
        <w:t xml:space="preserve"> </w:t>
      </w:r>
      <w:r w:rsidR="00352F3A" w:rsidRPr="00352F3A">
        <w:rPr>
          <w:rStyle w:val="af8"/>
          <w:b w:val="0"/>
          <w:sz w:val="22"/>
          <w:szCs w:val="22"/>
          <w:lang w:val="en-US"/>
        </w:rPr>
        <w:t xml:space="preserve">Place of staring: Administrative building of Municipality of </w:t>
      </w:r>
      <w:proofErr w:type="spellStart"/>
      <w:r w:rsidR="00352F3A" w:rsidRPr="00352F3A">
        <w:rPr>
          <w:rStyle w:val="af8"/>
          <w:b w:val="0"/>
          <w:sz w:val="22"/>
          <w:szCs w:val="22"/>
          <w:lang w:val="en-US"/>
        </w:rPr>
        <w:t>Rila</w:t>
      </w:r>
      <w:proofErr w:type="spellEnd"/>
      <w:r w:rsidR="00352F3A" w:rsidRPr="00352F3A">
        <w:rPr>
          <w:rStyle w:val="af8"/>
          <w:b w:val="0"/>
          <w:sz w:val="22"/>
          <w:szCs w:val="22"/>
          <w:lang w:val="en-US"/>
        </w:rPr>
        <w:t xml:space="preserve">, the town of </w:t>
      </w:r>
      <w:proofErr w:type="spellStart"/>
      <w:r w:rsidR="00352F3A" w:rsidRPr="00352F3A">
        <w:rPr>
          <w:rStyle w:val="af8"/>
          <w:b w:val="0"/>
          <w:sz w:val="22"/>
          <w:szCs w:val="22"/>
          <w:lang w:val="en-US"/>
        </w:rPr>
        <w:t>Rila</w:t>
      </w:r>
      <w:proofErr w:type="spellEnd"/>
      <w:r w:rsidR="00352F3A" w:rsidRPr="00352F3A">
        <w:rPr>
          <w:rStyle w:val="af8"/>
          <w:b w:val="0"/>
          <w:sz w:val="22"/>
          <w:szCs w:val="22"/>
          <w:lang w:val="en-US"/>
        </w:rPr>
        <w:t>, 1 “</w:t>
      </w:r>
      <w:proofErr w:type="spellStart"/>
      <w:r w:rsidR="00352F3A" w:rsidRPr="00352F3A">
        <w:rPr>
          <w:rStyle w:val="af8"/>
          <w:b w:val="0"/>
          <w:sz w:val="22"/>
          <w:szCs w:val="22"/>
          <w:lang w:val="en-US"/>
        </w:rPr>
        <w:t>Vazrajdane</w:t>
      </w:r>
      <w:proofErr w:type="spellEnd"/>
      <w:r w:rsidR="00352F3A" w:rsidRPr="00352F3A">
        <w:rPr>
          <w:rStyle w:val="af8"/>
          <w:b w:val="0"/>
          <w:sz w:val="22"/>
          <w:szCs w:val="22"/>
          <w:lang w:val="en-US"/>
        </w:rPr>
        <w:t>” sq., on 06.08.2021 at 09:45 local time.</w:t>
      </w:r>
    </w:p>
    <w:p w14:paraId="2F5847AF" w14:textId="77777777" w:rsidR="00945256" w:rsidRPr="00945256" w:rsidRDefault="00945256" w:rsidP="00945256">
      <w:pPr>
        <w:spacing w:after="200"/>
        <w:ind w:left="709"/>
        <w:jc w:val="both"/>
        <w:rPr>
          <w:lang w:val="bg-BG"/>
        </w:rPr>
      </w:pPr>
      <w:r>
        <w:rPr>
          <w:lang w:val="en-GB"/>
        </w:rPr>
        <w:t>The p</w:t>
      </w:r>
      <w:r w:rsidRPr="005813F1">
        <w:rPr>
          <w:lang w:val="en-GB"/>
        </w:rPr>
        <w:t>articipants may attend in person or by explicitly authorized person, presenting an original</w:t>
      </w:r>
      <w:r>
        <w:rPr>
          <w:lang w:val="en-GB"/>
        </w:rPr>
        <w:t xml:space="preserve"> of</w:t>
      </w:r>
      <w:r w:rsidRPr="005813F1">
        <w:rPr>
          <w:lang w:val="en-GB"/>
        </w:rPr>
        <w:t xml:space="preserve"> power of attorney. </w:t>
      </w:r>
      <w:r w:rsidRPr="00945256">
        <w:rPr>
          <w:lang w:val="en-GB"/>
        </w:rPr>
        <w:t>The power of attorney is not required to be notarized</w:t>
      </w:r>
      <w:r>
        <w:rPr>
          <w:lang w:val="bg-BG"/>
        </w:rPr>
        <w:t>.</w:t>
      </w:r>
    </w:p>
    <w:p w14:paraId="68C2CA2E" w14:textId="77777777" w:rsidR="00945256" w:rsidRDefault="00945256" w:rsidP="00352F3A">
      <w:pPr>
        <w:spacing w:after="200"/>
        <w:ind w:left="1069"/>
        <w:jc w:val="both"/>
        <w:rPr>
          <w:rStyle w:val="af8"/>
          <w:b w:val="0"/>
          <w:sz w:val="22"/>
          <w:szCs w:val="22"/>
          <w:lang w:val="en-US"/>
        </w:rPr>
      </w:pPr>
    </w:p>
    <w:p w14:paraId="13D33D1A" w14:textId="77777777" w:rsidR="00352F3A" w:rsidRPr="00835FA2" w:rsidRDefault="00352F3A" w:rsidP="00352F3A">
      <w:pPr>
        <w:numPr>
          <w:ilvl w:val="0"/>
          <w:numId w:val="51"/>
        </w:numPr>
        <w:spacing w:after="200"/>
        <w:jc w:val="both"/>
        <w:rPr>
          <w:rStyle w:val="af8"/>
          <w:b w:val="0"/>
          <w:lang w:val="en-US"/>
        </w:rPr>
      </w:pPr>
      <w:r w:rsidRPr="00352F3A">
        <w:rPr>
          <w:rStyle w:val="af8"/>
          <w:sz w:val="22"/>
          <w:szCs w:val="22"/>
          <w:lang w:val="en-US"/>
        </w:rPr>
        <w:t>Clarif</w:t>
      </w:r>
      <w:r>
        <w:rPr>
          <w:rStyle w:val="af8"/>
          <w:sz w:val="22"/>
          <w:szCs w:val="22"/>
          <w:lang w:val="en-US"/>
        </w:rPr>
        <w:t>i</w:t>
      </w:r>
      <w:r w:rsidRPr="00352F3A">
        <w:rPr>
          <w:rStyle w:val="af8"/>
          <w:sz w:val="22"/>
          <w:szCs w:val="22"/>
          <w:lang w:val="en-US"/>
        </w:rPr>
        <w:t>cation meeting:</w:t>
      </w:r>
    </w:p>
    <w:p w14:paraId="29DBC19F" w14:textId="22C745E5" w:rsidR="00835FA2" w:rsidRPr="00657256" w:rsidRDefault="00835FA2" w:rsidP="00835FA2">
      <w:pPr>
        <w:spacing w:after="200"/>
        <w:ind w:left="1069"/>
        <w:jc w:val="both"/>
        <w:rPr>
          <w:b/>
          <w:lang w:val="en-US"/>
        </w:rPr>
      </w:pPr>
      <w:r w:rsidRPr="00657256">
        <w:rPr>
          <w:rStyle w:val="af8"/>
          <w:b w:val="0"/>
          <w:sz w:val="22"/>
          <w:szCs w:val="22"/>
          <w:lang w:val="en-US"/>
        </w:rPr>
        <w:t xml:space="preserve">Date: 06.08.2021. Time: </w:t>
      </w:r>
      <w:r w:rsidR="00AE4FA1" w:rsidRPr="00657256">
        <w:rPr>
          <w:rStyle w:val="af8"/>
          <w:b w:val="0"/>
          <w:sz w:val="22"/>
          <w:szCs w:val="22"/>
          <w:lang w:val="en-US"/>
        </w:rPr>
        <w:t>1</w:t>
      </w:r>
      <w:r w:rsidR="00D843E1">
        <w:rPr>
          <w:rStyle w:val="af8"/>
          <w:b w:val="0"/>
          <w:sz w:val="22"/>
          <w:szCs w:val="22"/>
          <w:lang w:val="en-US"/>
        </w:rPr>
        <w:t>3</w:t>
      </w:r>
      <w:r w:rsidR="00AE4FA1" w:rsidRPr="00657256">
        <w:rPr>
          <w:rStyle w:val="af8"/>
          <w:b w:val="0"/>
          <w:sz w:val="22"/>
          <w:szCs w:val="22"/>
          <w:lang w:val="en-US"/>
        </w:rPr>
        <w:t xml:space="preserve">:30 local time; Place: </w:t>
      </w:r>
      <w:r w:rsidR="00657256" w:rsidRPr="00657256">
        <w:rPr>
          <w:rStyle w:val="af8"/>
          <w:b w:val="0"/>
          <w:sz w:val="22"/>
          <w:szCs w:val="22"/>
          <w:lang w:val="en-US"/>
        </w:rPr>
        <w:t xml:space="preserve">The meeting hall in the </w:t>
      </w:r>
      <w:proofErr w:type="gramStart"/>
      <w:r w:rsidR="00657256" w:rsidRPr="00657256">
        <w:rPr>
          <w:rStyle w:val="af8"/>
          <w:b w:val="0"/>
          <w:sz w:val="22"/>
          <w:szCs w:val="22"/>
          <w:lang w:val="en-US"/>
        </w:rPr>
        <w:t>Administrative</w:t>
      </w:r>
      <w:proofErr w:type="gramEnd"/>
      <w:r w:rsidR="00657256" w:rsidRPr="00657256">
        <w:rPr>
          <w:rStyle w:val="af8"/>
          <w:b w:val="0"/>
          <w:sz w:val="22"/>
          <w:szCs w:val="22"/>
          <w:lang w:val="en-US"/>
        </w:rPr>
        <w:t xml:space="preserve"> building of Municipality of </w:t>
      </w:r>
      <w:proofErr w:type="spellStart"/>
      <w:r w:rsidR="00657256" w:rsidRPr="00657256">
        <w:rPr>
          <w:rStyle w:val="af8"/>
          <w:b w:val="0"/>
          <w:sz w:val="22"/>
          <w:szCs w:val="22"/>
          <w:lang w:val="en-US"/>
        </w:rPr>
        <w:t>R</w:t>
      </w:r>
      <w:r w:rsidR="00657256">
        <w:rPr>
          <w:rStyle w:val="af8"/>
          <w:b w:val="0"/>
          <w:sz w:val="22"/>
          <w:szCs w:val="22"/>
          <w:lang w:val="en-US"/>
        </w:rPr>
        <w:t>ila</w:t>
      </w:r>
      <w:proofErr w:type="spellEnd"/>
      <w:r w:rsidR="00657256">
        <w:rPr>
          <w:rStyle w:val="af8"/>
          <w:b w:val="0"/>
          <w:sz w:val="22"/>
          <w:szCs w:val="22"/>
          <w:lang w:val="en-US"/>
        </w:rPr>
        <w:t>,</w:t>
      </w:r>
      <w:r w:rsidR="00657256" w:rsidRPr="00657256">
        <w:rPr>
          <w:rStyle w:val="af8"/>
          <w:b w:val="0"/>
          <w:sz w:val="22"/>
          <w:szCs w:val="22"/>
          <w:lang w:val="en-US"/>
        </w:rPr>
        <w:t xml:space="preserve"> the town of </w:t>
      </w:r>
      <w:proofErr w:type="spellStart"/>
      <w:r w:rsidR="00657256" w:rsidRPr="00657256">
        <w:rPr>
          <w:rStyle w:val="af8"/>
          <w:b w:val="0"/>
          <w:sz w:val="22"/>
          <w:szCs w:val="22"/>
          <w:lang w:val="en-US"/>
        </w:rPr>
        <w:t>Rila</w:t>
      </w:r>
      <w:proofErr w:type="spellEnd"/>
      <w:r w:rsidR="00657256" w:rsidRPr="00657256">
        <w:rPr>
          <w:rStyle w:val="af8"/>
          <w:b w:val="0"/>
          <w:sz w:val="22"/>
          <w:szCs w:val="22"/>
          <w:lang w:val="en-US"/>
        </w:rPr>
        <w:t>, 1 “</w:t>
      </w:r>
      <w:proofErr w:type="spellStart"/>
      <w:r w:rsidR="00657256" w:rsidRPr="00657256">
        <w:rPr>
          <w:rStyle w:val="af8"/>
          <w:b w:val="0"/>
          <w:sz w:val="22"/>
          <w:szCs w:val="22"/>
          <w:lang w:val="en-US"/>
        </w:rPr>
        <w:t>Vazrajdane</w:t>
      </w:r>
      <w:proofErr w:type="spellEnd"/>
      <w:r w:rsidR="00657256" w:rsidRPr="00657256">
        <w:rPr>
          <w:rStyle w:val="af8"/>
          <w:b w:val="0"/>
          <w:sz w:val="22"/>
          <w:szCs w:val="22"/>
          <w:lang w:val="en-US"/>
        </w:rPr>
        <w:t>” sq.</w:t>
      </w:r>
    </w:p>
    <w:p w14:paraId="6E9FCCEC" w14:textId="77777777" w:rsidR="00502140" w:rsidRPr="005813F1" w:rsidRDefault="003C1EF8" w:rsidP="00502140">
      <w:pPr>
        <w:spacing w:after="200"/>
        <w:ind w:left="709"/>
        <w:jc w:val="both"/>
        <w:rPr>
          <w:lang w:val="en-GB"/>
        </w:rPr>
      </w:pPr>
      <w:r w:rsidRPr="00502140">
        <w:rPr>
          <w:rStyle w:val="af8"/>
          <w:b w:val="0"/>
          <w:lang w:val="en-US"/>
        </w:rPr>
        <w:t xml:space="preserve">The minutes of the clarification meeting and the site visit will be </w:t>
      </w:r>
      <w:r w:rsidR="00A34F5C" w:rsidRPr="00502140">
        <w:rPr>
          <w:rStyle w:val="af8"/>
          <w:b w:val="0"/>
          <w:lang w:val="en-US"/>
        </w:rPr>
        <w:t>sent to the invited tenderers</w:t>
      </w:r>
      <w:r w:rsidR="00502140" w:rsidRPr="00502140">
        <w:rPr>
          <w:rStyle w:val="af8"/>
          <w:b w:val="0"/>
          <w:lang w:val="bg-BG"/>
        </w:rPr>
        <w:t xml:space="preserve"> </w:t>
      </w:r>
      <w:r w:rsidR="00502140" w:rsidRPr="00502140">
        <w:rPr>
          <w:rStyle w:val="af8"/>
          <w:b w:val="0"/>
          <w:lang w:val="en-US"/>
        </w:rPr>
        <w:t>and</w:t>
      </w:r>
      <w:r w:rsidR="00502140">
        <w:rPr>
          <w:rStyle w:val="af8"/>
          <w:lang w:val="bg-BG"/>
        </w:rPr>
        <w:t xml:space="preserve"> </w:t>
      </w:r>
      <w:r w:rsidR="00502140" w:rsidRPr="005813F1">
        <w:rPr>
          <w:lang w:val="en-GB"/>
        </w:rPr>
        <w:t>will be published on the internet site of th</w:t>
      </w:r>
      <w:r w:rsidR="00502140">
        <w:rPr>
          <w:lang w:val="en-GB"/>
        </w:rPr>
        <w:t xml:space="preserve">e municipality: </w:t>
      </w:r>
      <w:hyperlink r:id="rId9" w:history="1">
        <w:r w:rsidR="00502140" w:rsidRPr="00545E02">
          <w:rPr>
            <w:lang w:val="en-GB"/>
          </w:rPr>
          <w:t>www.grad-rila.bg</w:t>
        </w:r>
      </w:hyperlink>
      <w:r w:rsidR="00502140">
        <w:rPr>
          <w:lang w:val="en-GB"/>
        </w:rPr>
        <w:t xml:space="preserve"> and </w:t>
      </w:r>
      <w:r w:rsidR="00502140" w:rsidRPr="005813F1">
        <w:rPr>
          <w:lang w:val="en-GB"/>
        </w:rPr>
        <w:t>the internet site of</w:t>
      </w:r>
      <w:r w:rsidR="00502140">
        <w:rPr>
          <w:lang w:val="en-GB"/>
        </w:rPr>
        <w:t xml:space="preserve"> the Programme: </w:t>
      </w:r>
      <w:r w:rsidR="00502140" w:rsidRPr="00545E02">
        <w:rPr>
          <w:lang w:val="en-GB"/>
        </w:rPr>
        <w:t>www.ipa-cbc-007.eu.</w:t>
      </w:r>
    </w:p>
    <w:p w14:paraId="0385639D" w14:textId="77777777" w:rsidR="003C1EF8" w:rsidRPr="0094142A" w:rsidRDefault="003C1EF8" w:rsidP="00B6289C">
      <w:pPr>
        <w:pStyle w:val="1"/>
        <w:numPr>
          <w:ilvl w:val="0"/>
          <w:numId w:val="0"/>
        </w:numPr>
      </w:pPr>
      <w:bookmarkStart w:id="7" w:name="_Toc416867500"/>
      <w:r w:rsidRPr="0094142A">
        <w:t>TENDERS DOCUMENTS</w:t>
      </w:r>
      <w:bookmarkEnd w:id="7"/>
    </w:p>
    <w:p w14:paraId="2F4B247A"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70C316C3" w14:textId="77777777" w:rsidR="003C1EF8" w:rsidRPr="0094142A" w:rsidRDefault="003C1EF8" w:rsidP="00C936A6">
      <w:pPr>
        <w:spacing w:after="200"/>
        <w:ind w:left="709"/>
        <w:jc w:val="both"/>
        <w:rPr>
          <w:lang w:val="en-GB"/>
        </w:rPr>
      </w:pPr>
      <w:r w:rsidRPr="0094142A">
        <w:rPr>
          <w:lang w:val="en-GB"/>
        </w:rPr>
        <w:t xml:space="preserve">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w:t>
      </w:r>
      <w:proofErr w:type="gramStart"/>
      <w:r w:rsidRPr="0094142A">
        <w:rPr>
          <w:lang w:val="en-GB"/>
        </w:rPr>
        <w:t>any and all</w:t>
      </w:r>
      <w:proofErr w:type="gramEnd"/>
      <w:r w:rsidRPr="0094142A">
        <w:rPr>
          <w:lang w:val="en-GB"/>
        </w:rPr>
        <w:t xml:space="preserve"> conditions and obligations that may in any way affect the amount or nature of the tender or the execution of the works. </w:t>
      </w:r>
      <w:proofErr w:type="gramStart"/>
      <w:r w:rsidRPr="0094142A">
        <w:rPr>
          <w:lang w:val="en-GB"/>
        </w:rPr>
        <w:t>In the event that</w:t>
      </w:r>
      <w:proofErr w:type="gramEnd"/>
      <w:r w:rsidRPr="0094142A">
        <w:rPr>
          <w:lang w:val="en-GB"/>
        </w:rPr>
        <w:t xml:space="preserve"> the tenderer is successful, no claim for alteration of the tender amount will be entertained on the grounds of errors or omissions in the obligations of the tenderer described above.</w:t>
      </w:r>
    </w:p>
    <w:p w14:paraId="074D2AC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366E07F4" w14:textId="77777777"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14:paraId="3633ED50" w14:textId="77777777" w:rsidR="003C1EF8" w:rsidRPr="0094142A" w:rsidRDefault="003C1EF8" w:rsidP="003C1EF8">
      <w:pPr>
        <w:ind w:left="1134"/>
        <w:rPr>
          <w:sz w:val="22"/>
          <w:lang w:val="en-GB"/>
        </w:rPr>
      </w:pPr>
      <w:r w:rsidRPr="00096AB2">
        <w:rPr>
          <w:b/>
          <w:sz w:val="22"/>
          <w:lang w:val="en-GB"/>
        </w:rPr>
        <w:t xml:space="preserve">Contact </w:t>
      </w:r>
      <w:r w:rsidR="006776BA" w:rsidRPr="00096AB2">
        <w:rPr>
          <w:b/>
          <w:sz w:val="22"/>
          <w:lang w:val="en-GB"/>
        </w:rPr>
        <w:t>n</w:t>
      </w:r>
      <w:r w:rsidR="00096AB2" w:rsidRPr="00096AB2">
        <w:rPr>
          <w:b/>
          <w:sz w:val="22"/>
          <w:lang w:val="en-GB"/>
        </w:rPr>
        <w:t>ame:</w:t>
      </w:r>
      <w:r w:rsidR="00096AB2">
        <w:rPr>
          <w:sz w:val="22"/>
          <w:lang w:val="en-GB"/>
        </w:rPr>
        <w:t xml:space="preserve"> Mr. Georgi </w:t>
      </w:r>
      <w:proofErr w:type="spellStart"/>
      <w:r w:rsidR="00096AB2">
        <w:rPr>
          <w:sz w:val="22"/>
          <w:lang w:val="en-GB"/>
        </w:rPr>
        <w:t>Kabzimalski</w:t>
      </w:r>
      <w:proofErr w:type="spellEnd"/>
      <w:r w:rsidR="00096AB2">
        <w:rPr>
          <w:sz w:val="22"/>
          <w:lang w:val="en-GB"/>
        </w:rPr>
        <w:t xml:space="preserve"> – Mayor of Municipality of </w:t>
      </w:r>
      <w:proofErr w:type="spellStart"/>
      <w:r w:rsidR="00096AB2">
        <w:rPr>
          <w:sz w:val="22"/>
          <w:lang w:val="en-GB"/>
        </w:rPr>
        <w:t>Rila</w:t>
      </w:r>
      <w:proofErr w:type="spellEnd"/>
      <w:r w:rsidR="00096AB2">
        <w:rPr>
          <w:sz w:val="22"/>
          <w:lang w:val="en-GB"/>
        </w:rPr>
        <w:t>.</w:t>
      </w:r>
    </w:p>
    <w:p w14:paraId="0123EF75" w14:textId="77777777" w:rsidR="003C1EF8" w:rsidRPr="0094142A" w:rsidRDefault="00096AB2" w:rsidP="003C1EF8">
      <w:pPr>
        <w:ind w:left="1134"/>
        <w:rPr>
          <w:sz w:val="22"/>
          <w:lang w:val="en-GB"/>
        </w:rPr>
      </w:pPr>
      <w:r w:rsidRPr="00096AB2">
        <w:rPr>
          <w:b/>
          <w:sz w:val="22"/>
          <w:lang w:val="en-GB"/>
        </w:rPr>
        <w:t>Address:</w:t>
      </w:r>
      <w:r>
        <w:rPr>
          <w:sz w:val="22"/>
          <w:lang w:val="en-GB"/>
        </w:rPr>
        <w:t xml:space="preserve"> Municipality of </w:t>
      </w:r>
      <w:proofErr w:type="spellStart"/>
      <w:r>
        <w:rPr>
          <w:sz w:val="22"/>
          <w:lang w:val="en-GB"/>
        </w:rPr>
        <w:t>Rila</w:t>
      </w:r>
      <w:proofErr w:type="spellEnd"/>
      <w:r>
        <w:rPr>
          <w:sz w:val="22"/>
          <w:lang w:val="en-GB"/>
        </w:rPr>
        <w:t xml:space="preserve">, the town of </w:t>
      </w:r>
      <w:proofErr w:type="spellStart"/>
      <w:r>
        <w:rPr>
          <w:sz w:val="22"/>
          <w:lang w:val="en-GB"/>
        </w:rPr>
        <w:t>Rila</w:t>
      </w:r>
      <w:proofErr w:type="spellEnd"/>
      <w:r>
        <w:rPr>
          <w:sz w:val="22"/>
          <w:lang w:val="en-GB"/>
        </w:rPr>
        <w:t xml:space="preserve"> 2639; 1 “</w:t>
      </w:r>
      <w:proofErr w:type="spellStart"/>
      <w:r>
        <w:rPr>
          <w:sz w:val="22"/>
          <w:lang w:val="en-GB"/>
        </w:rPr>
        <w:t>Vazrajdane</w:t>
      </w:r>
      <w:proofErr w:type="spellEnd"/>
      <w:r>
        <w:rPr>
          <w:sz w:val="22"/>
          <w:lang w:val="en-GB"/>
        </w:rPr>
        <w:t xml:space="preserve">” sq., Region of </w:t>
      </w:r>
      <w:proofErr w:type="spellStart"/>
      <w:r>
        <w:rPr>
          <w:sz w:val="22"/>
          <w:lang w:val="en-GB"/>
        </w:rPr>
        <w:t>Kyustendil</w:t>
      </w:r>
      <w:proofErr w:type="spellEnd"/>
      <w:r>
        <w:rPr>
          <w:sz w:val="22"/>
          <w:lang w:val="en-GB"/>
        </w:rPr>
        <w:t>, Republic of Bulgaria.</w:t>
      </w:r>
    </w:p>
    <w:p w14:paraId="5AA6035D" w14:textId="77777777" w:rsidR="003C1EF8" w:rsidRPr="0094142A" w:rsidRDefault="00096AB2" w:rsidP="003C1EF8">
      <w:pPr>
        <w:ind w:left="1134"/>
        <w:rPr>
          <w:sz w:val="22"/>
          <w:lang w:val="en-GB"/>
        </w:rPr>
      </w:pPr>
      <w:r w:rsidRPr="00096AB2">
        <w:rPr>
          <w:b/>
          <w:sz w:val="22"/>
          <w:lang w:val="en-GB"/>
        </w:rPr>
        <w:t>Fax:</w:t>
      </w:r>
      <w:r>
        <w:rPr>
          <w:sz w:val="22"/>
          <w:lang w:val="en-GB"/>
        </w:rPr>
        <w:t xml:space="preserve"> Not applicable.</w:t>
      </w:r>
    </w:p>
    <w:p w14:paraId="2DDBF8E7" w14:textId="77777777" w:rsidR="003C1EF8" w:rsidRPr="0094142A" w:rsidRDefault="00096AB2" w:rsidP="003C1EF8">
      <w:pPr>
        <w:ind w:left="1134"/>
        <w:rPr>
          <w:sz w:val="22"/>
          <w:lang w:val="en-GB"/>
        </w:rPr>
      </w:pPr>
      <w:r w:rsidRPr="00096AB2">
        <w:rPr>
          <w:b/>
          <w:sz w:val="22"/>
          <w:lang w:val="en-GB"/>
        </w:rPr>
        <w:t>E-mail:</w:t>
      </w:r>
      <w:r>
        <w:rPr>
          <w:sz w:val="22"/>
          <w:lang w:val="en-GB"/>
        </w:rPr>
        <w:t xml:space="preserve"> rilacbc21@gmail.com.</w:t>
      </w:r>
    </w:p>
    <w:p w14:paraId="6AE88D5B" w14:textId="77777777" w:rsidR="003C1EF8" w:rsidRPr="0094142A" w:rsidRDefault="003C1EF8" w:rsidP="003C1EF8">
      <w:pPr>
        <w:ind w:left="1134"/>
        <w:rPr>
          <w:sz w:val="22"/>
          <w:lang w:val="en-GB"/>
        </w:rPr>
      </w:pPr>
    </w:p>
    <w:p w14:paraId="7683DB49"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14:paraId="3B8069D8"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14:paraId="486953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14:paraId="0BBD81EE"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002E30E7" w14:textId="77777777" w:rsidR="003C1EF8" w:rsidRPr="0094142A" w:rsidRDefault="003C1EF8" w:rsidP="00C936A6">
      <w:pPr>
        <w:pStyle w:val="1"/>
      </w:pPr>
      <w:bookmarkStart w:id="8" w:name="_Toc416867501"/>
      <w:r w:rsidRPr="0094142A">
        <w:lastRenderedPageBreak/>
        <w:t>TENDERS PREPARATION</w:t>
      </w:r>
      <w:bookmarkEnd w:id="8"/>
      <w:r w:rsidRPr="0094142A">
        <w:t xml:space="preserve"> </w:t>
      </w:r>
    </w:p>
    <w:p w14:paraId="0716AC31"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0BD895F8"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0EFDF57F"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3FBFCC60" w14:textId="77777777" w:rsidR="002F0BB5" w:rsidRPr="0094142A" w:rsidRDefault="002F0BB5" w:rsidP="002F0BB5">
      <w:pPr>
        <w:rPr>
          <w:lang w:val="en-GB"/>
        </w:rPr>
      </w:pPr>
    </w:p>
    <w:p w14:paraId="3C105D8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5AE02DE0" w14:textId="565675AF" w:rsidR="00FF61FD" w:rsidRPr="0094142A" w:rsidRDefault="00FF61FD" w:rsidP="00F639BC">
      <w:pPr>
        <w:spacing w:after="200"/>
        <w:rPr>
          <w:sz w:val="22"/>
          <w:szCs w:val="22"/>
          <w:lang w:val="en-GB"/>
        </w:rPr>
      </w:pPr>
    </w:p>
    <w:p w14:paraId="654CC88F"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4DB6FC27"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7FF434B6" w14:textId="77777777" w:rsidR="00BE10D9" w:rsidRPr="0094142A" w:rsidRDefault="00FF61FD" w:rsidP="00BE10D9">
      <w:pPr>
        <w:pStyle w:val="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14:paraId="5697346F" w14:textId="77777777" w:rsidR="00613F05" w:rsidRPr="0094142A" w:rsidRDefault="00FF61FD" w:rsidP="00FF61FD">
      <w:pPr>
        <w:pStyle w:val="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14:paraId="01C36C28" w14:textId="77777777" w:rsidR="00613F05" w:rsidRPr="0094142A" w:rsidRDefault="00E05723" w:rsidP="002C0414">
      <w:pPr>
        <w:pStyle w:val="4"/>
        <w:numPr>
          <w:ilvl w:val="0"/>
          <w:numId w:val="0"/>
        </w:numPr>
        <w:ind w:left="1440" w:hanging="72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 xml:space="preserve">Copies of the most recent documents showing legal status and place of registration of the headquarters of the tenderer are to be </w:t>
      </w:r>
      <w:proofErr w:type="gramStart"/>
      <w:r w:rsidR="00654F5A" w:rsidRPr="0094142A">
        <w:t>attached</w:t>
      </w:r>
      <w:r w:rsidR="00386169" w:rsidRPr="0094142A">
        <w:t>;</w:t>
      </w:r>
      <w:proofErr w:type="gramEnd"/>
      <w:r w:rsidR="00654F5A" w:rsidRPr="0094142A">
        <w:t xml:space="preserve"> </w:t>
      </w:r>
    </w:p>
    <w:p w14:paraId="4118E83D" w14:textId="77777777" w:rsidR="00654F5A" w:rsidRPr="0094142A" w:rsidRDefault="00E05723" w:rsidP="002C0414">
      <w:pPr>
        <w:pStyle w:val="4"/>
        <w:numPr>
          <w:ilvl w:val="0"/>
          <w:numId w:val="0"/>
        </w:numPr>
        <w:ind w:left="1440" w:hanging="72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xml:space="preserve">, through Form </w:t>
      </w:r>
      <w:proofErr w:type="gramStart"/>
      <w:r w:rsidR="00386169" w:rsidRPr="0094142A">
        <w:t>4.4;</w:t>
      </w:r>
      <w:proofErr w:type="gramEnd"/>
    </w:p>
    <w:p w14:paraId="73923E5B" w14:textId="77777777" w:rsidR="00654F5A" w:rsidRPr="0094142A" w:rsidRDefault="00E05723" w:rsidP="002C0414">
      <w:pPr>
        <w:pStyle w:val="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14:paraId="4C6F23DE" w14:textId="77777777" w:rsidR="003C1EF8" w:rsidRPr="0094142A" w:rsidRDefault="00FF61FD" w:rsidP="00FF61FD">
      <w:pPr>
        <w:pStyle w:val="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proofErr w:type="gramStart"/>
      <w:r w:rsidR="00E05723" w:rsidRPr="0094142A">
        <w:t>4</w:t>
      </w:r>
      <w:r w:rsidR="003C1EF8" w:rsidRPr="0094142A">
        <w:t>;</w:t>
      </w:r>
      <w:proofErr w:type="gramEnd"/>
    </w:p>
    <w:p w14:paraId="5EBFCA66" w14:textId="77777777"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w:t>
      </w:r>
      <w:proofErr w:type="gramStart"/>
      <w:r w:rsidR="00654F5A" w:rsidRPr="0094142A">
        <w:rPr>
          <w:sz w:val="22"/>
          <w:szCs w:val="22"/>
          <w:lang w:val="en-GB"/>
        </w:rPr>
        <w:t>actually carried</w:t>
      </w:r>
      <w:proofErr w:type="gramEnd"/>
      <w:r w:rsidR="00654F5A" w:rsidRPr="0094142A">
        <w:rPr>
          <w:sz w:val="22"/>
          <w:szCs w:val="22"/>
          <w:lang w:val="en-GB"/>
        </w:rPr>
        <w:t xml:space="preserve"> out. </w:t>
      </w:r>
      <w:r w:rsidRPr="0094142A">
        <w:rPr>
          <w:sz w:val="22"/>
          <w:szCs w:val="22"/>
          <w:lang w:val="en-GB"/>
        </w:rPr>
        <w:t xml:space="preserve">The prices filled in Volume 4 are deemed to have been determined </w:t>
      </w:r>
      <w:proofErr w:type="gramStart"/>
      <w:r w:rsidRPr="0094142A">
        <w:rPr>
          <w:sz w:val="22"/>
          <w:szCs w:val="22"/>
          <w:lang w:val="en-GB"/>
        </w:rPr>
        <w:t>on the basis of</w:t>
      </w:r>
      <w:proofErr w:type="gramEnd"/>
      <w:r w:rsidRPr="0094142A">
        <w:rPr>
          <w:sz w:val="22"/>
          <w:szCs w:val="22"/>
          <w:lang w:val="en-GB"/>
        </w:rPr>
        <w:t xml:space="preserve"> the conditions in force 30 days prior to the latest date fixed for submission of tenders.</w:t>
      </w:r>
    </w:p>
    <w:p w14:paraId="7EC48138" w14:textId="77777777" w:rsidR="00E05723" w:rsidRPr="0094142A" w:rsidRDefault="00FF61FD" w:rsidP="00FF61FD">
      <w:pPr>
        <w:pStyle w:val="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14:paraId="539E3D33" w14:textId="77777777" w:rsidR="00E05723" w:rsidRPr="0094142A" w:rsidRDefault="00E05723" w:rsidP="00752E6B">
      <w:pPr>
        <w:pStyle w:val="4"/>
        <w:numPr>
          <w:ilvl w:val="0"/>
          <w:numId w:val="0"/>
        </w:numPr>
        <w:ind w:left="1440" w:hanging="720"/>
      </w:pPr>
      <w:r w:rsidRPr="0094142A">
        <w:t>-</w:t>
      </w:r>
      <w:r w:rsidRPr="0094142A">
        <w:tab/>
      </w:r>
      <w:r w:rsidR="00654F5A" w:rsidRPr="0094142A">
        <w:t>a list of the staff proposed for the execution of the contract</w:t>
      </w:r>
      <w:r w:rsidR="00752E6B" w:rsidRPr="0094142A">
        <w:t>, with the CVs of key staff (Forms 4.6.1.2 and 4.6.1.3</w:t>
      </w:r>
      <w:proofErr w:type="gramStart"/>
      <w:r w:rsidR="00752E6B" w:rsidRPr="0094142A">
        <w:t>);</w:t>
      </w:r>
      <w:proofErr w:type="gramEnd"/>
    </w:p>
    <w:p w14:paraId="789EB11B" w14:textId="77777777" w:rsidR="00E05723" w:rsidRDefault="00E05723" w:rsidP="00490E1E">
      <w:pPr>
        <w:pStyle w:val="4"/>
        <w:numPr>
          <w:ilvl w:val="0"/>
          <w:numId w:val="0"/>
        </w:numPr>
        <w:ind w:left="1440" w:hanging="72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w:t>
      </w:r>
      <w:r w:rsidR="00490E1E">
        <w:t>s and should include inter alia:</w:t>
      </w:r>
    </w:p>
    <w:p w14:paraId="7AFD4201" w14:textId="77777777" w:rsidR="00490E1E" w:rsidRDefault="00490E1E" w:rsidP="00490E1E">
      <w:pPr>
        <w:pStyle w:val="4"/>
        <w:numPr>
          <w:ilvl w:val="0"/>
          <w:numId w:val="52"/>
        </w:numPr>
      </w:pPr>
      <w:r>
        <w:lastRenderedPageBreak/>
        <w:t xml:space="preserve">Trenching </w:t>
      </w:r>
      <w:proofErr w:type="gramStart"/>
      <w:r>
        <w:t>machines;</w:t>
      </w:r>
      <w:proofErr w:type="gramEnd"/>
    </w:p>
    <w:p w14:paraId="60DA2177" w14:textId="77777777" w:rsidR="00490E1E" w:rsidRDefault="00490E1E" w:rsidP="00490E1E">
      <w:pPr>
        <w:pStyle w:val="4"/>
        <w:numPr>
          <w:ilvl w:val="0"/>
          <w:numId w:val="52"/>
        </w:numPr>
      </w:pPr>
      <w:r w:rsidRPr="0094142A">
        <w:t xml:space="preserve">Dewatering </w:t>
      </w:r>
      <w:proofErr w:type="gramStart"/>
      <w:r w:rsidRPr="0094142A">
        <w:t>plant</w:t>
      </w:r>
      <w:r>
        <w:t>;</w:t>
      </w:r>
      <w:proofErr w:type="gramEnd"/>
    </w:p>
    <w:p w14:paraId="2B42AADF" w14:textId="77777777" w:rsidR="00490E1E" w:rsidRDefault="00490E1E" w:rsidP="00490E1E">
      <w:pPr>
        <w:pStyle w:val="4"/>
        <w:numPr>
          <w:ilvl w:val="0"/>
          <w:numId w:val="52"/>
        </w:numPr>
      </w:pPr>
      <w:r w:rsidRPr="0085364E">
        <w:t xml:space="preserve">Formwork </w:t>
      </w:r>
      <w:proofErr w:type="gramStart"/>
      <w:r w:rsidRPr="0085364E">
        <w:t>equipment;</w:t>
      </w:r>
      <w:proofErr w:type="gramEnd"/>
    </w:p>
    <w:p w14:paraId="37A20248" w14:textId="77777777" w:rsidR="00490E1E" w:rsidRPr="0094142A" w:rsidRDefault="00490E1E" w:rsidP="00490E1E">
      <w:pPr>
        <w:pStyle w:val="4"/>
        <w:numPr>
          <w:ilvl w:val="0"/>
          <w:numId w:val="52"/>
        </w:numPr>
      </w:pPr>
      <w:r w:rsidRPr="0094142A">
        <w:t xml:space="preserve">Concrete mixing and placing </w:t>
      </w:r>
      <w:r>
        <w:t>machines.</w:t>
      </w:r>
      <w:r w:rsidRPr="0094142A">
        <w:t xml:space="preserve"> </w:t>
      </w:r>
    </w:p>
    <w:p w14:paraId="5D3E52C1" w14:textId="77777777" w:rsidR="00490E1E" w:rsidRPr="00490E1E" w:rsidRDefault="00490E1E" w:rsidP="00490E1E">
      <w:pPr>
        <w:rPr>
          <w:lang w:val="en-GB"/>
        </w:rPr>
      </w:pPr>
    </w:p>
    <w:p w14:paraId="3AF9A4B5" w14:textId="77777777" w:rsidR="00E05723" w:rsidRPr="0094142A" w:rsidRDefault="00654F5A" w:rsidP="002C0414">
      <w:pPr>
        <w:pStyle w:val="4"/>
        <w:numPr>
          <w:ilvl w:val="0"/>
          <w:numId w:val="0"/>
        </w:numPr>
        <w:ind w:left="1440"/>
      </w:pPr>
      <w:r w:rsidRPr="0094142A">
        <w:t xml:space="preserve">The tenderer must indicate whether such equipment is owned, hired or used by a subcontractor </w:t>
      </w:r>
    </w:p>
    <w:p w14:paraId="1630917E" w14:textId="77777777" w:rsidR="00654F5A" w:rsidRPr="0094142A" w:rsidRDefault="00E05723" w:rsidP="002C0414">
      <w:pPr>
        <w:pStyle w:val="4"/>
        <w:numPr>
          <w:ilvl w:val="0"/>
          <w:numId w:val="0"/>
        </w:numPr>
        <w:ind w:left="1440" w:hanging="720"/>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14:paraId="604A4B2A" w14:textId="77777777" w:rsidR="00E31561" w:rsidRPr="0094142A" w:rsidRDefault="00FF61FD" w:rsidP="00FF61FD">
      <w:pPr>
        <w:pStyle w:val="4"/>
        <w:numPr>
          <w:ilvl w:val="0"/>
          <w:numId w:val="0"/>
        </w:numPr>
        <w:ind w:left="720" w:hanging="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14:paraId="1D327389" w14:textId="77777777" w:rsidR="003C1EF8" w:rsidRDefault="00FF61FD" w:rsidP="00FF61FD">
      <w:pPr>
        <w:pStyle w:val="4"/>
        <w:numPr>
          <w:ilvl w:val="0"/>
          <w:numId w:val="0"/>
        </w:numPr>
        <w:ind w:left="720" w:hanging="720"/>
      </w:pPr>
      <w:r w:rsidRPr="0094142A">
        <w:t>8.6</w:t>
      </w:r>
      <w:r w:rsidRPr="0094142A">
        <w:tab/>
      </w:r>
      <w:r w:rsidR="00E05723" w:rsidRPr="0094142A">
        <w:t xml:space="preserve">the </w:t>
      </w:r>
      <w:proofErr w:type="gramStart"/>
      <w:r w:rsidR="003C1EF8" w:rsidRPr="0094142A">
        <w:rPr>
          <w:u w:val="single"/>
        </w:rPr>
        <w:t>Financial</w:t>
      </w:r>
      <w:proofErr w:type="gramEnd"/>
      <w:r w:rsidR="003C1EF8" w:rsidRPr="0094142A">
        <w:rPr>
          <w:u w:val="single"/>
        </w:rPr>
        <w:t xml:space="preserve">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33870A1D" w14:textId="77777777" w:rsidR="00CB5952" w:rsidRPr="00CB5952" w:rsidRDefault="00CB5952" w:rsidP="00CB5952">
      <w:pPr>
        <w:rPr>
          <w:lang w:val="en-GB"/>
        </w:rPr>
      </w:pPr>
      <w:r>
        <w:rPr>
          <w:lang w:val="en-GB"/>
        </w:rPr>
        <w:t>8.7.      Where the tenderer is a joint venture/consortium:</w:t>
      </w:r>
    </w:p>
    <w:p w14:paraId="5E9BCEFA" w14:textId="77777777"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14:paraId="1A6041DC"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Subclause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14:paraId="79CB641E" w14:textId="77777777" w:rsidR="007012B4" w:rsidRPr="00CB5952" w:rsidRDefault="007012B4" w:rsidP="007012B4">
      <w:pPr>
        <w:pStyle w:val="bullet-3"/>
        <w:widowControl/>
        <w:tabs>
          <w:tab w:val="num" w:pos="1418"/>
        </w:tabs>
        <w:spacing w:after="120"/>
        <w:ind w:left="1134" w:hanging="567"/>
        <w:rPr>
          <w:rFonts w:ascii="Times New Roman" w:hAnsi="Times New Roman"/>
          <w:sz w:val="22"/>
          <w:szCs w:val="22"/>
          <w:lang w:val="bg-BG"/>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14:paraId="0ACCD2E1" w14:textId="77777777" w:rsidR="002F0BB5"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6EC2BE81" w14:textId="3B96B3DB" w:rsidR="00CB5952" w:rsidRPr="00CB5952" w:rsidRDefault="00CB5952" w:rsidP="002F0BB5">
      <w:pPr>
        <w:pStyle w:val="bullet-3"/>
        <w:widowControl/>
        <w:tabs>
          <w:tab w:val="num" w:pos="1418"/>
        </w:tabs>
        <w:spacing w:after="120"/>
        <w:ind w:left="1134" w:hanging="567"/>
        <w:rPr>
          <w:rFonts w:ascii="Times New Roman" w:hAnsi="Times New Roman"/>
          <w:sz w:val="22"/>
          <w:szCs w:val="22"/>
          <w:lang w:val="bg-BG"/>
        </w:rPr>
      </w:pPr>
      <w:r>
        <w:rPr>
          <w:rFonts w:ascii="Times New Roman" w:hAnsi="Times New Roman"/>
          <w:sz w:val="22"/>
          <w:szCs w:val="22"/>
          <w:lang w:val="bg-BG"/>
        </w:rPr>
        <w:t xml:space="preserve">-         </w:t>
      </w:r>
      <w:r>
        <w:rPr>
          <w:rFonts w:ascii="Times New Roman" w:hAnsi="Times New Roman"/>
          <w:sz w:val="22"/>
          <w:szCs w:val="22"/>
          <w:lang w:val="en-US"/>
        </w:rPr>
        <w:t>T</w:t>
      </w:r>
      <w:proofErr w:type="spellStart"/>
      <w:r w:rsidRPr="00CB5952">
        <w:rPr>
          <w:rFonts w:ascii="Times New Roman" w:hAnsi="Times New Roman"/>
          <w:sz w:val="22"/>
          <w:szCs w:val="22"/>
          <w:lang w:val="bg-BG"/>
        </w:rPr>
        <w:t>he</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tenderer</w:t>
      </w:r>
      <w:proofErr w:type="spellEnd"/>
      <w:r>
        <w:rPr>
          <w:rFonts w:ascii="Times New Roman" w:hAnsi="Times New Roman"/>
          <w:sz w:val="22"/>
          <w:szCs w:val="22"/>
          <w:lang w:val="bg-BG"/>
        </w:rPr>
        <w:t xml:space="preserve"> </w:t>
      </w:r>
      <w:proofErr w:type="spellStart"/>
      <w:r w:rsidRPr="00CB5952">
        <w:rPr>
          <w:rFonts w:ascii="Times New Roman" w:hAnsi="Times New Roman"/>
          <w:sz w:val="22"/>
          <w:szCs w:val="22"/>
          <w:lang w:val="bg-BG"/>
        </w:rPr>
        <w:t>must</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present</w:t>
      </w:r>
      <w:proofErr w:type="spellEnd"/>
      <w:r w:rsidRPr="00CB5952">
        <w:rPr>
          <w:rFonts w:ascii="Times New Roman" w:hAnsi="Times New Roman"/>
          <w:sz w:val="22"/>
          <w:szCs w:val="22"/>
          <w:lang w:val="bg-BG"/>
        </w:rPr>
        <w:t xml:space="preserve"> a</w:t>
      </w:r>
      <w:r>
        <w:rPr>
          <w:rFonts w:ascii="Times New Roman" w:hAnsi="Times New Roman"/>
          <w:sz w:val="22"/>
          <w:szCs w:val="22"/>
          <w:lang w:val="en-US"/>
        </w:rPr>
        <w:t xml:space="preserve">n original </w:t>
      </w:r>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document</w:t>
      </w:r>
      <w:proofErr w:type="spellEnd"/>
      <w:r>
        <w:rPr>
          <w:rFonts w:ascii="Times New Roman" w:hAnsi="Times New Roman"/>
          <w:sz w:val="22"/>
          <w:szCs w:val="22"/>
          <w:lang w:val="en-US"/>
        </w:rPr>
        <w:t xml:space="preserve"> (or notary certified copy) for </w:t>
      </w:r>
      <w:r>
        <w:rPr>
          <w:rFonts w:ascii="Times New Roman" w:hAnsi="Times New Roman"/>
          <w:sz w:val="22"/>
          <w:szCs w:val="22"/>
          <w:lang w:val="bg-BG"/>
        </w:rPr>
        <w:t xml:space="preserve"> </w:t>
      </w:r>
      <w:proofErr w:type="spellStart"/>
      <w:r>
        <w:rPr>
          <w:rFonts w:ascii="Times New Roman" w:hAnsi="Times New Roman"/>
          <w:sz w:val="22"/>
          <w:szCs w:val="22"/>
          <w:lang w:val="bg-BG"/>
        </w:rPr>
        <w:t>partnership</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agreement</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or</w:t>
      </w:r>
      <w:proofErr w:type="spellEnd"/>
      <w:r>
        <w:rPr>
          <w:rFonts w:ascii="Times New Roman" w:hAnsi="Times New Roman"/>
          <w:sz w:val="22"/>
          <w:szCs w:val="22"/>
          <w:lang w:val="bg-BG"/>
        </w:rPr>
        <w:t xml:space="preserve"> </w:t>
      </w:r>
      <w:r w:rsidR="00703C04">
        <w:rPr>
          <w:rFonts w:ascii="Times New Roman" w:hAnsi="Times New Roman"/>
          <w:sz w:val="22"/>
          <w:szCs w:val="22"/>
          <w:lang w:val="en-US"/>
        </w:rPr>
        <w:t xml:space="preserve">a contract </w:t>
      </w:r>
      <w:proofErr w:type="spellStart"/>
      <w:r w:rsidRPr="00CB5952">
        <w:rPr>
          <w:rFonts w:ascii="Times New Roman" w:hAnsi="Times New Roman"/>
          <w:sz w:val="22"/>
          <w:szCs w:val="22"/>
          <w:lang w:val="bg-BG"/>
        </w:rPr>
        <w:t>for</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the</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establishment</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o</w:t>
      </w:r>
      <w:r>
        <w:rPr>
          <w:rFonts w:ascii="Times New Roman" w:hAnsi="Times New Roman"/>
          <w:sz w:val="22"/>
          <w:szCs w:val="22"/>
          <w:lang w:val="bg-BG"/>
        </w:rPr>
        <w:t>f</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the</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joint</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venture</w:t>
      </w:r>
      <w:proofErr w:type="spellEnd"/>
      <w:r>
        <w:rPr>
          <w:rFonts w:ascii="Times New Roman" w:hAnsi="Times New Roman"/>
          <w:sz w:val="22"/>
          <w:szCs w:val="22"/>
          <w:lang w:val="bg-BG"/>
        </w:rPr>
        <w:t>/</w:t>
      </w:r>
      <w:proofErr w:type="spellStart"/>
      <w:r>
        <w:rPr>
          <w:rFonts w:ascii="Times New Roman" w:hAnsi="Times New Roman"/>
          <w:sz w:val="22"/>
          <w:szCs w:val="22"/>
          <w:lang w:val="bg-BG"/>
        </w:rPr>
        <w:t>consortium</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or</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equivalent</w:t>
      </w:r>
      <w:proofErr w:type="spellEnd"/>
      <w:r>
        <w:rPr>
          <w:rFonts w:ascii="Times New Roman" w:hAnsi="Times New Roman"/>
          <w:sz w:val="22"/>
          <w:szCs w:val="22"/>
          <w:lang w:val="en-US"/>
        </w:rPr>
        <w:t xml:space="preserve"> document/s</w:t>
      </w:r>
      <w:r>
        <w:rPr>
          <w:rFonts w:ascii="Times New Roman" w:hAnsi="Times New Roman"/>
          <w:sz w:val="22"/>
          <w:szCs w:val="22"/>
          <w:lang w:val="bg-BG"/>
        </w:rPr>
        <w:t xml:space="preserve"> </w:t>
      </w:r>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clearly</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show</w:t>
      </w:r>
      <w:r>
        <w:rPr>
          <w:rFonts w:ascii="Times New Roman" w:hAnsi="Times New Roman"/>
          <w:sz w:val="22"/>
          <w:szCs w:val="22"/>
          <w:lang w:val="en-US"/>
        </w:rPr>
        <w:t>ing</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the</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rights</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responsibilities</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and</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obligations</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o</w:t>
      </w:r>
      <w:r>
        <w:rPr>
          <w:rFonts w:ascii="Times New Roman" w:hAnsi="Times New Roman"/>
          <w:sz w:val="22"/>
          <w:szCs w:val="22"/>
          <w:lang w:val="bg-BG"/>
        </w:rPr>
        <w:t>f</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the</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members</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of</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the</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joint</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venture</w:t>
      </w:r>
      <w:proofErr w:type="spellEnd"/>
      <w:r>
        <w:rPr>
          <w:rFonts w:ascii="Times New Roman" w:hAnsi="Times New Roman"/>
          <w:sz w:val="22"/>
          <w:szCs w:val="22"/>
          <w:lang w:val="bg-BG"/>
        </w:rPr>
        <w:t>/</w:t>
      </w:r>
      <w:proofErr w:type="spellStart"/>
      <w:r>
        <w:rPr>
          <w:rFonts w:ascii="Times New Roman" w:hAnsi="Times New Roman"/>
          <w:sz w:val="22"/>
          <w:szCs w:val="22"/>
          <w:lang w:val="bg-BG"/>
        </w:rPr>
        <w:t>consortium</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the</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distribution</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of</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activities</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to</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be</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performed</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by</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each</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member</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the</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person</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or</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partner</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who</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wil</w:t>
      </w:r>
      <w:r>
        <w:rPr>
          <w:rFonts w:ascii="Times New Roman" w:hAnsi="Times New Roman"/>
          <w:sz w:val="22"/>
          <w:szCs w:val="22"/>
          <w:lang w:val="bg-BG"/>
        </w:rPr>
        <w:t>l</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represent</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the</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tenderer</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for</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the</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objectives</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of</w:t>
      </w:r>
      <w:proofErr w:type="spellEnd"/>
      <w:r>
        <w:rPr>
          <w:rFonts w:ascii="Times New Roman" w:hAnsi="Times New Roman"/>
          <w:sz w:val="22"/>
          <w:szCs w:val="22"/>
          <w:lang w:val="bg-BG"/>
        </w:rPr>
        <w:t xml:space="preserve"> </w:t>
      </w:r>
      <w:proofErr w:type="spellStart"/>
      <w:r>
        <w:rPr>
          <w:rFonts w:ascii="Times New Roman" w:hAnsi="Times New Roman"/>
          <w:sz w:val="22"/>
          <w:szCs w:val="22"/>
          <w:lang w:val="bg-BG"/>
        </w:rPr>
        <w:t>this</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public</w:t>
      </w:r>
      <w:proofErr w:type="spellEnd"/>
      <w:r w:rsidRPr="00CB5952">
        <w:rPr>
          <w:rFonts w:ascii="Times New Roman" w:hAnsi="Times New Roman"/>
          <w:sz w:val="22"/>
          <w:szCs w:val="22"/>
          <w:lang w:val="bg-BG"/>
        </w:rPr>
        <w:t xml:space="preserve"> </w:t>
      </w:r>
      <w:proofErr w:type="spellStart"/>
      <w:r w:rsidRPr="00CB5952">
        <w:rPr>
          <w:rFonts w:ascii="Times New Roman" w:hAnsi="Times New Roman"/>
          <w:sz w:val="22"/>
          <w:szCs w:val="22"/>
          <w:lang w:val="bg-BG"/>
        </w:rPr>
        <w:t>procurement</w:t>
      </w:r>
      <w:proofErr w:type="spellEnd"/>
      <w:r w:rsidRPr="00CB5952">
        <w:rPr>
          <w:rFonts w:ascii="Times New Roman" w:hAnsi="Times New Roman"/>
          <w:sz w:val="22"/>
          <w:szCs w:val="22"/>
          <w:lang w:val="bg-BG"/>
        </w:rPr>
        <w:t>.</w:t>
      </w:r>
    </w:p>
    <w:p w14:paraId="4013409E" w14:textId="6ACA1CBF" w:rsidR="008257DB" w:rsidRDefault="008257DB" w:rsidP="008257DB">
      <w:pPr>
        <w:pStyle w:val="bullet-3"/>
        <w:widowControl/>
        <w:tabs>
          <w:tab w:val="num" w:pos="1418"/>
        </w:tabs>
        <w:spacing w:after="120"/>
        <w:ind w:left="567" w:firstLine="0"/>
        <w:rPr>
          <w:rFonts w:ascii="Times New Roman" w:hAnsi="Times New Roman"/>
          <w:sz w:val="22"/>
          <w:szCs w:val="22"/>
          <w:lang w:val="en-GB"/>
        </w:rPr>
      </w:pPr>
      <w:r>
        <w:rPr>
          <w:rFonts w:ascii="Times New Roman" w:hAnsi="Times New Roman"/>
          <w:sz w:val="22"/>
          <w:szCs w:val="22"/>
          <w:lang w:val="en-US"/>
        </w:rPr>
        <w:t>W</w:t>
      </w:r>
      <w:r>
        <w:rPr>
          <w:rFonts w:ascii="Times New Roman" w:hAnsi="Times New Roman"/>
          <w:sz w:val="22"/>
          <w:szCs w:val="22"/>
          <w:lang w:val="en-GB"/>
        </w:rPr>
        <w:t xml:space="preserve">here the chosen for  </w:t>
      </w:r>
      <w:r w:rsidRPr="008257DB">
        <w:rPr>
          <w:rFonts w:ascii="Times New Roman" w:hAnsi="Times New Roman"/>
          <w:sz w:val="22"/>
          <w:szCs w:val="22"/>
          <w:lang w:val="en-GB"/>
        </w:rPr>
        <w:t xml:space="preserve"> contractor is impersonally </w:t>
      </w:r>
      <w:r>
        <w:rPr>
          <w:rFonts w:ascii="Times New Roman" w:hAnsi="Times New Roman"/>
          <w:sz w:val="22"/>
          <w:szCs w:val="22"/>
          <w:lang w:val="en-GB"/>
        </w:rPr>
        <w:t xml:space="preserve">/not a legal entity/ </w:t>
      </w:r>
      <w:r w:rsidR="007B12A7">
        <w:rPr>
          <w:rFonts w:ascii="Times New Roman" w:hAnsi="Times New Roman"/>
          <w:sz w:val="22"/>
          <w:szCs w:val="22"/>
          <w:lang w:val="en-GB"/>
        </w:rPr>
        <w:t>union</w:t>
      </w:r>
      <w:r w:rsidRPr="008257DB">
        <w:rPr>
          <w:rFonts w:ascii="Times New Roman" w:hAnsi="Times New Roman"/>
          <w:sz w:val="22"/>
          <w:szCs w:val="22"/>
          <w:lang w:val="en-GB"/>
        </w:rPr>
        <w:t xml:space="preserve"> between natural and / or legal persons, the contract will be concluded after the contractor submits to the contracting authority a copy of a certificate of tax registration and registration in a commercial register </w:t>
      </w:r>
      <w:r w:rsidR="00703C04">
        <w:rPr>
          <w:rFonts w:ascii="Times New Roman" w:hAnsi="Times New Roman"/>
          <w:sz w:val="22"/>
          <w:szCs w:val="22"/>
          <w:lang w:val="en-GB"/>
        </w:rPr>
        <w:t>in</w:t>
      </w:r>
      <w:r w:rsidRPr="008257DB">
        <w:rPr>
          <w:rFonts w:ascii="Times New Roman" w:hAnsi="Times New Roman"/>
          <w:sz w:val="22"/>
          <w:szCs w:val="22"/>
          <w:lang w:val="en-GB"/>
        </w:rPr>
        <w:t xml:space="preserve"> the Registry Agency </w:t>
      </w:r>
      <w:r>
        <w:rPr>
          <w:rFonts w:ascii="Times New Roman" w:hAnsi="Times New Roman"/>
          <w:sz w:val="22"/>
          <w:szCs w:val="22"/>
          <w:lang w:val="en-GB"/>
        </w:rPr>
        <w:t xml:space="preserve">according Bulgarian legislation </w:t>
      </w:r>
      <w:r w:rsidRPr="008257DB">
        <w:rPr>
          <w:rFonts w:ascii="Times New Roman" w:hAnsi="Times New Roman"/>
          <w:sz w:val="22"/>
          <w:szCs w:val="22"/>
          <w:lang w:val="en-GB"/>
        </w:rPr>
        <w:t>or equivalent documents under</w:t>
      </w:r>
      <w:r>
        <w:rPr>
          <w:rFonts w:ascii="Times New Roman" w:hAnsi="Times New Roman"/>
          <w:sz w:val="22"/>
          <w:szCs w:val="22"/>
          <w:lang w:val="en-GB"/>
        </w:rPr>
        <w:t xml:space="preserve"> the legislation of the country where the </w:t>
      </w:r>
      <w:proofErr w:type="gramStart"/>
      <w:r>
        <w:rPr>
          <w:rFonts w:ascii="Times New Roman" w:hAnsi="Times New Roman"/>
          <w:sz w:val="22"/>
          <w:szCs w:val="22"/>
          <w:lang w:val="en-GB"/>
        </w:rPr>
        <w:t xml:space="preserve">union </w:t>
      </w:r>
      <w:r w:rsidRPr="008257DB">
        <w:rPr>
          <w:rFonts w:ascii="Times New Roman" w:hAnsi="Times New Roman"/>
          <w:sz w:val="22"/>
          <w:szCs w:val="22"/>
          <w:lang w:val="en-GB"/>
        </w:rPr>
        <w:t xml:space="preserve"> is</w:t>
      </w:r>
      <w:proofErr w:type="gramEnd"/>
      <w:r w:rsidRPr="008257DB">
        <w:rPr>
          <w:rFonts w:ascii="Times New Roman" w:hAnsi="Times New Roman"/>
          <w:sz w:val="22"/>
          <w:szCs w:val="22"/>
          <w:lang w:val="en-GB"/>
        </w:rPr>
        <w:t xml:space="preserve"> established.</w:t>
      </w:r>
    </w:p>
    <w:p w14:paraId="3DA2BAA6" w14:textId="167DA5C8" w:rsidR="00E82423" w:rsidRDefault="00E82423" w:rsidP="00E82423">
      <w:pPr>
        <w:pStyle w:val="bullet-3"/>
        <w:widowControl/>
        <w:tabs>
          <w:tab w:val="num" w:pos="1418"/>
        </w:tabs>
        <w:spacing w:after="120"/>
        <w:ind w:left="0" w:firstLine="0"/>
        <w:rPr>
          <w:rFonts w:ascii="Times New Roman" w:hAnsi="Times New Roman"/>
          <w:sz w:val="22"/>
          <w:szCs w:val="22"/>
          <w:lang w:val="en-GB"/>
        </w:rPr>
      </w:pPr>
      <w:r>
        <w:rPr>
          <w:rFonts w:ascii="Times New Roman" w:hAnsi="Times New Roman"/>
          <w:sz w:val="22"/>
          <w:szCs w:val="22"/>
          <w:lang w:val="en-GB"/>
        </w:rPr>
        <w:t>8.8.   Declarations as required in the Contract Notice (p.14.b.</w:t>
      </w:r>
      <w:r w:rsidR="00703C04">
        <w:rPr>
          <w:rFonts w:ascii="Times New Roman" w:hAnsi="Times New Roman"/>
          <w:sz w:val="22"/>
          <w:szCs w:val="22"/>
          <w:lang w:val="en-GB"/>
        </w:rPr>
        <w:t>2</w:t>
      </w:r>
      <w:r>
        <w:rPr>
          <w:rFonts w:ascii="Times New Roman" w:hAnsi="Times New Roman"/>
          <w:sz w:val="22"/>
          <w:szCs w:val="22"/>
          <w:lang w:val="en-GB"/>
        </w:rPr>
        <w:t xml:space="preserve"> and 14.b.</w:t>
      </w:r>
      <w:r w:rsidR="00703C04">
        <w:rPr>
          <w:rFonts w:ascii="Times New Roman" w:hAnsi="Times New Roman"/>
          <w:sz w:val="22"/>
          <w:szCs w:val="22"/>
          <w:lang w:val="en-GB"/>
        </w:rPr>
        <w:t>3</w:t>
      </w:r>
      <w:r>
        <w:rPr>
          <w:rFonts w:ascii="Times New Roman" w:hAnsi="Times New Roman"/>
          <w:sz w:val="22"/>
          <w:szCs w:val="22"/>
          <w:lang w:val="en-GB"/>
        </w:rPr>
        <w:t>).</w:t>
      </w:r>
    </w:p>
    <w:p w14:paraId="26DF5690" w14:textId="77777777" w:rsidR="00E82423" w:rsidRPr="008257DB" w:rsidRDefault="00E82423" w:rsidP="002F0BB5">
      <w:pPr>
        <w:pStyle w:val="bullet-3"/>
        <w:widowControl/>
        <w:tabs>
          <w:tab w:val="num" w:pos="1418"/>
        </w:tabs>
        <w:spacing w:after="120"/>
        <w:ind w:left="1134" w:hanging="567"/>
        <w:rPr>
          <w:rFonts w:ascii="Times New Roman" w:hAnsi="Times New Roman"/>
          <w:sz w:val="22"/>
          <w:szCs w:val="22"/>
          <w:lang w:val="bg-BG"/>
        </w:rPr>
      </w:pPr>
    </w:p>
    <w:p w14:paraId="61088723" w14:textId="77777777" w:rsidR="003C1EF8" w:rsidRDefault="003C1EF8" w:rsidP="00A841F4">
      <w:pPr>
        <w:keepNext/>
        <w:numPr>
          <w:ilvl w:val="0"/>
          <w:numId w:val="48"/>
        </w:numPr>
        <w:spacing w:before="240" w:after="120"/>
        <w:ind w:left="714" w:hanging="357"/>
        <w:rPr>
          <w:b/>
          <w:lang w:val="en-GB"/>
        </w:rPr>
      </w:pPr>
      <w:r w:rsidRPr="0094142A">
        <w:rPr>
          <w:b/>
          <w:lang w:val="en-GB"/>
        </w:rPr>
        <w:t>TENDER PRICES</w:t>
      </w:r>
    </w:p>
    <w:p w14:paraId="1F3525BB" w14:textId="77777777" w:rsidR="00822ED2" w:rsidRPr="00822ED2" w:rsidRDefault="00822ED2" w:rsidP="00822ED2">
      <w:pPr>
        <w:keepNext/>
        <w:spacing w:before="240" w:after="120"/>
        <w:ind w:left="714"/>
        <w:rPr>
          <w:lang w:val="en-GB"/>
        </w:rPr>
      </w:pPr>
      <w:r w:rsidRPr="00822ED2">
        <w:rPr>
          <w:lang w:val="en-GB"/>
        </w:rPr>
        <w:t>The currency of the tender is EUR.</w:t>
      </w:r>
    </w:p>
    <w:p w14:paraId="54F52C82" w14:textId="77777777" w:rsidR="00822ED2" w:rsidRPr="00822ED2" w:rsidRDefault="00822ED2" w:rsidP="00822ED2">
      <w:pPr>
        <w:keepNext/>
        <w:spacing w:before="240" w:after="120"/>
        <w:ind w:left="714"/>
        <w:rPr>
          <w:lang w:val="en-GB"/>
        </w:rPr>
      </w:pPr>
      <w:r w:rsidRPr="00822ED2">
        <w:rPr>
          <w:lang w:val="en-GB"/>
        </w:rPr>
        <w:t>The tenderer must provide a breakdown of the lump-sum price in EUR. The tender price must cover the whole of the works as described in the tender documents. No payment will be made for items which have not been costed; such items will be deemed to be covered by other items on the breakdown of the lump-sum price.</w:t>
      </w:r>
    </w:p>
    <w:p w14:paraId="5CB94C32"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4BACF341"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14:paraId="44FCDD54"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14:paraId="33C3BBC1" w14:textId="77777777" w:rsidR="003C1EF8" w:rsidRPr="0094142A" w:rsidRDefault="003C1EF8" w:rsidP="00C936A6">
      <w:pPr>
        <w:pStyle w:val="1"/>
      </w:pPr>
      <w:bookmarkStart w:id="9" w:name="_Toc416867502"/>
      <w:r w:rsidRPr="0094142A">
        <w:lastRenderedPageBreak/>
        <w:t>SUBMISSION OF TENDERS</w:t>
      </w:r>
      <w:bookmarkEnd w:id="9"/>
    </w:p>
    <w:p w14:paraId="7706A597" w14:textId="77777777" w:rsidR="003C1EF8"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14:paraId="550B80D3" w14:textId="77777777" w:rsidR="0021109C" w:rsidRPr="00200315" w:rsidRDefault="0021109C" w:rsidP="0021109C">
      <w:pPr>
        <w:keepNext/>
        <w:spacing w:before="240" w:after="120"/>
        <w:ind w:left="714"/>
        <w:rPr>
          <w:lang w:val="en-GB"/>
        </w:rPr>
      </w:pPr>
      <w:r w:rsidRPr="00200315">
        <w:rPr>
          <w:lang w:val="en-GB"/>
        </w:rPr>
        <w:t xml:space="preserve">The complete tender must be submitted in one original, clearly marked ‘original’ and one copy, also clearly marked ‘copy’. In the event of any discrepancy between them, the original will prevail. </w:t>
      </w:r>
    </w:p>
    <w:p w14:paraId="3559F8F1" w14:textId="77777777" w:rsidR="0021109C" w:rsidRPr="00200315" w:rsidRDefault="0021109C" w:rsidP="0021109C">
      <w:pPr>
        <w:keepNext/>
        <w:spacing w:before="240" w:after="120"/>
        <w:ind w:left="714"/>
        <w:rPr>
          <w:lang w:val="en-GB"/>
        </w:rPr>
      </w:pPr>
      <w:r w:rsidRPr="00200315">
        <w:rPr>
          <w:lang w:val="en-GB"/>
        </w:rPr>
        <w:t>The technical and financial offers must be placed together in a sealed envelope. The envelopes should then be placed in another sealed envelope/package, unless their volume requires several envelopes/packages.</w:t>
      </w:r>
    </w:p>
    <w:p w14:paraId="57B00AAB" w14:textId="77777777" w:rsidR="0021109C" w:rsidRPr="00200315" w:rsidRDefault="0021109C" w:rsidP="0021109C">
      <w:pPr>
        <w:keepNext/>
        <w:spacing w:before="240" w:after="120"/>
        <w:ind w:left="714"/>
        <w:rPr>
          <w:lang w:val="en-GB"/>
        </w:rPr>
      </w:pPr>
      <w:r w:rsidRPr="00200315">
        <w:rPr>
          <w:lang w:val="en-GB"/>
        </w:rPr>
        <w:t>All tenders must be sent to the Contracting Authority before the deadline for submission of tenders specified in the table in point 1 above:</w:t>
      </w:r>
    </w:p>
    <w:p w14:paraId="17962926" w14:textId="77777777" w:rsidR="0021109C" w:rsidRPr="00200315" w:rsidRDefault="0021109C" w:rsidP="0021109C">
      <w:pPr>
        <w:keepNext/>
        <w:spacing w:before="240" w:after="120"/>
        <w:ind w:left="714"/>
        <w:rPr>
          <w:lang w:val="en-GB"/>
        </w:rPr>
      </w:pPr>
      <w:r w:rsidRPr="00200315">
        <w:rPr>
          <w:lang w:val="en-GB"/>
        </w:rPr>
        <w:t xml:space="preserve">EITHER by post or by courier service, in which case the evidence shall be constituted by the postmark or the date of the deposit </w:t>
      </w:r>
      <w:proofErr w:type="gramStart"/>
      <w:r w:rsidRPr="00200315">
        <w:rPr>
          <w:lang w:val="en-GB"/>
        </w:rPr>
        <w:t>slip ,</w:t>
      </w:r>
      <w:proofErr w:type="gramEnd"/>
      <w:r w:rsidRPr="00200315">
        <w:rPr>
          <w:lang w:val="en-GB"/>
        </w:rPr>
        <w:t xml:space="preserve"> to:</w:t>
      </w:r>
    </w:p>
    <w:p w14:paraId="76B56746" w14:textId="77777777" w:rsidR="0021109C" w:rsidRPr="00200315" w:rsidRDefault="0021109C" w:rsidP="0021109C">
      <w:pPr>
        <w:keepNext/>
        <w:spacing w:before="240" w:after="120"/>
        <w:ind w:left="714"/>
        <w:rPr>
          <w:lang w:val="en-GB"/>
        </w:rPr>
      </w:pPr>
      <w:r w:rsidRPr="00200315">
        <w:rPr>
          <w:lang w:val="en-GB"/>
        </w:rPr>
        <w:t xml:space="preserve">Municipality of </w:t>
      </w:r>
      <w:proofErr w:type="spellStart"/>
      <w:r w:rsidRPr="00200315">
        <w:rPr>
          <w:lang w:val="en-GB"/>
        </w:rPr>
        <w:t>Rila</w:t>
      </w:r>
      <w:proofErr w:type="spellEnd"/>
    </w:p>
    <w:p w14:paraId="2847EBC8" w14:textId="77777777" w:rsidR="0021109C" w:rsidRPr="00200315" w:rsidRDefault="0021109C" w:rsidP="0021109C">
      <w:pPr>
        <w:keepNext/>
        <w:spacing w:before="240" w:after="120"/>
        <w:ind w:left="714"/>
        <w:rPr>
          <w:lang w:val="en-GB"/>
        </w:rPr>
      </w:pPr>
      <w:r w:rsidRPr="00200315">
        <w:rPr>
          <w:lang w:val="en-GB"/>
        </w:rPr>
        <w:t xml:space="preserve">1 </w:t>
      </w:r>
      <w:proofErr w:type="spellStart"/>
      <w:r w:rsidRPr="00200315">
        <w:rPr>
          <w:lang w:val="en-GB"/>
        </w:rPr>
        <w:t>Vazrazhdane</w:t>
      </w:r>
      <w:proofErr w:type="spellEnd"/>
      <w:r w:rsidRPr="00200315">
        <w:rPr>
          <w:lang w:val="en-GB"/>
        </w:rPr>
        <w:t xml:space="preserve"> Square, 2630 </w:t>
      </w:r>
      <w:proofErr w:type="spellStart"/>
      <w:r w:rsidRPr="00200315">
        <w:rPr>
          <w:lang w:val="en-GB"/>
        </w:rPr>
        <w:t>Rila</w:t>
      </w:r>
      <w:proofErr w:type="spellEnd"/>
      <w:r w:rsidRPr="00200315">
        <w:rPr>
          <w:lang w:val="en-GB"/>
        </w:rPr>
        <w:t>,</w:t>
      </w:r>
    </w:p>
    <w:p w14:paraId="6A2D1B2A" w14:textId="77777777" w:rsidR="0021109C" w:rsidRPr="00200315" w:rsidRDefault="0021109C" w:rsidP="0021109C">
      <w:pPr>
        <w:keepNext/>
        <w:spacing w:before="240" w:after="120"/>
        <w:ind w:left="714"/>
        <w:rPr>
          <w:lang w:val="en-GB"/>
        </w:rPr>
      </w:pPr>
      <w:proofErr w:type="spellStart"/>
      <w:r w:rsidRPr="00200315">
        <w:rPr>
          <w:lang w:val="en-GB"/>
        </w:rPr>
        <w:t>Rila</w:t>
      </w:r>
      <w:proofErr w:type="spellEnd"/>
      <w:r w:rsidRPr="00200315">
        <w:rPr>
          <w:lang w:val="en-GB"/>
        </w:rPr>
        <w:t xml:space="preserve"> Municipality, District of </w:t>
      </w:r>
      <w:proofErr w:type="spellStart"/>
      <w:r w:rsidRPr="00200315">
        <w:rPr>
          <w:lang w:val="en-GB"/>
        </w:rPr>
        <w:t>Kyustendil</w:t>
      </w:r>
      <w:proofErr w:type="spellEnd"/>
      <w:r w:rsidRPr="00200315">
        <w:rPr>
          <w:lang w:val="en-GB"/>
        </w:rPr>
        <w:t>, Bulgaria</w:t>
      </w:r>
    </w:p>
    <w:p w14:paraId="5F780D59" w14:textId="77777777" w:rsidR="0021109C" w:rsidRPr="00200315" w:rsidRDefault="0021109C" w:rsidP="0021109C">
      <w:pPr>
        <w:keepNext/>
        <w:spacing w:before="240" w:after="120"/>
        <w:ind w:left="714"/>
        <w:rPr>
          <w:lang w:val="en-GB"/>
        </w:rPr>
      </w:pPr>
    </w:p>
    <w:p w14:paraId="1BA4E92C" w14:textId="77777777" w:rsidR="00200315" w:rsidRPr="00200315" w:rsidRDefault="0021109C" w:rsidP="0021109C">
      <w:pPr>
        <w:keepNext/>
        <w:spacing w:before="240" w:after="120"/>
        <w:ind w:left="714"/>
        <w:rPr>
          <w:lang w:val="en-GB"/>
        </w:rPr>
      </w:pPr>
      <w:r w:rsidRPr="00200315">
        <w:rPr>
          <w:lang w:val="en-GB"/>
        </w:rPr>
        <w:t xml:space="preserve">OR </w:t>
      </w:r>
    </w:p>
    <w:p w14:paraId="20920EA9" w14:textId="77777777" w:rsidR="0021109C" w:rsidRPr="00200315" w:rsidRDefault="0021109C" w:rsidP="0021109C">
      <w:pPr>
        <w:keepNext/>
        <w:spacing w:before="240" w:after="120"/>
        <w:ind w:left="714"/>
        <w:rPr>
          <w:lang w:val="en-GB"/>
        </w:rPr>
      </w:pPr>
      <w:r w:rsidRPr="00200315">
        <w:rPr>
          <w:lang w:val="en-GB"/>
        </w:rPr>
        <w:t>hand delivered by the participant in person or by an agent directly to the premises of the Contracting Authority in return for a signed and dated receipt, in which case the evidence shall be constituted by this acknowledgement of receipt, to:</w:t>
      </w:r>
    </w:p>
    <w:p w14:paraId="1E491C6C" w14:textId="77777777" w:rsidR="0021109C" w:rsidRPr="00200315" w:rsidRDefault="0021109C" w:rsidP="0021109C">
      <w:pPr>
        <w:keepNext/>
        <w:spacing w:before="240" w:after="120"/>
        <w:ind w:left="714"/>
        <w:rPr>
          <w:lang w:val="en-GB"/>
        </w:rPr>
      </w:pPr>
      <w:r w:rsidRPr="00200315">
        <w:rPr>
          <w:lang w:val="en-GB"/>
        </w:rPr>
        <w:t xml:space="preserve">Municipality of </w:t>
      </w:r>
      <w:proofErr w:type="spellStart"/>
      <w:r w:rsidRPr="00200315">
        <w:rPr>
          <w:lang w:val="en-GB"/>
        </w:rPr>
        <w:t>Rila</w:t>
      </w:r>
      <w:proofErr w:type="spellEnd"/>
    </w:p>
    <w:p w14:paraId="75D42975" w14:textId="77777777" w:rsidR="0021109C" w:rsidRPr="00200315" w:rsidRDefault="0021109C" w:rsidP="0021109C">
      <w:pPr>
        <w:keepNext/>
        <w:spacing w:before="240" w:after="120"/>
        <w:ind w:left="714"/>
        <w:rPr>
          <w:lang w:val="en-GB"/>
        </w:rPr>
      </w:pPr>
      <w:r w:rsidRPr="00200315">
        <w:rPr>
          <w:lang w:val="en-GB"/>
        </w:rPr>
        <w:t xml:space="preserve">1 </w:t>
      </w:r>
      <w:proofErr w:type="spellStart"/>
      <w:r w:rsidRPr="00200315">
        <w:rPr>
          <w:lang w:val="en-GB"/>
        </w:rPr>
        <w:t>Vazrazhdane</w:t>
      </w:r>
      <w:proofErr w:type="spellEnd"/>
      <w:r w:rsidRPr="00200315">
        <w:rPr>
          <w:lang w:val="en-GB"/>
        </w:rPr>
        <w:t xml:space="preserve"> Square, 2630 </w:t>
      </w:r>
      <w:proofErr w:type="spellStart"/>
      <w:r w:rsidRPr="00200315">
        <w:rPr>
          <w:lang w:val="en-GB"/>
        </w:rPr>
        <w:t>Rila</w:t>
      </w:r>
      <w:proofErr w:type="spellEnd"/>
      <w:r w:rsidRPr="00200315">
        <w:rPr>
          <w:lang w:val="en-GB"/>
        </w:rPr>
        <w:t>,</w:t>
      </w:r>
    </w:p>
    <w:p w14:paraId="67475F9E" w14:textId="77777777" w:rsidR="0021109C" w:rsidRPr="00200315" w:rsidRDefault="0021109C" w:rsidP="0021109C">
      <w:pPr>
        <w:keepNext/>
        <w:spacing w:before="240" w:after="120"/>
        <w:ind w:left="714"/>
        <w:rPr>
          <w:lang w:val="en-GB"/>
        </w:rPr>
      </w:pPr>
      <w:proofErr w:type="spellStart"/>
      <w:r w:rsidRPr="00200315">
        <w:rPr>
          <w:lang w:val="en-GB"/>
        </w:rPr>
        <w:t>Rila</w:t>
      </w:r>
      <w:proofErr w:type="spellEnd"/>
      <w:r w:rsidRPr="00200315">
        <w:rPr>
          <w:lang w:val="en-GB"/>
        </w:rPr>
        <w:t xml:space="preserve"> Municipality, District of </w:t>
      </w:r>
      <w:proofErr w:type="spellStart"/>
      <w:r w:rsidRPr="00200315">
        <w:rPr>
          <w:lang w:val="en-GB"/>
        </w:rPr>
        <w:t>Kyustendil</w:t>
      </w:r>
      <w:proofErr w:type="spellEnd"/>
      <w:r w:rsidRPr="00200315">
        <w:rPr>
          <w:lang w:val="en-GB"/>
        </w:rPr>
        <w:t>, Bulgaria</w:t>
      </w:r>
    </w:p>
    <w:p w14:paraId="382C22D1" w14:textId="4DC56430" w:rsidR="0021109C" w:rsidRPr="00200315" w:rsidRDefault="0021109C" w:rsidP="0021109C">
      <w:pPr>
        <w:keepNext/>
        <w:spacing w:before="240" w:after="120"/>
        <w:ind w:left="714"/>
        <w:rPr>
          <w:lang w:val="en-GB"/>
        </w:rPr>
      </w:pPr>
      <w:r w:rsidRPr="00200315">
        <w:rPr>
          <w:lang w:val="en-GB"/>
        </w:rPr>
        <w:t>Opening hours: 0</w:t>
      </w:r>
      <w:r w:rsidR="00703C04">
        <w:rPr>
          <w:lang w:val="en-GB"/>
        </w:rPr>
        <w:t>9:00</w:t>
      </w:r>
      <w:r w:rsidRPr="00200315">
        <w:rPr>
          <w:lang w:val="en-GB"/>
        </w:rPr>
        <w:t xml:space="preserve"> – 17:</w:t>
      </w:r>
      <w:r w:rsidR="00703C04">
        <w:rPr>
          <w:lang w:val="en-GB"/>
        </w:rPr>
        <w:t>3</w:t>
      </w:r>
      <w:r w:rsidRPr="00200315">
        <w:rPr>
          <w:lang w:val="en-GB"/>
        </w:rPr>
        <w:t xml:space="preserve">0 h </w:t>
      </w:r>
    </w:p>
    <w:p w14:paraId="10406D6B" w14:textId="77777777" w:rsidR="0021109C" w:rsidRPr="0021109C" w:rsidRDefault="0021109C" w:rsidP="0021109C">
      <w:pPr>
        <w:keepNext/>
        <w:spacing w:before="240" w:after="120"/>
        <w:ind w:left="714"/>
        <w:rPr>
          <w:b/>
          <w:lang w:val="en-GB"/>
        </w:rPr>
      </w:pPr>
      <w:r w:rsidRPr="00200315">
        <w:rPr>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w:t>
      </w:r>
      <w:r w:rsidRPr="0021109C">
        <w:rPr>
          <w:b/>
          <w:lang w:val="en-GB"/>
        </w:rPr>
        <w:t xml:space="preserve"> considerably delay the evaluation procedure or jeopardise decisions already taken and notified.</w:t>
      </w:r>
    </w:p>
    <w:p w14:paraId="12B24BE9" w14:textId="77777777" w:rsidR="0021109C" w:rsidRPr="0021109C" w:rsidRDefault="0021109C" w:rsidP="0021109C">
      <w:pPr>
        <w:keepNext/>
        <w:spacing w:before="240" w:after="120"/>
        <w:ind w:left="714"/>
        <w:rPr>
          <w:b/>
          <w:lang w:val="en-GB"/>
        </w:rPr>
      </w:pPr>
    </w:p>
    <w:p w14:paraId="5D16D94C" w14:textId="77777777" w:rsidR="0021109C" w:rsidRPr="00432138" w:rsidRDefault="0021109C" w:rsidP="0021109C">
      <w:pPr>
        <w:keepNext/>
        <w:spacing w:before="240" w:after="120"/>
        <w:ind w:left="714"/>
        <w:rPr>
          <w:lang w:val="en-GB"/>
        </w:rPr>
      </w:pPr>
      <w:r w:rsidRPr="00432138">
        <w:rPr>
          <w:lang w:val="en-GB"/>
        </w:rPr>
        <w:t>Tenders, including annexes and all supporting documents, must be submitted in a sealed envelope bearing only:</w:t>
      </w:r>
    </w:p>
    <w:p w14:paraId="509B2687" w14:textId="77777777" w:rsidR="0021109C" w:rsidRPr="00432138" w:rsidRDefault="0021109C" w:rsidP="0021109C">
      <w:pPr>
        <w:keepNext/>
        <w:spacing w:before="240" w:after="120"/>
        <w:ind w:left="714"/>
        <w:rPr>
          <w:lang w:val="en-GB"/>
        </w:rPr>
      </w:pPr>
      <w:r w:rsidRPr="00432138">
        <w:rPr>
          <w:lang w:val="en-GB"/>
        </w:rPr>
        <w:t>(a)</w:t>
      </w:r>
      <w:r w:rsidRPr="00432138">
        <w:rPr>
          <w:lang w:val="en-GB"/>
        </w:rPr>
        <w:tab/>
        <w:t xml:space="preserve">the above </w:t>
      </w:r>
      <w:proofErr w:type="gramStart"/>
      <w:r w:rsidRPr="00432138">
        <w:rPr>
          <w:lang w:val="en-GB"/>
        </w:rPr>
        <w:t>address;</w:t>
      </w:r>
      <w:proofErr w:type="gramEnd"/>
    </w:p>
    <w:p w14:paraId="6B21F4CA" w14:textId="732FA15E" w:rsidR="0021109C" w:rsidRPr="00432138" w:rsidRDefault="0021109C" w:rsidP="0021109C">
      <w:pPr>
        <w:keepNext/>
        <w:spacing w:before="240" w:after="120"/>
        <w:ind w:left="714"/>
        <w:rPr>
          <w:lang w:val="en-GB"/>
        </w:rPr>
      </w:pPr>
      <w:r w:rsidRPr="00432138">
        <w:rPr>
          <w:lang w:val="en-GB"/>
        </w:rPr>
        <w:t>(b)</w:t>
      </w:r>
      <w:r w:rsidRPr="00432138">
        <w:rPr>
          <w:lang w:val="en-GB"/>
        </w:rPr>
        <w:tab/>
        <w:t xml:space="preserve">the reference code </w:t>
      </w:r>
      <w:r w:rsidR="00ED5100">
        <w:rPr>
          <w:lang w:val="en-GB"/>
        </w:rPr>
        <w:t xml:space="preserve">and the title </w:t>
      </w:r>
      <w:r w:rsidRPr="00432138">
        <w:rPr>
          <w:lang w:val="en-GB"/>
        </w:rPr>
        <w:t>of this tender procedure (CB007.2.31.169-WO-1)</w:t>
      </w:r>
    </w:p>
    <w:p w14:paraId="10B8CADE" w14:textId="77777777" w:rsidR="0021109C" w:rsidRPr="00432138" w:rsidRDefault="0021109C" w:rsidP="0021109C">
      <w:pPr>
        <w:keepNext/>
        <w:spacing w:before="240" w:after="120"/>
        <w:ind w:left="714"/>
        <w:rPr>
          <w:lang w:val="en-GB"/>
        </w:rPr>
      </w:pPr>
      <w:r w:rsidRPr="00432138">
        <w:rPr>
          <w:lang w:val="en-GB"/>
        </w:rPr>
        <w:t>(c)</w:t>
      </w:r>
      <w:r w:rsidRPr="00432138">
        <w:rPr>
          <w:lang w:val="en-GB"/>
        </w:rPr>
        <w:tab/>
        <w:t xml:space="preserve">where applicable, the number of the lot(s) tendered </w:t>
      </w:r>
      <w:proofErr w:type="gramStart"/>
      <w:r w:rsidRPr="00432138">
        <w:rPr>
          <w:lang w:val="en-GB"/>
        </w:rPr>
        <w:t>for;</w:t>
      </w:r>
      <w:proofErr w:type="gramEnd"/>
    </w:p>
    <w:p w14:paraId="1C4B6644" w14:textId="77777777" w:rsidR="0021109C" w:rsidRPr="00432138" w:rsidRDefault="0021109C" w:rsidP="0021109C">
      <w:pPr>
        <w:keepNext/>
        <w:spacing w:before="240" w:after="120"/>
        <w:ind w:left="714"/>
        <w:rPr>
          <w:lang w:val="en-GB"/>
        </w:rPr>
      </w:pPr>
      <w:r w:rsidRPr="00432138">
        <w:rPr>
          <w:lang w:val="en-GB"/>
        </w:rPr>
        <w:t>(d)</w:t>
      </w:r>
      <w:r w:rsidRPr="00432138">
        <w:rPr>
          <w:lang w:val="en-GB"/>
        </w:rPr>
        <w:tab/>
        <w:t>the words ‘Not to be opened before the tender opening session’ in the language of the tender dossier and „</w:t>
      </w:r>
      <w:proofErr w:type="spellStart"/>
      <w:r w:rsidRPr="00432138">
        <w:rPr>
          <w:lang w:val="en-GB"/>
        </w:rPr>
        <w:t>Да</w:t>
      </w:r>
      <w:proofErr w:type="spellEnd"/>
      <w:r w:rsidRPr="00432138">
        <w:rPr>
          <w:lang w:val="en-GB"/>
        </w:rPr>
        <w:t xml:space="preserve"> </w:t>
      </w:r>
      <w:proofErr w:type="spellStart"/>
      <w:r w:rsidRPr="00432138">
        <w:rPr>
          <w:lang w:val="en-GB"/>
        </w:rPr>
        <w:t>не</w:t>
      </w:r>
      <w:proofErr w:type="spellEnd"/>
      <w:r w:rsidRPr="00432138">
        <w:rPr>
          <w:lang w:val="en-GB"/>
        </w:rPr>
        <w:t xml:space="preserve"> </w:t>
      </w:r>
      <w:proofErr w:type="spellStart"/>
      <w:r w:rsidRPr="00432138">
        <w:rPr>
          <w:lang w:val="en-GB"/>
        </w:rPr>
        <w:t>се</w:t>
      </w:r>
      <w:proofErr w:type="spellEnd"/>
      <w:r w:rsidRPr="00432138">
        <w:rPr>
          <w:lang w:val="en-GB"/>
        </w:rPr>
        <w:t xml:space="preserve"> </w:t>
      </w:r>
      <w:proofErr w:type="spellStart"/>
      <w:r w:rsidRPr="00432138">
        <w:rPr>
          <w:lang w:val="en-GB"/>
        </w:rPr>
        <w:t>отваря</w:t>
      </w:r>
      <w:proofErr w:type="spellEnd"/>
      <w:r w:rsidRPr="00432138">
        <w:rPr>
          <w:lang w:val="en-GB"/>
        </w:rPr>
        <w:t xml:space="preserve"> </w:t>
      </w:r>
      <w:proofErr w:type="spellStart"/>
      <w:r w:rsidRPr="00432138">
        <w:rPr>
          <w:lang w:val="en-GB"/>
        </w:rPr>
        <w:t>преди</w:t>
      </w:r>
      <w:proofErr w:type="spellEnd"/>
      <w:r w:rsidRPr="00432138">
        <w:rPr>
          <w:lang w:val="en-GB"/>
        </w:rPr>
        <w:t xml:space="preserve"> </w:t>
      </w:r>
      <w:proofErr w:type="spellStart"/>
      <w:r w:rsidRPr="00432138">
        <w:rPr>
          <w:lang w:val="en-GB"/>
        </w:rPr>
        <w:t>заседанието</w:t>
      </w:r>
      <w:proofErr w:type="spellEnd"/>
      <w:r w:rsidRPr="00432138">
        <w:rPr>
          <w:lang w:val="en-GB"/>
        </w:rPr>
        <w:t xml:space="preserve"> </w:t>
      </w:r>
      <w:proofErr w:type="spellStart"/>
      <w:r w:rsidRPr="00432138">
        <w:rPr>
          <w:lang w:val="en-GB"/>
        </w:rPr>
        <w:t>за</w:t>
      </w:r>
      <w:proofErr w:type="spellEnd"/>
      <w:r w:rsidRPr="00432138">
        <w:rPr>
          <w:lang w:val="en-GB"/>
        </w:rPr>
        <w:t xml:space="preserve"> </w:t>
      </w:r>
      <w:proofErr w:type="spellStart"/>
      <w:r w:rsidRPr="00432138">
        <w:rPr>
          <w:lang w:val="en-GB"/>
        </w:rPr>
        <w:t>отваряне</w:t>
      </w:r>
      <w:proofErr w:type="spellEnd"/>
      <w:r w:rsidRPr="00432138">
        <w:rPr>
          <w:lang w:val="en-GB"/>
        </w:rPr>
        <w:t xml:space="preserve"> </w:t>
      </w:r>
      <w:proofErr w:type="spellStart"/>
      <w:r w:rsidRPr="00432138">
        <w:rPr>
          <w:lang w:val="en-GB"/>
        </w:rPr>
        <w:t>на</w:t>
      </w:r>
      <w:proofErr w:type="spellEnd"/>
      <w:r w:rsidRPr="00432138">
        <w:rPr>
          <w:lang w:val="en-GB"/>
        </w:rPr>
        <w:t xml:space="preserve"> </w:t>
      </w:r>
      <w:proofErr w:type="spellStart"/>
      <w:proofErr w:type="gramStart"/>
      <w:r w:rsidRPr="00432138">
        <w:rPr>
          <w:lang w:val="en-GB"/>
        </w:rPr>
        <w:t>оферти</w:t>
      </w:r>
      <w:proofErr w:type="spellEnd"/>
      <w:r w:rsidRPr="00432138">
        <w:rPr>
          <w:lang w:val="en-GB"/>
        </w:rPr>
        <w:t>“</w:t>
      </w:r>
      <w:proofErr w:type="gramEnd"/>
      <w:r w:rsidRPr="00432138">
        <w:rPr>
          <w:lang w:val="en-GB"/>
        </w:rPr>
        <w:t>;</w:t>
      </w:r>
    </w:p>
    <w:p w14:paraId="139EFA59" w14:textId="77777777" w:rsidR="0021109C" w:rsidRPr="0094142A" w:rsidRDefault="0021109C" w:rsidP="0021109C">
      <w:pPr>
        <w:keepNext/>
        <w:spacing w:before="240" w:after="120"/>
        <w:ind w:left="714"/>
        <w:rPr>
          <w:b/>
          <w:lang w:val="en-GB"/>
        </w:rPr>
      </w:pPr>
      <w:r w:rsidRPr="00432138">
        <w:rPr>
          <w:lang w:val="en-GB"/>
        </w:rPr>
        <w:t>(e)</w:t>
      </w:r>
      <w:r w:rsidRPr="00432138">
        <w:rPr>
          <w:lang w:val="en-GB"/>
        </w:rPr>
        <w:tab/>
        <w:t>the name of the tenderer</w:t>
      </w:r>
      <w:r w:rsidRPr="0021109C">
        <w:rPr>
          <w:b/>
          <w:lang w:val="en-GB"/>
        </w:rPr>
        <w:t>.</w:t>
      </w:r>
    </w:p>
    <w:p w14:paraId="54F6F249" w14:textId="77777777" w:rsidR="003C1EF8" w:rsidRPr="00432138" w:rsidRDefault="00432138" w:rsidP="0021109C">
      <w:pPr>
        <w:spacing w:before="120" w:after="120"/>
        <w:jc w:val="both"/>
        <w:rPr>
          <w:sz w:val="22"/>
          <w:szCs w:val="22"/>
          <w:lang w:val="en-GB"/>
        </w:rPr>
      </w:pPr>
      <w:r>
        <w:rPr>
          <w:rStyle w:val="af9"/>
          <w:i w:val="0"/>
          <w:sz w:val="22"/>
          <w:szCs w:val="22"/>
          <w:lang w:val="en-GB"/>
        </w:rPr>
        <w:t>12.</w:t>
      </w:r>
      <w:r w:rsidR="00C84F8E" w:rsidRPr="000B7012">
        <w:rPr>
          <w:rStyle w:val="af9"/>
          <w:i w:val="0"/>
          <w:sz w:val="22"/>
          <w:szCs w:val="22"/>
          <w:lang w:val="en-GB"/>
        </w:rPr>
        <w:t xml:space="preserve"> </w:t>
      </w:r>
      <w:r w:rsidR="003C1EF8" w:rsidRPr="0094142A">
        <w:rPr>
          <w:b/>
          <w:lang w:val="en-GB"/>
        </w:rPr>
        <w:t xml:space="preserve">EXTENSION OF THE DEADLINE FOR SUBMISSION OF TENDERS </w:t>
      </w:r>
    </w:p>
    <w:p w14:paraId="20B9BF13" w14:textId="77777777"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14:paraId="10E40C9A" w14:textId="77777777" w:rsidR="003C1EF8" w:rsidRPr="0094142A" w:rsidRDefault="00432138" w:rsidP="00432138">
      <w:pPr>
        <w:keepNext/>
        <w:spacing w:before="240" w:after="120"/>
        <w:ind w:left="360"/>
        <w:rPr>
          <w:b/>
          <w:lang w:val="en-GB"/>
        </w:rPr>
      </w:pPr>
      <w:r>
        <w:rPr>
          <w:b/>
          <w:lang w:val="en-GB"/>
        </w:rPr>
        <w:t>13.</w:t>
      </w:r>
      <w:r w:rsidR="003C1EF8" w:rsidRPr="0094142A">
        <w:rPr>
          <w:b/>
          <w:lang w:val="en-GB"/>
        </w:rPr>
        <w:t xml:space="preserve">LATE TENDERS </w:t>
      </w:r>
    </w:p>
    <w:p w14:paraId="17C43B7A"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14:paraId="5E2A6E64"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14:paraId="1CD9DF9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6D62DDCC" w14:textId="77777777"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04E3BB52"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Any such notification of alteration or withdrawal must be </w:t>
      </w:r>
      <w:proofErr w:type="gramStart"/>
      <w:r w:rsidRPr="000B7012">
        <w:rPr>
          <w:sz w:val="22"/>
          <w:szCs w:val="22"/>
          <w:lang w:val="en-GB"/>
        </w:rPr>
        <w:t>prepared  and</w:t>
      </w:r>
      <w:proofErr w:type="gramEnd"/>
      <w:r w:rsidRPr="000B7012">
        <w:rPr>
          <w:sz w:val="22"/>
          <w:szCs w:val="22"/>
          <w:lang w:val="en-GB"/>
        </w:rPr>
        <w:t xml:space="preserve">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14:paraId="2F95F4F5" w14:textId="77777777" w:rsidR="003C1EF8" w:rsidRPr="0094142A" w:rsidRDefault="003C1EF8" w:rsidP="00C936A6">
      <w:pPr>
        <w:pStyle w:val="1"/>
      </w:pPr>
      <w:bookmarkStart w:id="10" w:name="_Toc416867503"/>
      <w:r w:rsidRPr="0094142A">
        <w:t>OPENING AND EVALUATION OF TENDERS</w:t>
      </w:r>
      <w:bookmarkEnd w:id="10"/>
    </w:p>
    <w:p w14:paraId="26E32F60"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749D3D94" w14:textId="77777777" w:rsidR="002C0414"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committee on the fol</w:t>
      </w:r>
      <w:r w:rsidR="002B16ED">
        <w:rPr>
          <w:sz w:val="22"/>
          <w:szCs w:val="22"/>
          <w:lang w:val="en-GB"/>
        </w:rPr>
        <w:t xml:space="preserve">lowing date and venue: </w:t>
      </w:r>
    </w:p>
    <w:p w14:paraId="4F505073" w14:textId="4C1E10D6" w:rsidR="002B16ED" w:rsidRDefault="002B16ED" w:rsidP="00A841F4">
      <w:pPr>
        <w:spacing w:after="200"/>
        <w:ind w:left="709"/>
        <w:jc w:val="both"/>
        <w:rPr>
          <w:sz w:val="22"/>
          <w:szCs w:val="22"/>
          <w:lang w:val="en-GB"/>
        </w:rPr>
      </w:pPr>
      <w:r>
        <w:rPr>
          <w:sz w:val="22"/>
          <w:szCs w:val="22"/>
          <w:lang w:val="en-GB"/>
        </w:rPr>
        <w:t xml:space="preserve">Date: </w:t>
      </w:r>
      <w:r w:rsidR="00ED5100">
        <w:rPr>
          <w:sz w:val="22"/>
          <w:szCs w:val="22"/>
          <w:lang w:val="en-GB"/>
        </w:rPr>
        <w:t>17</w:t>
      </w:r>
      <w:r>
        <w:rPr>
          <w:sz w:val="22"/>
          <w:szCs w:val="22"/>
          <w:lang w:val="en-GB"/>
        </w:rPr>
        <w:t>.09.2021</w:t>
      </w:r>
    </w:p>
    <w:p w14:paraId="572B2504" w14:textId="77777777" w:rsidR="002B16ED" w:rsidRDefault="002B16ED" w:rsidP="00A841F4">
      <w:pPr>
        <w:spacing w:after="200"/>
        <w:ind w:left="709"/>
        <w:jc w:val="both"/>
        <w:rPr>
          <w:sz w:val="22"/>
          <w:szCs w:val="22"/>
          <w:lang w:val="en-GB"/>
        </w:rPr>
      </w:pPr>
      <w:r>
        <w:rPr>
          <w:sz w:val="22"/>
          <w:szCs w:val="22"/>
          <w:lang w:val="en-GB"/>
        </w:rPr>
        <w:t>Time:</w:t>
      </w:r>
      <w:r w:rsidR="00DB6C7E">
        <w:rPr>
          <w:sz w:val="22"/>
          <w:szCs w:val="22"/>
          <w:lang w:val="en-GB"/>
        </w:rPr>
        <w:t xml:space="preserve"> 11: 00 local time.</w:t>
      </w:r>
    </w:p>
    <w:p w14:paraId="2D37F11B" w14:textId="77777777" w:rsidR="002B16ED" w:rsidRPr="000B7012" w:rsidRDefault="002B16ED" w:rsidP="00A841F4">
      <w:pPr>
        <w:spacing w:after="200"/>
        <w:ind w:left="709"/>
        <w:jc w:val="both"/>
        <w:rPr>
          <w:sz w:val="22"/>
          <w:szCs w:val="22"/>
          <w:lang w:val="en-GB"/>
        </w:rPr>
      </w:pPr>
      <w:r>
        <w:rPr>
          <w:sz w:val="22"/>
          <w:szCs w:val="22"/>
          <w:lang w:val="en-GB"/>
        </w:rPr>
        <w:lastRenderedPageBreak/>
        <w:t xml:space="preserve">Venue: The meeting hall of </w:t>
      </w:r>
      <w:proofErr w:type="gramStart"/>
      <w:r>
        <w:rPr>
          <w:sz w:val="22"/>
          <w:szCs w:val="22"/>
          <w:lang w:val="en-GB"/>
        </w:rPr>
        <w:t>Administrative</w:t>
      </w:r>
      <w:proofErr w:type="gramEnd"/>
      <w:r>
        <w:rPr>
          <w:sz w:val="22"/>
          <w:szCs w:val="22"/>
          <w:lang w:val="en-GB"/>
        </w:rPr>
        <w:t xml:space="preserve"> building of Municipality of </w:t>
      </w:r>
      <w:proofErr w:type="spellStart"/>
      <w:r>
        <w:rPr>
          <w:sz w:val="22"/>
          <w:szCs w:val="22"/>
          <w:lang w:val="en-GB"/>
        </w:rPr>
        <w:t>Rila</w:t>
      </w:r>
      <w:proofErr w:type="spellEnd"/>
      <w:r>
        <w:rPr>
          <w:sz w:val="22"/>
          <w:szCs w:val="22"/>
          <w:lang w:val="en-GB"/>
        </w:rPr>
        <w:t>.</w:t>
      </w:r>
    </w:p>
    <w:p w14:paraId="56296CCD" w14:textId="77777777"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14:paraId="0E3FE611" w14:textId="77777777"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4469DBBD" w14:textId="77777777"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w:t>
      </w:r>
      <w:proofErr w:type="gramStart"/>
      <w:r w:rsidRPr="00DF6977">
        <w:rPr>
          <w:sz w:val="22"/>
          <w:lang w:val="en-IE"/>
        </w:rPr>
        <w:t>authority</w:t>
      </w:r>
      <w:proofErr w:type="gramEnd"/>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2C1FB90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580A1370"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14:paraId="15989DFC" w14:textId="77777777"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14:paraId="1AF18E69"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3FF11F05" w14:textId="77777777"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14:paraId="203FEA98"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 xml:space="preserve">has been properly </w:t>
      </w:r>
      <w:proofErr w:type="gramStart"/>
      <w:r w:rsidRPr="0094142A">
        <w:rPr>
          <w:sz w:val="22"/>
          <w:szCs w:val="22"/>
          <w:lang w:val="en-GB"/>
        </w:rPr>
        <w:t>signed;</w:t>
      </w:r>
      <w:proofErr w:type="gramEnd"/>
    </w:p>
    <w:p w14:paraId="4F1792A6"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 xml:space="preserve">all the elements in the administrative compliance grid are </w:t>
      </w:r>
      <w:proofErr w:type="gramStart"/>
      <w:r w:rsidRPr="0094142A">
        <w:rPr>
          <w:sz w:val="22"/>
          <w:szCs w:val="22"/>
          <w:lang w:val="en-GB"/>
        </w:rPr>
        <w:t>acceptable;</w:t>
      </w:r>
      <w:proofErr w:type="gramEnd"/>
    </w:p>
    <w:p w14:paraId="5661C471"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 xml:space="preserve">has complete documentation and </w:t>
      </w:r>
      <w:proofErr w:type="gramStart"/>
      <w:r w:rsidRPr="0094142A">
        <w:rPr>
          <w:sz w:val="22"/>
          <w:szCs w:val="22"/>
          <w:lang w:val="en-GB"/>
        </w:rPr>
        <w:t>information;</w:t>
      </w:r>
      <w:proofErr w:type="gramEnd"/>
    </w:p>
    <w:p w14:paraId="7FBA1098"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14:paraId="201B867D" w14:textId="77777777" w:rsidR="002C0414" w:rsidRPr="0094142A" w:rsidRDefault="002C0414" w:rsidP="00A841F4">
      <w:pPr>
        <w:pStyle w:val="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5B033935" w14:textId="77777777" w:rsidR="00350872" w:rsidRPr="0094142A" w:rsidRDefault="00350872" w:rsidP="00A841F4">
      <w:pPr>
        <w:pStyle w:val="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14:paraId="25B69141" w14:textId="77777777" w:rsidR="003C1EF8" w:rsidRPr="0094142A" w:rsidRDefault="002C0414" w:rsidP="002C0414">
      <w:pPr>
        <w:pStyle w:val="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67EF2CC6" w14:textId="77777777"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14:paraId="5D9590AE" w14:textId="77777777" w:rsidR="003C1EF8" w:rsidRPr="0094142A" w:rsidRDefault="002C0414" w:rsidP="00A841F4">
      <w:pPr>
        <w:pStyle w:val="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4DDC3A80" w14:textId="77777777"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w:t>
      </w:r>
      <w:proofErr w:type="gramStart"/>
      <w:r w:rsidRPr="0094142A">
        <w:rPr>
          <w:sz w:val="22"/>
          <w:szCs w:val="22"/>
          <w:lang w:val="en-GB"/>
        </w:rPr>
        <w:t>on the basis of</w:t>
      </w:r>
      <w:proofErr w:type="gramEnd"/>
      <w:r w:rsidRPr="0094142A">
        <w:rPr>
          <w:sz w:val="22"/>
          <w:szCs w:val="22"/>
          <w:lang w:val="en-GB"/>
        </w:rPr>
        <w:t xml:space="preserve"> Clause </w:t>
      </w:r>
      <w:r w:rsidR="008E5A97" w:rsidRPr="0094142A">
        <w:rPr>
          <w:sz w:val="22"/>
          <w:szCs w:val="22"/>
          <w:lang w:val="en-GB"/>
        </w:rPr>
        <w:t>17</w:t>
      </w:r>
      <w:r w:rsidRPr="0094142A">
        <w:rPr>
          <w:sz w:val="22"/>
          <w:szCs w:val="22"/>
          <w:lang w:val="en-GB"/>
        </w:rPr>
        <w:t>.</w:t>
      </w:r>
    </w:p>
    <w:p w14:paraId="14BD31CB" w14:textId="77777777"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14:paraId="392C04CD" w14:textId="77777777"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14:paraId="68C0EDF5"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CORRECTION OF ERRORS</w:t>
      </w:r>
    </w:p>
    <w:p w14:paraId="4C75C6C4" w14:textId="77777777" w:rsidR="003C1EF8" w:rsidRPr="0094142A" w:rsidRDefault="003C1EF8" w:rsidP="00100B81">
      <w:pPr>
        <w:pStyle w:val="3"/>
        <w:numPr>
          <w:ilvl w:val="0"/>
          <w:numId w:val="0"/>
        </w:numPr>
        <w:ind w:left="709"/>
        <w:rPr>
          <w:lang w:val="en-GB"/>
        </w:rPr>
      </w:pPr>
      <w:r w:rsidRPr="0094142A">
        <w:rPr>
          <w:lang w:val="en-GB"/>
        </w:rPr>
        <w:t>Possible errors in the financial offer will be corrected by the evaluation committee as follows:</w:t>
      </w:r>
    </w:p>
    <w:p w14:paraId="5D572338" w14:textId="77777777"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 xml:space="preserve">where there is a discrepancy between amounts in figures and in words, the amount in words will </w:t>
      </w:r>
      <w:proofErr w:type="gramStart"/>
      <w:r w:rsidRPr="0094142A">
        <w:rPr>
          <w:sz w:val="22"/>
          <w:szCs w:val="22"/>
          <w:lang w:val="en-GB"/>
        </w:rPr>
        <w:t>prevail;</w:t>
      </w:r>
      <w:proofErr w:type="gramEnd"/>
    </w:p>
    <w:p w14:paraId="72EF0943" w14:textId="77777777"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14:paraId="57433B16" w14:textId="77777777"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14:paraId="493E9CA0" w14:textId="77777777" w:rsidR="003C1EF8" w:rsidRPr="0094142A" w:rsidRDefault="003C1EF8" w:rsidP="00C936A6">
      <w:pPr>
        <w:pStyle w:val="1"/>
      </w:pPr>
      <w:bookmarkStart w:id="11" w:name="_Toc416867504"/>
      <w:r w:rsidRPr="0094142A">
        <w:t>CONTRACT AWARD</w:t>
      </w:r>
      <w:bookmarkEnd w:id="11"/>
    </w:p>
    <w:p w14:paraId="020B739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0C5EADBF" w14:textId="77777777"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273C20DA" w14:textId="77777777"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14:paraId="48C518F6" w14:textId="77777777" w:rsidR="003C1EF8"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Pr>
          <w:sz w:val="22"/>
          <w:szCs w:val="22"/>
          <w:lang w:val="en-GB"/>
        </w:rPr>
        <w:t xml:space="preserve"> or capacity providing entity</w:t>
      </w:r>
      <w:r w:rsidRPr="000B7012">
        <w:rPr>
          <w:sz w:val="22"/>
          <w:szCs w:val="22"/>
          <w:lang w:val="en-GB"/>
        </w:rPr>
        <w:t xml:space="preserve">. </w:t>
      </w: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14:paraId="4C5B74CA" w14:textId="77777777"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14:paraId="6B9C3C40" w14:textId="77777777"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3C05F68"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6618F1DE"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14:paraId="6603D0BA" w14:textId="77777777" w:rsidR="003C1EF8" w:rsidRPr="000B7012" w:rsidRDefault="003C1EF8" w:rsidP="00100B81">
      <w:pPr>
        <w:spacing w:after="200"/>
        <w:ind w:left="709"/>
        <w:jc w:val="both"/>
        <w:rPr>
          <w:sz w:val="22"/>
          <w:szCs w:val="22"/>
          <w:lang w:val="en-GB"/>
        </w:rPr>
      </w:pPr>
      <w:r w:rsidRPr="000B7012">
        <w:rPr>
          <w:sz w:val="22"/>
          <w:szCs w:val="22"/>
          <w:lang w:val="en-GB"/>
        </w:rPr>
        <w:lastRenderedPageBreak/>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14:paraId="3B6B4BC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1E480EAE"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14:paraId="4D67F1D1" w14:textId="77777777"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14:paraId="27B4B924"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 tender procedure has been unsuccessful, namely where </w:t>
      </w:r>
      <w:proofErr w:type="gramStart"/>
      <w:r w:rsidRPr="000B7012">
        <w:rPr>
          <w:sz w:val="22"/>
          <w:szCs w:val="22"/>
          <w:lang w:val="en-GB"/>
        </w:rPr>
        <w:t>no</w:t>
      </w:r>
      <w:proofErr w:type="gramEnd"/>
      <w:r w:rsidRPr="000B7012">
        <w:rPr>
          <w:sz w:val="22"/>
          <w:szCs w:val="22"/>
          <w:lang w:val="en-GB"/>
        </w:rPr>
        <w:t xml:space="preserve"> qualitatively or financially worthwhile tender has been received or there has been no valid response at all;</w:t>
      </w:r>
    </w:p>
    <w:p w14:paraId="5B2F683A"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 economic or technical parameters of the project have been fundamentally </w:t>
      </w:r>
      <w:proofErr w:type="gramStart"/>
      <w:r w:rsidRPr="000B7012">
        <w:rPr>
          <w:sz w:val="22"/>
          <w:szCs w:val="22"/>
          <w:lang w:val="en-GB"/>
        </w:rPr>
        <w:t>altered;</w:t>
      </w:r>
      <w:proofErr w:type="gramEnd"/>
    </w:p>
    <w:p w14:paraId="44BE6438"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exceptional circumstances or force majeure render normal execution of the project </w:t>
      </w:r>
      <w:proofErr w:type="gramStart"/>
      <w:r w:rsidRPr="000B7012">
        <w:rPr>
          <w:sz w:val="22"/>
          <w:szCs w:val="22"/>
          <w:lang w:val="en-GB"/>
        </w:rPr>
        <w:t>impossible;</w:t>
      </w:r>
      <w:proofErr w:type="gramEnd"/>
    </w:p>
    <w:p w14:paraId="57178871"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all technically compliant tenders exceed the financial resources </w:t>
      </w:r>
      <w:proofErr w:type="gramStart"/>
      <w:r w:rsidRPr="000B7012">
        <w:rPr>
          <w:sz w:val="22"/>
          <w:szCs w:val="22"/>
          <w:lang w:val="en-GB"/>
        </w:rPr>
        <w:t>available;</w:t>
      </w:r>
      <w:proofErr w:type="gramEnd"/>
    </w:p>
    <w:p w14:paraId="3CDA378F"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there have been irregularities in the procedure, in particular where these have prevented fair </w:t>
      </w:r>
      <w:proofErr w:type="gramStart"/>
      <w:r w:rsidRPr="000B7012">
        <w:rPr>
          <w:sz w:val="22"/>
          <w:szCs w:val="22"/>
          <w:lang w:val="en-GB"/>
        </w:rPr>
        <w:t>competition;</w:t>
      </w:r>
      <w:proofErr w:type="gramEnd"/>
    </w:p>
    <w:p w14:paraId="1A9240FE"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 xml:space="preserve">the award is not in compliance with sound financial management, </w:t>
      </w:r>
      <w:proofErr w:type="gramStart"/>
      <w:r w:rsidRPr="000B7012">
        <w:rPr>
          <w:sz w:val="22"/>
          <w:szCs w:val="22"/>
          <w:lang w:val="en-GB"/>
        </w:rPr>
        <w:t>i.e.</w:t>
      </w:r>
      <w:proofErr w:type="gramEnd"/>
      <w:r w:rsidRPr="000B7012">
        <w:rPr>
          <w:sz w:val="22"/>
          <w:szCs w:val="22"/>
          <w:lang w:val="en-GB"/>
        </w:rPr>
        <w:t xml:space="preserve"> does not respect the principles of economy, efficiency and effectiveness (e.g. the price proposed by the tenderer to whom the contract is to be awarded is objectively disproportionate with regard to the price of the market.</w:t>
      </w:r>
    </w:p>
    <w:p w14:paraId="77D41428" w14:textId="77777777"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14:paraId="1E16321A" w14:textId="77777777" w:rsidR="003671AD" w:rsidRPr="00DD7709" w:rsidRDefault="003671AD" w:rsidP="003671AD">
      <w:pPr>
        <w:spacing w:after="200"/>
        <w:jc w:val="both"/>
        <w:rPr>
          <w:b/>
          <w:sz w:val="22"/>
          <w:szCs w:val="22"/>
          <w:lang w:val="en-GB"/>
        </w:rPr>
      </w:pPr>
      <w:r w:rsidRPr="003D61B2">
        <w:rPr>
          <w:b/>
          <w:bCs/>
          <w:sz w:val="22"/>
          <w:szCs w:val="22"/>
          <w:lang w:val="en-GB"/>
        </w:rPr>
        <w:t>21. Data Protection</w:t>
      </w:r>
    </w:p>
    <w:p w14:paraId="548CD4C1" w14:textId="77777777" w:rsidR="003671AD" w:rsidRDefault="003671AD" w:rsidP="00100B81">
      <w:pPr>
        <w:spacing w:after="200"/>
        <w:ind w:left="709"/>
        <w:jc w:val="both"/>
        <w:rPr>
          <w:b/>
          <w:sz w:val="22"/>
          <w:szCs w:val="22"/>
          <w:lang w:val="en-GB"/>
        </w:rPr>
      </w:pPr>
    </w:p>
    <w:p w14:paraId="39CACAA1" w14:textId="77777777" w:rsidR="003671AD" w:rsidRPr="00DD7709" w:rsidRDefault="003671AD" w:rsidP="003671AD">
      <w:pPr>
        <w:spacing w:before="120"/>
        <w:ind w:left="-120"/>
        <w:jc w:val="both"/>
        <w:rPr>
          <w:sz w:val="22"/>
          <w:szCs w:val="22"/>
          <w:lang w:val="en-GB"/>
        </w:rPr>
      </w:pPr>
      <w:r w:rsidRPr="00DD7709">
        <w:rPr>
          <w:sz w:val="22"/>
          <w:szCs w:val="22"/>
          <w:lang w:val="en-GB"/>
        </w:rPr>
        <w:t xml:space="preserve">Processing of personal data related to this tender procedure by the contracting authority takes place in accordance with the national legislation of the state of the </w:t>
      </w:r>
      <w:r>
        <w:rPr>
          <w:sz w:val="22"/>
          <w:szCs w:val="22"/>
          <w:lang w:val="en-GB"/>
        </w:rPr>
        <w:t>C</w:t>
      </w:r>
      <w:r w:rsidRPr="000B7012">
        <w:rPr>
          <w:sz w:val="22"/>
          <w:szCs w:val="22"/>
          <w:lang w:val="en-GB"/>
        </w:rPr>
        <w:t xml:space="preserve">ontracting </w:t>
      </w:r>
      <w:r>
        <w:rPr>
          <w:sz w:val="22"/>
          <w:szCs w:val="22"/>
          <w:lang w:val="en-GB"/>
        </w:rPr>
        <w:t xml:space="preserve">Authority </w:t>
      </w:r>
      <w:r w:rsidRPr="00DD7709">
        <w:rPr>
          <w:sz w:val="22"/>
          <w:szCs w:val="22"/>
          <w:lang w:val="en-GB"/>
        </w:rPr>
        <w:t>and with the provisions of the respective financing agreement.</w:t>
      </w:r>
    </w:p>
    <w:p w14:paraId="33CC4626" w14:textId="77777777" w:rsidR="003671AD" w:rsidRPr="00DA497D" w:rsidRDefault="003671AD" w:rsidP="003671AD">
      <w:pPr>
        <w:spacing w:before="120"/>
        <w:ind w:left="-120"/>
        <w:jc w:val="both"/>
        <w:rPr>
          <w:sz w:val="22"/>
          <w:szCs w:val="22"/>
          <w:lang w:val="en-GB"/>
        </w:rPr>
      </w:pPr>
      <w:r w:rsidRPr="00DD7709">
        <w:rPr>
          <w:sz w:val="22"/>
          <w:szCs w:val="22"/>
          <w:lang w:val="en-GB"/>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w:t>
      </w:r>
      <w:r>
        <w:rPr>
          <w:sz w:val="22"/>
          <w:szCs w:val="22"/>
          <w:lang w:val="en-GB"/>
        </w:rPr>
        <w:t>C</w:t>
      </w:r>
      <w:r w:rsidRPr="000B7012">
        <w:rPr>
          <w:sz w:val="22"/>
          <w:szCs w:val="22"/>
          <w:lang w:val="en-GB"/>
        </w:rPr>
        <w:t xml:space="preserve">ontracting </w:t>
      </w:r>
      <w:r>
        <w:rPr>
          <w:sz w:val="22"/>
          <w:szCs w:val="22"/>
          <w:lang w:val="en-GB"/>
        </w:rPr>
        <w:t xml:space="preserve">Authority </w:t>
      </w:r>
      <w:r w:rsidRPr="00DD7709">
        <w:rPr>
          <w:sz w:val="22"/>
          <w:szCs w:val="22"/>
          <w:lang w:val="en-GB"/>
        </w:rPr>
        <w:t>to the European Commission, the controller for the processing of personal data carried out within the Commission is</w:t>
      </w:r>
      <w:r>
        <w:rPr>
          <w:sz w:val="22"/>
          <w:szCs w:val="22"/>
          <w:lang w:val="en-GB"/>
        </w:rPr>
        <w:t xml:space="preserve"> </w:t>
      </w:r>
      <w:r w:rsidRPr="00DA497D">
        <w:rPr>
          <w:sz w:val="22"/>
          <w:szCs w:val="22"/>
          <w:lang w:val="en-GB"/>
        </w:rPr>
        <w:t>the head of legal affairs unit of DG International Cooperation and Development.</w:t>
      </w:r>
    </w:p>
    <w:p w14:paraId="3EABFA78" w14:textId="77777777" w:rsidR="003671AD" w:rsidRPr="00DA497D" w:rsidRDefault="003671AD" w:rsidP="003671AD">
      <w:pPr>
        <w:spacing w:before="120"/>
        <w:ind w:left="-120"/>
        <w:jc w:val="both"/>
        <w:rPr>
          <w:sz w:val="22"/>
          <w:szCs w:val="22"/>
          <w:lang w:val="en-GB"/>
        </w:rPr>
      </w:pPr>
      <w:r w:rsidRPr="00DA497D">
        <w:rPr>
          <w:sz w:val="22"/>
          <w:szCs w:val="22"/>
          <w:lang w:val="en-GB"/>
        </w:rPr>
        <w:t>Details concerning processing of your personal data by the Commission are available on the privacy statement at:</w:t>
      </w:r>
    </w:p>
    <w:p w14:paraId="66B49F30" w14:textId="77777777" w:rsidR="003671AD" w:rsidRPr="00DA497D" w:rsidRDefault="00B9750E" w:rsidP="003671AD">
      <w:pPr>
        <w:ind w:left="720"/>
        <w:rPr>
          <w:color w:val="1F497D"/>
          <w:sz w:val="22"/>
          <w:szCs w:val="22"/>
          <w:lang w:val="en-GB"/>
        </w:rPr>
      </w:pPr>
      <w:hyperlink r:id="rId10" w:history="1">
        <w:r w:rsidR="003671AD" w:rsidRPr="00DA497D">
          <w:rPr>
            <w:rStyle w:val="aa"/>
            <w:sz w:val="22"/>
            <w:szCs w:val="22"/>
            <w:lang w:val="en-GB"/>
          </w:rPr>
          <w:t>http://ec.europa.eu/europeaid/prag/annexes.do?chapterTitleCode=A</w:t>
        </w:r>
      </w:hyperlink>
      <w:r w:rsidR="003671AD" w:rsidRPr="00DA497D">
        <w:rPr>
          <w:color w:val="1F497D"/>
          <w:sz w:val="22"/>
          <w:szCs w:val="22"/>
          <w:lang w:val="en-GB"/>
        </w:rPr>
        <w:t xml:space="preserve">  </w:t>
      </w:r>
    </w:p>
    <w:p w14:paraId="3A4BED39" w14:textId="77777777" w:rsidR="003671AD" w:rsidRPr="00DA497D" w:rsidRDefault="003671AD" w:rsidP="003671AD">
      <w:pPr>
        <w:ind w:left="720"/>
        <w:rPr>
          <w:sz w:val="22"/>
          <w:szCs w:val="22"/>
          <w:lang w:val="en-GB"/>
        </w:rPr>
      </w:pPr>
    </w:p>
    <w:p w14:paraId="0DD8760E" w14:textId="77777777" w:rsidR="003671AD" w:rsidRPr="00921E36" w:rsidRDefault="003671AD" w:rsidP="003671AD">
      <w:pPr>
        <w:jc w:val="both"/>
        <w:rPr>
          <w:sz w:val="22"/>
          <w:szCs w:val="22"/>
          <w:lang w:val="en-GB" w:eastAsia="en-GB"/>
        </w:rPr>
      </w:pPr>
      <w:r w:rsidRPr="00DA497D">
        <w:rPr>
          <w:sz w:val="22"/>
          <w:szCs w:val="22"/>
          <w:lang w:val="en-GB"/>
        </w:rPr>
        <w:t>In cases where you are processing personal data in the context of participation to a tender (</w:t>
      </w:r>
      <w:proofErr w:type="gramStart"/>
      <w:r w:rsidRPr="00DA497D">
        <w:rPr>
          <w:sz w:val="22"/>
          <w:szCs w:val="22"/>
          <w:lang w:val="en-GB"/>
        </w:rPr>
        <w:t>e.g.</w:t>
      </w:r>
      <w:proofErr w:type="gramEnd"/>
      <w:r w:rsidRPr="00DA497D">
        <w:rPr>
          <w:sz w:val="22"/>
          <w:szCs w:val="22"/>
          <w:lang w:val="en-GB"/>
        </w:rPr>
        <w:t xml:space="preserve"> CVs of both key and technical experts) and/or implementation of a contract (e.g. replacement of experts) you shall accordingly inform the data subjects of the possible transmission of their data to EU institutions and bodies and communicate the above menti</w:t>
      </w:r>
      <w:r>
        <w:rPr>
          <w:sz w:val="22"/>
          <w:szCs w:val="22"/>
          <w:lang w:val="en-GB"/>
        </w:rPr>
        <w:t>oned privacy statement to them.</w:t>
      </w:r>
    </w:p>
    <w:p w14:paraId="4435C277" w14:textId="77777777" w:rsidR="003671AD" w:rsidRPr="000B7012" w:rsidRDefault="003671AD" w:rsidP="003671AD">
      <w:pPr>
        <w:spacing w:after="200"/>
        <w:ind w:left="709"/>
        <w:jc w:val="both"/>
        <w:rPr>
          <w:sz w:val="22"/>
          <w:szCs w:val="22"/>
          <w:lang w:val="en-GB"/>
        </w:rPr>
      </w:pPr>
      <w:r w:rsidRPr="000B7012" w:rsidDel="002E1C68">
        <w:rPr>
          <w:sz w:val="22"/>
          <w:szCs w:val="22"/>
          <w:highlight w:val="yellow"/>
          <w:lang w:val="en-GB"/>
        </w:rPr>
        <w:t xml:space="preserve"> </w:t>
      </w:r>
    </w:p>
    <w:p w14:paraId="5D721EBA" w14:textId="77777777" w:rsidR="00924B71" w:rsidRPr="000B7012" w:rsidRDefault="00924B71" w:rsidP="00044C77">
      <w:pPr>
        <w:spacing w:after="200"/>
        <w:ind w:left="709"/>
        <w:jc w:val="both"/>
        <w:rPr>
          <w:sz w:val="22"/>
          <w:szCs w:val="22"/>
          <w:lang w:val="en-GB"/>
        </w:rPr>
      </w:pPr>
    </w:p>
    <w:sectPr w:rsidR="00924B71" w:rsidRPr="000B7012"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44E91" w14:textId="77777777" w:rsidR="00B9750E" w:rsidRDefault="00B9750E">
      <w:r>
        <w:separator/>
      </w:r>
    </w:p>
  </w:endnote>
  <w:endnote w:type="continuationSeparator" w:id="0">
    <w:p w14:paraId="4D0098B5" w14:textId="77777777" w:rsidR="00B9750E" w:rsidRDefault="00B9750E">
      <w:r>
        <w:continuationSeparator/>
      </w:r>
    </w:p>
  </w:endnote>
  <w:endnote w:type="continuationNotice" w:id="1">
    <w:p w14:paraId="3853A31A" w14:textId="77777777" w:rsidR="00B9750E" w:rsidRDefault="00B975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29E77" w14:textId="77777777" w:rsidR="003C1EF8" w:rsidRPr="009C06E0" w:rsidRDefault="001D34A6" w:rsidP="003C1EF8">
    <w:pPr>
      <w:pStyle w:val="a3"/>
      <w:tabs>
        <w:tab w:val="clear" w:pos="4320"/>
        <w:tab w:val="clear" w:pos="8640"/>
        <w:tab w:val="right" w:pos="9356"/>
      </w:tabs>
      <w:ind w:right="-45"/>
      <w:rPr>
        <w:rStyle w:val="ac"/>
        <w:sz w:val="18"/>
        <w:szCs w:val="18"/>
        <w:lang w:val="en-GB"/>
      </w:rPr>
    </w:pPr>
    <w:r w:rsidRPr="001D34A6">
      <w:rPr>
        <w:b/>
        <w:sz w:val="18"/>
      </w:rPr>
      <w:t>August 2020</w:t>
    </w:r>
    <w:r w:rsidR="003C1EF8" w:rsidRPr="00017538">
      <w:rPr>
        <w:sz w:val="18"/>
        <w:szCs w:val="18"/>
        <w:lang w:val="en-GB"/>
      </w:rPr>
      <w:tab/>
      <w:t xml:space="preserve">Page </w:t>
    </w:r>
    <w:r w:rsidR="003C1EF8" w:rsidRPr="00017538">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017538">
      <w:rPr>
        <w:rStyle w:val="ac"/>
        <w:sz w:val="18"/>
        <w:szCs w:val="18"/>
      </w:rPr>
      <w:fldChar w:fldCharType="separate"/>
    </w:r>
    <w:r w:rsidR="003671AD">
      <w:rPr>
        <w:rStyle w:val="ac"/>
        <w:noProof/>
        <w:sz w:val="18"/>
        <w:szCs w:val="18"/>
        <w:lang w:val="en-GB"/>
      </w:rPr>
      <w:t>14</w:t>
    </w:r>
    <w:r w:rsidR="003C1EF8" w:rsidRPr="00017538">
      <w:rPr>
        <w:rStyle w:val="ac"/>
        <w:sz w:val="18"/>
        <w:szCs w:val="18"/>
      </w:rPr>
      <w:fldChar w:fldCharType="end"/>
    </w:r>
    <w:r w:rsidR="003C1EF8" w:rsidRPr="00017538">
      <w:rPr>
        <w:rStyle w:val="ac"/>
        <w:sz w:val="18"/>
        <w:szCs w:val="18"/>
        <w:lang w:val="en-GB"/>
      </w:rPr>
      <w:t xml:space="preserve"> of </w:t>
    </w:r>
    <w:r w:rsidR="003C1EF8" w:rsidRPr="002B7022">
      <w:rPr>
        <w:rStyle w:val="ac"/>
        <w:sz w:val="18"/>
        <w:szCs w:val="18"/>
      </w:rPr>
      <w:fldChar w:fldCharType="begin"/>
    </w:r>
    <w:r w:rsidR="003C1EF8" w:rsidRPr="00017538">
      <w:rPr>
        <w:rStyle w:val="ac"/>
        <w:sz w:val="18"/>
        <w:szCs w:val="18"/>
        <w:lang w:val="en-GB"/>
      </w:rPr>
      <w:instrText xml:space="preserve"> </w:instrText>
    </w:r>
    <w:r w:rsidR="00A8017B">
      <w:rPr>
        <w:rStyle w:val="ac"/>
        <w:sz w:val="18"/>
        <w:szCs w:val="18"/>
        <w:lang w:val="en-GB"/>
      </w:rPr>
      <w:instrText>NUMPAGES</w:instrText>
    </w:r>
    <w:r w:rsidR="003C1EF8" w:rsidRPr="00017538">
      <w:rPr>
        <w:rStyle w:val="ac"/>
        <w:sz w:val="18"/>
        <w:szCs w:val="18"/>
        <w:lang w:val="en-GB"/>
      </w:rPr>
      <w:instrText xml:space="preserve"> </w:instrText>
    </w:r>
    <w:r w:rsidR="003C1EF8" w:rsidRPr="002B7022">
      <w:rPr>
        <w:rStyle w:val="ac"/>
        <w:sz w:val="18"/>
        <w:szCs w:val="18"/>
      </w:rPr>
      <w:fldChar w:fldCharType="separate"/>
    </w:r>
    <w:r w:rsidR="003671AD">
      <w:rPr>
        <w:rStyle w:val="ac"/>
        <w:noProof/>
        <w:sz w:val="18"/>
        <w:szCs w:val="18"/>
        <w:lang w:val="en-GB"/>
      </w:rPr>
      <w:t>14</w:t>
    </w:r>
    <w:r w:rsidR="003C1EF8" w:rsidRPr="002B7022">
      <w:rPr>
        <w:rStyle w:val="ac"/>
        <w:sz w:val="18"/>
        <w:szCs w:val="18"/>
      </w:rPr>
      <w:fldChar w:fldCharType="end"/>
    </w:r>
  </w:p>
  <w:p w14:paraId="72761704" w14:textId="77777777" w:rsidR="003C1EF8" w:rsidRPr="009C06E0" w:rsidRDefault="003C1EF8" w:rsidP="003C1EF8">
    <w:pPr>
      <w:pStyle w:val="a3"/>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B9FFD" w14:textId="77777777" w:rsidR="003C1EF8" w:rsidRPr="009C06E0" w:rsidRDefault="00C936A6" w:rsidP="003C1EF8">
    <w:pPr>
      <w:pStyle w:val="a3"/>
      <w:tabs>
        <w:tab w:val="clear" w:pos="4320"/>
        <w:tab w:val="clear" w:pos="8640"/>
        <w:tab w:val="right" w:pos="9356"/>
      </w:tabs>
      <w:rPr>
        <w:rStyle w:val="ac"/>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w:t>
    </w:r>
    <w:r w:rsidR="003C1EF8" w:rsidRPr="002B7022">
      <w:rPr>
        <w:rStyle w:val="ac"/>
        <w:sz w:val="18"/>
        <w:szCs w:val="18"/>
      </w:rPr>
      <w:fldChar w:fldCharType="end"/>
    </w:r>
    <w:r w:rsidR="003C1EF8" w:rsidRPr="000B221B">
      <w:rPr>
        <w:rStyle w:val="ac"/>
        <w:sz w:val="18"/>
        <w:szCs w:val="18"/>
        <w:lang w:val="en-GB"/>
      </w:rPr>
      <w:t xml:space="preserve"> of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NUMPAGES</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10</w:t>
    </w:r>
    <w:r w:rsidR="003C1EF8" w:rsidRPr="002B7022">
      <w:rPr>
        <w:rStyle w:val="ac"/>
        <w:sz w:val="18"/>
        <w:szCs w:val="18"/>
      </w:rPr>
      <w:fldChar w:fldCharType="end"/>
    </w:r>
  </w:p>
  <w:p w14:paraId="4AC57A3C" w14:textId="77777777" w:rsidR="003C1EF8" w:rsidRPr="009C06E0" w:rsidRDefault="003C1EF8" w:rsidP="003C1EF8">
    <w:pPr>
      <w:pStyle w:val="a3"/>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E465E" w14:textId="77777777" w:rsidR="00B9750E" w:rsidRDefault="00B9750E">
      <w:r>
        <w:separator/>
      </w:r>
    </w:p>
  </w:footnote>
  <w:footnote w:type="continuationSeparator" w:id="0">
    <w:p w14:paraId="2D334579" w14:textId="77777777" w:rsidR="00B9750E" w:rsidRDefault="00B9750E">
      <w:r>
        <w:continuationSeparator/>
      </w:r>
    </w:p>
  </w:footnote>
  <w:footnote w:type="continuationNotice" w:id="1">
    <w:p w14:paraId="5E629C7D" w14:textId="77777777" w:rsidR="00B9750E" w:rsidRDefault="00B975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E232A" w14:textId="77777777" w:rsidR="003C1EF8" w:rsidRPr="00F03E08" w:rsidRDefault="003C1EF8" w:rsidP="003C1EF8">
    <w:pPr>
      <w:pStyle w:val="a4"/>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DB56F8"/>
    <w:multiLevelType w:val="hybridMultilevel"/>
    <w:tmpl w:val="4D1CB936"/>
    <w:lvl w:ilvl="0" w:tplc="C3AC1762">
      <w:start w:val="1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0"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4"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7"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8"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2"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3"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4"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CE4C48"/>
    <w:multiLevelType w:val="hybridMultilevel"/>
    <w:tmpl w:val="7722BC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4"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5"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7"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8"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0"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1"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B291D79"/>
    <w:multiLevelType w:val="multilevel"/>
    <w:tmpl w:val="F4947CD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3"/>
      <w:lvlText w:val=""/>
      <w:lvlJc w:val="left"/>
      <w:pPr>
        <w:tabs>
          <w:tab w:val="num" w:pos="360"/>
        </w:tabs>
      </w:pPr>
    </w:lvl>
    <w:lvl w:ilvl="3">
      <w:numFmt w:val="decimal"/>
      <w:pStyle w:val="4"/>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6"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3"/>
  </w:num>
  <w:num w:numId="3">
    <w:abstractNumId w:val="9"/>
  </w:num>
  <w:num w:numId="4">
    <w:abstractNumId w:val="47"/>
  </w:num>
  <w:num w:numId="5">
    <w:abstractNumId w:val="23"/>
  </w:num>
  <w:num w:numId="6">
    <w:abstractNumId w:val="21"/>
  </w:num>
  <w:num w:numId="7">
    <w:abstractNumId w:val="31"/>
  </w:num>
  <w:num w:numId="8">
    <w:abstractNumId w:val="18"/>
  </w:num>
  <w:num w:numId="9">
    <w:abstractNumId w:val="11"/>
  </w:num>
  <w:num w:numId="10">
    <w:abstractNumId w:val="42"/>
  </w:num>
  <w:num w:numId="11">
    <w:abstractNumId w:val="28"/>
  </w:num>
  <w:num w:numId="12">
    <w:abstractNumId w:val="8"/>
  </w:num>
  <w:num w:numId="13">
    <w:abstractNumId w:val="24"/>
  </w:num>
  <w:num w:numId="14">
    <w:abstractNumId w:val="33"/>
  </w:num>
  <w:num w:numId="15">
    <w:abstractNumId w:val="25"/>
  </w:num>
  <w:num w:numId="16">
    <w:abstractNumId w:val="32"/>
  </w:num>
  <w:num w:numId="17">
    <w:abstractNumId w:val="16"/>
  </w:num>
  <w:num w:numId="18">
    <w:abstractNumId w:val="14"/>
  </w:num>
  <w:num w:numId="19">
    <w:abstractNumId w:val="45"/>
  </w:num>
  <w:num w:numId="20">
    <w:abstractNumId w:val="10"/>
  </w:num>
  <w:num w:numId="21">
    <w:abstractNumId w:val="20"/>
  </w:num>
  <w:num w:numId="22">
    <w:abstractNumId w:val="17"/>
  </w:num>
  <w:num w:numId="23">
    <w:abstractNumId w:val="44"/>
  </w:num>
  <w:num w:numId="24">
    <w:abstractNumId w:val="38"/>
  </w:num>
  <w:num w:numId="25">
    <w:abstractNumId w:val="7"/>
  </w:num>
  <w:num w:numId="26">
    <w:abstractNumId w:val="36"/>
  </w:num>
  <w:num w:numId="27">
    <w:abstractNumId w:val="30"/>
  </w:num>
  <w:num w:numId="28">
    <w:abstractNumId w:val="19"/>
  </w:num>
  <w:num w:numId="29">
    <w:abstractNumId w:val="35"/>
  </w:num>
  <w:num w:numId="30">
    <w:abstractNumId w:val="40"/>
  </w:num>
  <w:num w:numId="31">
    <w:abstractNumId w:val="12"/>
  </w:num>
  <w:num w:numId="32">
    <w:abstractNumId w:val="37"/>
  </w:num>
  <w:num w:numId="33">
    <w:abstractNumId w:val="39"/>
  </w:num>
  <w:num w:numId="34">
    <w:abstractNumId w:val="1"/>
  </w:num>
  <w:num w:numId="35">
    <w:abstractNumId w:val="45"/>
  </w:num>
  <w:num w:numId="36">
    <w:abstractNumId w:val="26"/>
  </w:num>
  <w:num w:numId="37">
    <w:abstractNumId w:val="6"/>
  </w:num>
  <w:num w:numId="38">
    <w:abstractNumId w:val="46"/>
  </w:num>
  <w:num w:numId="39">
    <w:abstractNumId w:val="34"/>
  </w:num>
  <w:num w:numId="40">
    <w:abstractNumId w:val="45"/>
  </w:num>
  <w:num w:numId="41">
    <w:abstractNumId w:val="45"/>
  </w:num>
  <w:num w:numId="42">
    <w:abstractNumId w:val="45"/>
  </w:num>
  <w:num w:numId="43">
    <w:abstractNumId w:val="4"/>
  </w:num>
  <w:num w:numId="44">
    <w:abstractNumId w:val="15"/>
  </w:num>
  <w:num w:numId="45">
    <w:abstractNumId w:val="5"/>
  </w:num>
  <w:num w:numId="46">
    <w:abstractNumId w:val="43"/>
  </w:num>
  <w:num w:numId="47">
    <w:abstractNumId w:val="29"/>
  </w:num>
  <w:num w:numId="48">
    <w:abstractNumId w:val="41"/>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3"/>
  </w:num>
  <w:num w:numId="52">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A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310"/>
    <w:rsid w:val="001E568F"/>
    <w:rsid w:val="001F4C0A"/>
    <w:rsid w:val="001F61F2"/>
    <w:rsid w:val="001F69E4"/>
    <w:rsid w:val="001F7FFD"/>
    <w:rsid w:val="00200315"/>
    <w:rsid w:val="00204EB7"/>
    <w:rsid w:val="00205125"/>
    <w:rsid w:val="00205F35"/>
    <w:rsid w:val="0020631B"/>
    <w:rsid w:val="0021109C"/>
    <w:rsid w:val="0021368F"/>
    <w:rsid w:val="00214335"/>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4CC5"/>
    <w:rsid w:val="00257107"/>
    <w:rsid w:val="0025736C"/>
    <w:rsid w:val="0026363D"/>
    <w:rsid w:val="00266D8E"/>
    <w:rsid w:val="002745F2"/>
    <w:rsid w:val="002747DF"/>
    <w:rsid w:val="00277FF1"/>
    <w:rsid w:val="00280C70"/>
    <w:rsid w:val="0028407A"/>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16ED"/>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2D56"/>
    <w:rsid w:val="003356EB"/>
    <w:rsid w:val="003419B3"/>
    <w:rsid w:val="00343BDC"/>
    <w:rsid w:val="00346B01"/>
    <w:rsid w:val="00350872"/>
    <w:rsid w:val="00351471"/>
    <w:rsid w:val="00352DE5"/>
    <w:rsid w:val="00352F3A"/>
    <w:rsid w:val="003549CB"/>
    <w:rsid w:val="00361C24"/>
    <w:rsid w:val="00366A7D"/>
    <w:rsid w:val="00366CBF"/>
    <w:rsid w:val="003671AD"/>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52EA"/>
    <w:rsid w:val="004263EB"/>
    <w:rsid w:val="00432138"/>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90E1E"/>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140"/>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1C5A"/>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27AF"/>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57256"/>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3C0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4EE5"/>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12A7"/>
    <w:rsid w:val="007B2C2C"/>
    <w:rsid w:val="007B7A16"/>
    <w:rsid w:val="007C02BC"/>
    <w:rsid w:val="007D2236"/>
    <w:rsid w:val="007D3E99"/>
    <w:rsid w:val="007D4A55"/>
    <w:rsid w:val="007D59D4"/>
    <w:rsid w:val="007D665A"/>
    <w:rsid w:val="007D6CD0"/>
    <w:rsid w:val="007D7B57"/>
    <w:rsid w:val="007E12C1"/>
    <w:rsid w:val="007E264B"/>
    <w:rsid w:val="007E42DD"/>
    <w:rsid w:val="007E4E78"/>
    <w:rsid w:val="00814407"/>
    <w:rsid w:val="008160CB"/>
    <w:rsid w:val="00822B83"/>
    <w:rsid w:val="00822ED2"/>
    <w:rsid w:val="0082537E"/>
    <w:rsid w:val="008257DB"/>
    <w:rsid w:val="00825FB7"/>
    <w:rsid w:val="00826EDD"/>
    <w:rsid w:val="00830190"/>
    <w:rsid w:val="0083083C"/>
    <w:rsid w:val="0083101C"/>
    <w:rsid w:val="008318E2"/>
    <w:rsid w:val="00834B07"/>
    <w:rsid w:val="00835658"/>
    <w:rsid w:val="00835F41"/>
    <w:rsid w:val="00835FA2"/>
    <w:rsid w:val="00840C07"/>
    <w:rsid w:val="00845DD8"/>
    <w:rsid w:val="00857577"/>
    <w:rsid w:val="008625A4"/>
    <w:rsid w:val="00867761"/>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3C5A"/>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256"/>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179FE"/>
    <w:rsid w:val="00A17F42"/>
    <w:rsid w:val="00A20E4D"/>
    <w:rsid w:val="00A216B8"/>
    <w:rsid w:val="00A2225E"/>
    <w:rsid w:val="00A25984"/>
    <w:rsid w:val="00A26CDC"/>
    <w:rsid w:val="00A326C8"/>
    <w:rsid w:val="00A32B2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4FA1"/>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5C8"/>
    <w:rsid w:val="00B33885"/>
    <w:rsid w:val="00B33F1F"/>
    <w:rsid w:val="00B34CF9"/>
    <w:rsid w:val="00B3636B"/>
    <w:rsid w:val="00B379EE"/>
    <w:rsid w:val="00B42F35"/>
    <w:rsid w:val="00B50505"/>
    <w:rsid w:val="00B51BA2"/>
    <w:rsid w:val="00B52E82"/>
    <w:rsid w:val="00B5491D"/>
    <w:rsid w:val="00B577A5"/>
    <w:rsid w:val="00B6289C"/>
    <w:rsid w:val="00B62B2C"/>
    <w:rsid w:val="00B7128F"/>
    <w:rsid w:val="00B714F9"/>
    <w:rsid w:val="00B75C8B"/>
    <w:rsid w:val="00B76C56"/>
    <w:rsid w:val="00B8659A"/>
    <w:rsid w:val="00B927CC"/>
    <w:rsid w:val="00B960A0"/>
    <w:rsid w:val="00B9750E"/>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6E26"/>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B5952"/>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44ABD"/>
    <w:rsid w:val="00D51A3E"/>
    <w:rsid w:val="00D526D7"/>
    <w:rsid w:val="00D532FF"/>
    <w:rsid w:val="00D53682"/>
    <w:rsid w:val="00D55E30"/>
    <w:rsid w:val="00D5602B"/>
    <w:rsid w:val="00D6165A"/>
    <w:rsid w:val="00D7235D"/>
    <w:rsid w:val="00D72B23"/>
    <w:rsid w:val="00D730E2"/>
    <w:rsid w:val="00D73404"/>
    <w:rsid w:val="00D73B41"/>
    <w:rsid w:val="00D772EA"/>
    <w:rsid w:val="00D77B6E"/>
    <w:rsid w:val="00D80AAF"/>
    <w:rsid w:val="00D82FD2"/>
    <w:rsid w:val="00D8403D"/>
    <w:rsid w:val="00D843E1"/>
    <w:rsid w:val="00D84405"/>
    <w:rsid w:val="00D84C17"/>
    <w:rsid w:val="00D8562B"/>
    <w:rsid w:val="00D87C12"/>
    <w:rsid w:val="00D906E9"/>
    <w:rsid w:val="00D917B4"/>
    <w:rsid w:val="00D93679"/>
    <w:rsid w:val="00D96CEF"/>
    <w:rsid w:val="00DA0A2D"/>
    <w:rsid w:val="00DA6DFA"/>
    <w:rsid w:val="00DB6C7E"/>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423"/>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100"/>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37881"/>
    <w:rsid w:val="00F41C83"/>
    <w:rsid w:val="00F43379"/>
    <w:rsid w:val="00F43CA3"/>
    <w:rsid w:val="00F46730"/>
    <w:rsid w:val="00F46B86"/>
    <w:rsid w:val="00F535DE"/>
    <w:rsid w:val="00F558A4"/>
    <w:rsid w:val="00F568D1"/>
    <w:rsid w:val="00F639BC"/>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29A4"/>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E212D4"/>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19B1"/>
    <w:rPr>
      <w:snapToGrid w:val="0"/>
      <w:sz w:val="24"/>
      <w:lang w:val="fr-FR" w:eastAsia="en-US"/>
    </w:rPr>
  </w:style>
  <w:style w:type="paragraph" w:styleId="1">
    <w:name w:val="heading 1"/>
    <w:basedOn w:val="a"/>
    <w:next w:val="a"/>
    <w:autoRedefine/>
    <w:qFormat/>
    <w:rsid w:val="00C936A6"/>
    <w:pPr>
      <w:keepNext/>
      <w:numPr>
        <w:numId w:val="19"/>
      </w:numPr>
      <w:spacing w:before="480" w:after="240"/>
      <w:outlineLvl w:val="0"/>
    </w:pPr>
    <w:rPr>
      <w:b/>
      <w:bCs/>
      <w:caps/>
      <w:sz w:val="30"/>
      <w:szCs w:val="22"/>
      <w:lang w:val="en-GB"/>
    </w:rPr>
  </w:style>
  <w:style w:type="paragraph" w:styleId="2">
    <w:name w:val="heading 2"/>
    <w:basedOn w:val="a"/>
    <w:next w:val="a"/>
    <w:link w:val="20"/>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3">
    <w:name w:val="heading 3"/>
    <w:basedOn w:val="a"/>
    <w:next w:val="a"/>
    <w:link w:val="30"/>
    <w:qFormat/>
    <w:rsid w:val="00C227A5"/>
    <w:pPr>
      <w:numPr>
        <w:ilvl w:val="2"/>
        <w:numId w:val="19"/>
      </w:numPr>
      <w:spacing w:before="240" w:after="120"/>
      <w:jc w:val="both"/>
      <w:outlineLvl w:val="2"/>
    </w:pPr>
    <w:rPr>
      <w:snapToGrid/>
      <w:sz w:val="22"/>
      <w:szCs w:val="22"/>
      <w:lang w:val="x-none"/>
    </w:rPr>
  </w:style>
  <w:style w:type="paragraph" w:styleId="4">
    <w:name w:val="heading 4"/>
    <w:basedOn w:val="a"/>
    <w:next w:val="a"/>
    <w:link w:val="40"/>
    <w:autoRedefine/>
    <w:qFormat/>
    <w:rsid w:val="00C227A5"/>
    <w:pPr>
      <w:numPr>
        <w:ilvl w:val="3"/>
        <w:numId w:val="19"/>
      </w:numPr>
      <w:spacing w:before="120" w:after="120"/>
      <w:jc w:val="both"/>
      <w:outlineLvl w:val="3"/>
    </w:pPr>
    <w:rPr>
      <w:sz w:val="22"/>
      <w:szCs w:val="22"/>
      <w:lang w:val="en-GB"/>
    </w:rPr>
  </w:style>
  <w:style w:type="paragraph" w:styleId="5">
    <w:name w:val="heading 5"/>
    <w:basedOn w:val="a"/>
    <w:next w:val="a"/>
    <w:qFormat/>
    <w:rsid w:val="00C227A5"/>
    <w:pPr>
      <w:numPr>
        <w:ilvl w:val="4"/>
        <w:numId w:val="19"/>
      </w:numPr>
      <w:spacing w:before="240" w:after="120"/>
      <w:jc w:val="both"/>
      <w:outlineLvl w:val="4"/>
    </w:pPr>
    <w:rPr>
      <w:sz w:val="22"/>
      <w:szCs w:val="22"/>
      <w:lang w:val="en-GB"/>
    </w:rPr>
  </w:style>
  <w:style w:type="paragraph" w:styleId="6">
    <w:name w:val="heading 6"/>
    <w:basedOn w:val="a"/>
    <w:next w:val="a"/>
    <w:link w:val="60"/>
    <w:qFormat/>
    <w:rsid w:val="00A0575B"/>
    <w:pPr>
      <w:numPr>
        <w:ilvl w:val="5"/>
        <w:numId w:val="19"/>
      </w:numPr>
      <w:spacing w:before="240" w:after="60"/>
      <w:outlineLvl w:val="5"/>
    </w:pPr>
    <w:rPr>
      <w:rFonts w:ascii="Calibri" w:hAnsi="Calibri"/>
      <w:b/>
      <w:bCs/>
      <w:sz w:val="22"/>
      <w:szCs w:val="22"/>
      <w:lang w:val="x-none"/>
    </w:rPr>
  </w:style>
  <w:style w:type="paragraph" w:styleId="7">
    <w:name w:val="heading 7"/>
    <w:basedOn w:val="a"/>
    <w:next w:val="a"/>
    <w:qFormat/>
    <w:rsid w:val="00C227A5"/>
    <w:pPr>
      <w:keepNext/>
      <w:numPr>
        <w:ilvl w:val="6"/>
        <w:numId w:val="19"/>
      </w:numPr>
      <w:spacing w:after="120"/>
      <w:jc w:val="center"/>
      <w:outlineLvl w:val="6"/>
    </w:pPr>
    <w:rPr>
      <w:rFonts w:ascii="Arial" w:hAnsi="Arial"/>
      <w:b/>
      <w:color w:val="008000"/>
      <w:sz w:val="32"/>
      <w:lang w:val="en-GB"/>
    </w:rPr>
  </w:style>
  <w:style w:type="paragraph" w:styleId="8">
    <w:name w:val="heading 8"/>
    <w:basedOn w:val="a"/>
    <w:next w:val="a"/>
    <w:qFormat/>
    <w:rsid w:val="00C227A5"/>
    <w:pPr>
      <w:keepNext/>
      <w:numPr>
        <w:ilvl w:val="7"/>
        <w:numId w:val="19"/>
      </w:numPr>
      <w:spacing w:after="120"/>
      <w:jc w:val="both"/>
      <w:outlineLvl w:val="7"/>
    </w:pPr>
    <w:rPr>
      <w:rFonts w:ascii="Arial" w:hAnsi="Arial"/>
      <w:b/>
      <w:sz w:val="22"/>
      <w:lang w:val="en-GB"/>
    </w:rPr>
  </w:style>
  <w:style w:type="paragraph" w:styleId="9">
    <w:name w:val="heading 9"/>
    <w:basedOn w:val="a"/>
    <w:next w:val="a"/>
    <w:link w:val="90"/>
    <w:qFormat/>
    <w:rsid w:val="00A0575B"/>
    <w:pPr>
      <w:numPr>
        <w:ilvl w:val="8"/>
        <w:numId w:val="19"/>
      </w:numPr>
      <w:spacing w:before="240" w:after="60"/>
      <w:outlineLvl w:val="8"/>
    </w:pPr>
    <w:rPr>
      <w:rFonts w:ascii="Cambria" w:hAnsi="Cambria"/>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character" w:customStyle="1" w:styleId="30">
    <w:name w:val="Заглавие 3 Знак"/>
    <w:link w:val="3"/>
    <w:rsid w:val="00C227A5"/>
    <w:rPr>
      <w:sz w:val="22"/>
      <w:szCs w:val="22"/>
      <w:lang w:val="x-none" w:eastAsia="en-US"/>
    </w:rPr>
  </w:style>
  <w:style w:type="paragraph" w:customStyle="1" w:styleId="Heading3Verdana">
    <w:name w:val="Heading 3 + Verdana"/>
    <w:aliases w:val="11 pt,Underline,Centered,Left:  0,5 cm,After:  0 pt"/>
    <w:basedOn w:val="2"/>
    <w:rsid w:val="00C227A5"/>
    <w:pPr>
      <w:spacing w:after="240"/>
      <w:ind w:left="0" w:firstLine="0"/>
      <w:jc w:val="center"/>
    </w:pPr>
    <w:rPr>
      <w:rFonts w:ascii="Verdana" w:hAnsi="Verdana"/>
      <w:snapToGrid/>
      <w:u w:val="single"/>
      <w:lang w:val="fr-BE"/>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uiPriority w:val="39"/>
    <w:rsid w:val="00E44F84"/>
    <w:pPr>
      <w:tabs>
        <w:tab w:val="right" w:leader="dot" w:pos="9072"/>
      </w:tabs>
      <w:ind w:left="850" w:right="424" w:hanging="425"/>
      <w:jc w:val="both"/>
    </w:pPr>
    <w:rPr>
      <w:noProof/>
      <w:sz w:val="22"/>
    </w:rPr>
  </w:style>
  <w:style w:type="paragraph" w:styleId="10">
    <w:name w:val="toc 1"/>
    <w:basedOn w:val="a"/>
    <w:next w:val="a"/>
    <w:autoRedefine/>
    <w:uiPriority w:val="39"/>
    <w:rsid w:val="00E44F84"/>
    <w:pPr>
      <w:tabs>
        <w:tab w:val="left" w:pos="284"/>
        <w:tab w:val="right" w:leader="dot" w:pos="9061"/>
      </w:tabs>
    </w:pPr>
    <w:rPr>
      <w:b/>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aliases w:val="Schriftart: 9 pt,Schriftart: 10 pt,Schriftart: 8 pt,WB-Fußnotentext,FoodNote,ft,Footnote,Footnote Text Char Char,Footnote Text Char1 Char Char,Footnote Text Char Char Char Char,fn,f,Voetnoottekst Char,Footnote Text Char1 Cha"/>
    <w:basedOn w:val="a"/>
    <w:link w:val="a9"/>
    <w:qFormat/>
    <w:rPr>
      <w:sz w:val="20"/>
    </w:rPr>
  </w:style>
  <w:style w:type="character" w:styleId="aa">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b">
    <w:name w:val="footnote reference"/>
    <w:aliases w:val="Footnote symbol,Times 10 Point,Exposant 3 Point, Exposant 3 Point,Footnote number,Footnote Reference Number,Footnote reference number,Footnote Reference Superscript,EN Footnote Reference,note TESI,Voetnootverwijzing,fr,o"/>
    <w:link w:val="Char2"/>
    <w:qFormat/>
    <w:rPr>
      <w:vertAlign w:val="superscript"/>
    </w:rPr>
  </w:style>
  <w:style w:type="character" w:styleId="ac">
    <w:name w:val="page number"/>
    <w:basedOn w:val="a0"/>
  </w:style>
  <w:style w:type="paragraph" w:styleId="ad">
    <w:name w:val="Plain Text"/>
    <w:basedOn w:val="a"/>
    <w:rPr>
      <w:rFonts w:ascii="Courier New" w:hAnsi="Courier New"/>
      <w:sz w:val="20"/>
      <w:lang w:val="en-GB"/>
    </w:rPr>
  </w:style>
  <w:style w:type="character" w:styleId="ae">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f">
    <w:name w:val="Subtitle"/>
    <w:basedOn w:val="a"/>
    <w:qFormat/>
    <w:pPr>
      <w:spacing w:before="120" w:after="120"/>
      <w:jc w:val="center"/>
    </w:pPr>
    <w:rPr>
      <w:rFonts w:ascii="Arial" w:hAnsi="Arial"/>
      <w:b/>
      <w:sz w:val="28"/>
      <w:lang w:val="fr-BE"/>
    </w:rPr>
  </w:style>
  <w:style w:type="paragraph" w:styleId="af0">
    <w:name w:val="Title"/>
    <w:basedOn w:val="a"/>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1">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1">
    <w:name w:val="toc 9"/>
    <w:basedOn w:val="a"/>
    <w:next w:val="a"/>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a"/>
    <w:pPr>
      <w:numPr>
        <w:numId w:val="1"/>
      </w:numPr>
      <w:tabs>
        <w:tab w:val="decimal" w:pos="357"/>
      </w:tabs>
    </w:pPr>
    <w:rPr>
      <w:rFonts w:ascii="Arial" w:hAnsi="Arial"/>
      <w:b/>
      <w:lang w:val="en-GB"/>
    </w:rPr>
  </w:style>
  <w:style w:type="paragraph" w:styleId="11">
    <w:name w:val="index 1"/>
    <w:basedOn w:val="a"/>
    <w:next w:val="a"/>
    <w:autoRedefine/>
    <w:semiHidden/>
    <w:pPr>
      <w:ind w:left="240" w:hanging="240"/>
    </w:pPr>
  </w:style>
  <w:style w:type="paragraph" w:styleId="22">
    <w:name w:val="Body Text 2"/>
    <w:basedOn w:val="a"/>
    <w:rsid w:val="00F235AA"/>
    <w:pPr>
      <w:tabs>
        <w:tab w:val="num" w:pos="567"/>
      </w:tabs>
      <w:jc w:val="both"/>
    </w:pPr>
    <w:rPr>
      <w:snapToGrid/>
      <w:lang w:val="sv-SE" w:eastAsia="en-GB"/>
    </w:rPr>
  </w:style>
  <w:style w:type="paragraph" w:customStyle="1" w:styleId="En-ttedetabledesmatires">
    <w:name w:val="En-tête de table des matières"/>
    <w:basedOn w:val="1"/>
    <w:next w:val="a"/>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af1">
    <w:name w:val="Balloon Text"/>
    <w:basedOn w:val="a"/>
    <w:semiHidden/>
    <w:rsid w:val="00081A73"/>
    <w:rPr>
      <w:rFonts w:ascii="Tahoma" w:hAnsi="Tahoma" w:cs="Tahoma"/>
      <w:sz w:val="16"/>
      <w:szCs w:val="16"/>
    </w:rPr>
  </w:style>
  <w:style w:type="character" w:customStyle="1" w:styleId="20">
    <w:name w:val="Заглавие 2 Знак"/>
    <w:link w:val="2"/>
    <w:locked/>
    <w:rsid w:val="002F0BB5"/>
    <w:rPr>
      <w:rFonts w:ascii="Times New Roman Bold" w:hAnsi="Times New Roman Bold"/>
      <w:b/>
      <w:snapToGrid w:val="0"/>
      <w:sz w:val="22"/>
      <w:szCs w:val="22"/>
      <w:lang w:val="x-none" w:eastAsia="en-US"/>
    </w:rPr>
  </w:style>
  <w:style w:type="character" w:customStyle="1" w:styleId="60">
    <w:name w:val="Заглавие 6 Знак"/>
    <w:link w:val="6"/>
    <w:rsid w:val="00A0575B"/>
    <w:rPr>
      <w:rFonts w:ascii="Calibri" w:hAnsi="Calibri"/>
      <w:b/>
      <w:bCs/>
      <w:snapToGrid w:val="0"/>
      <w:sz w:val="22"/>
      <w:szCs w:val="22"/>
      <w:lang w:val="x-none" w:eastAsia="en-US"/>
    </w:rPr>
  </w:style>
  <w:style w:type="character" w:customStyle="1" w:styleId="90">
    <w:name w:val="Заглавие 9 Знак"/>
    <w:link w:val="9"/>
    <w:rsid w:val="00A0575B"/>
    <w:rPr>
      <w:rFonts w:ascii="Cambria" w:hAnsi="Cambria"/>
      <w:snapToGrid w:val="0"/>
      <w:sz w:val="22"/>
      <w:szCs w:val="22"/>
      <w:lang w:val="x-none" w:eastAsia="en-US"/>
    </w:rPr>
  </w:style>
  <w:style w:type="character" w:styleId="af2">
    <w:name w:val="annotation reference"/>
    <w:uiPriority w:val="99"/>
    <w:rsid w:val="00AC6D19"/>
    <w:rPr>
      <w:sz w:val="16"/>
      <w:szCs w:val="16"/>
    </w:rPr>
  </w:style>
  <w:style w:type="paragraph" w:styleId="af3">
    <w:name w:val="annotation text"/>
    <w:basedOn w:val="a"/>
    <w:link w:val="af4"/>
    <w:rsid w:val="00AC6D19"/>
    <w:rPr>
      <w:sz w:val="20"/>
    </w:rPr>
  </w:style>
  <w:style w:type="character" w:customStyle="1" w:styleId="af4">
    <w:name w:val="Текст на коментар Знак"/>
    <w:link w:val="af3"/>
    <w:rsid w:val="00AC6D19"/>
    <w:rPr>
      <w:snapToGrid w:val="0"/>
      <w:lang w:val="fr-FR" w:eastAsia="en-US"/>
    </w:rPr>
  </w:style>
  <w:style w:type="paragraph" w:styleId="af5">
    <w:name w:val="annotation subject"/>
    <w:basedOn w:val="af3"/>
    <w:next w:val="af3"/>
    <w:link w:val="af6"/>
    <w:rsid w:val="00AC6D19"/>
    <w:rPr>
      <w:b/>
      <w:bCs/>
    </w:rPr>
  </w:style>
  <w:style w:type="character" w:customStyle="1" w:styleId="af6">
    <w:name w:val="Предмет на коментар Знак"/>
    <w:link w:val="af5"/>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af7">
    <w:name w:val="Revision"/>
    <w:hidden/>
    <w:rsid w:val="00D34401"/>
    <w:rPr>
      <w:snapToGrid w:val="0"/>
      <w:sz w:val="24"/>
      <w:lang w:val="fr-FR" w:eastAsia="en-US"/>
    </w:rPr>
  </w:style>
  <w:style w:type="character" w:customStyle="1" w:styleId="40">
    <w:name w:val="Заглавие 4 Знак"/>
    <w:link w:val="4"/>
    <w:rsid w:val="00654F5A"/>
    <w:rPr>
      <w:snapToGrid w:val="0"/>
      <w:sz w:val="22"/>
      <w:szCs w:val="22"/>
      <w:lang w:eastAsia="en-US"/>
    </w:rPr>
  </w:style>
  <w:style w:type="character" w:styleId="af8">
    <w:name w:val="Strong"/>
    <w:qFormat/>
    <w:rsid w:val="00F14B63"/>
    <w:rPr>
      <w:b/>
    </w:rPr>
  </w:style>
  <w:style w:type="paragraph" w:customStyle="1" w:styleId="PRAGHeading2">
    <w:name w:val="PRAG Heading 2"/>
    <w:basedOn w:val="a"/>
    <w:rsid w:val="00F14B63"/>
    <w:pPr>
      <w:widowControl w:val="0"/>
      <w:numPr>
        <w:numId w:val="43"/>
      </w:numPr>
      <w:spacing w:before="100" w:after="100"/>
    </w:pPr>
  </w:style>
  <w:style w:type="character" w:styleId="af9">
    <w:name w:val="Emphasis"/>
    <w:qFormat/>
    <w:rsid w:val="00042720"/>
    <w:rPr>
      <w:i/>
    </w:rPr>
  </w:style>
  <w:style w:type="character" w:customStyle="1" w:styleId="a9">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8"/>
    <w:rsid w:val="002E1C68"/>
    <w:rPr>
      <w:snapToGrid w:val="0"/>
      <w:lang w:val="fr-FR" w:eastAsia="en-US"/>
    </w:rPr>
  </w:style>
  <w:style w:type="paragraph" w:customStyle="1" w:styleId="Char2">
    <w:name w:val="Char2"/>
    <w:basedOn w:val="a"/>
    <w:link w:val="ab"/>
    <w:rsid w:val="002E1C6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www.grad-rila.b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23266-2EEB-46DF-AC8F-A90C7C02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14</Pages>
  <Words>3745</Words>
  <Characters>21348</Characters>
  <Application>Microsoft Office Word</Application>
  <DocSecurity>0</DocSecurity>
  <Lines>177</Lines>
  <Paragraphs>50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25043</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1001420</cp:lastModifiedBy>
  <cp:revision>56</cp:revision>
  <cp:lastPrinted>2012-10-15T14:17:00Z</cp:lastPrinted>
  <dcterms:created xsi:type="dcterms:W3CDTF">2018-12-18T13:15:00Z</dcterms:created>
  <dcterms:modified xsi:type="dcterms:W3CDTF">2021-08-01T17:44:00Z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