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33E" w:rsidRDefault="00A3133E" w:rsidP="00A3133E">
      <w:pPr>
        <w:jc w:val="center"/>
        <w:rPr>
          <w:rStyle w:val="Strong"/>
          <w:sz w:val="22"/>
          <w:szCs w:val="22"/>
          <w:lang w:val="en-GB"/>
        </w:rPr>
      </w:pPr>
    </w:p>
    <w:p w:rsidR="00A3133E" w:rsidRDefault="00A3133E" w:rsidP="00A3133E">
      <w:pPr>
        <w:jc w:val="center"/>
        <w:rPr>
          <w:rStyle w:val="Strong"/>
          <w:sz w:val="22"/>
          <w:szCs w:val="22"/>
          <w:lang w:val="en-GB"/>
        </w:rPr>
      </w:pPr>
      <w:r>
        <w:rPr>
          <w:rStyle w:val="Strong"/>
          <w:sz w:val="22"/>
          <w:szCs w:val="22"/>
          <w:lang w:val="en-GB"/>
        </w:rPr>
        <w:t>Simplified works tender procedure.</w:t>
      </w:r>
    </w:p>
    <w:p w:rsidR="00A3133E" w:rsidRDefault="00A3133E" w:rsidP="00A3133E">
      <w:pPr>
        <w:jc w:val="center"/>
        <w:rPr>
          <w:rStyle w:val="Strong"/>
          <w:sz w:val="22"/>
          <w:szCs w:val="22"/>
          <w:lang w:val="en-GB"/>
        </w:rPr>
      </w:pPr>
    </w:p>
    <w:p w:rsidR="00A3133E" w:rsidRDefault="00A3133E" w:rsidP="00A3133E">
      <w:pPr>
        <w:jc w:val="center"/>
        <w:rPr>
          <w:rStyle w:val="Strong"/>
          <w:sz w:val="22"/>
          <w:szCs w:val="22"/>
          <w:lang w:val="bg-BG"/>
        </w:rPr>
      </w:pPr>
      <w:r>
        <w:rPr>
          <w:rStyle w:val="Strong"/>
          <w:sz w:val="22"/>
          <w:szCs w:val="22"/>
          <w:lang w:val="en-GB"/>
        </w:rPr>
        <w:t>Contract title</w:t>
      </w:r>
      <w:r>
        <w:rPr>
          <w:rStyle w:val="Strong"/>
          <w:sz w:val="22"/>
          <w:szCs w:val="22"/>
          <w:lang w:val="bg-BG"/>
        </w:rPr>
        <w:t>:</w:t>
      </w:r>
    </w:p>
    <w:p w:rsidR="00A3133E" w:rsidRDefault="00A3133E" w:rsidP="00A3133E">
      <w:pPr>
        <w:rPr>
          <w:rStyle w:val="Strong"/>
          <w:sz w:val="22"/>
          <w:szCs w:val="22"/>
        </w:rPr>
      </w:pPr>
      <w:r>
        <w:rPr>
          <w:b/>
          <w:sz w:val="18"/>
          <w:szCs w:val="18"/>
          <w:lang w:val="en-GB"/>
        </w:rPr>
        <w:t>“</w:t>
      </w:r>
      <w:r>
        <w:rPr>
          <w:rStyle w:val="Strong"/>
          <w:sz w:val="22"/>
        </w:rPr>
        <w:t xml:space="preserve">Emergency </w:t>
      </w:r>
      <w:proofErr w:type="spellStart"/>
      <w:r>
        <w:rPr>
          <w:rStyle w:val="Strong"/>
          <w:sz w:val="22"/>
        </w:rPr>
        <w:t>strengthening</w:t>
      </w:r>
      <w:proofErr w:type="spellEnd"/>
      <w:r>
        <w:rPr>
          <w:rStyle w:val="Strong"/>
          <w:sz w:val="22"/>
        </w:rPr>
        <w:t xml:space="preserve"> of the </w:t>
      </w:r>
      <w:proofErr w:type="spellStart"/>
      <w:r>
        <w:rPr>
          <w:rStyle w:val="Strong"/>
          <w:sz w:val="22"/>
        </w:rPr>
        <w:t>banks</w:t>
      </w:r>
      <w:proofErr w:type="spellEnd"/>
      <w:r>
        <w:rPr>
          <w:rStyle w:val="Strong"/>
          <w:sz w:val="22"/>
        </w:rPr>
        <w:t xml:space="preserve"> of </w:t>
      </w:r>
      <w:proofErr w:type="spellStart"/>
      <w:r>
        <w:rPr>
          <w:rStyle w:val="Strong"/>
          <w:sz w:val="22"/>
        </w:rPr>
        <w:t>Rilska</w:t>
      </w:r>
      <w:proofErr w:type="spellEnd"/>
      <w:r>
        <w:rPr>
          <w:rStyle w:val="Strong"/>
          <w:sz w:val="22"/>
        </w:rPr>
        <w:t xml:space="preserve"> River </w:t>
      </w:r>
      <w:proofErr w:type="spellStart"/>
      <w:r>
        <w:rPr>
          <w:rStyle w:val="Strong"/>
          <w:sz w:val="22"/>
        </w:rPr>
        <w:t>through</w:t>
      </w:r>
      <w:proofErr w:type="spellEnd"/>
      <w:r>
        <w:rPr>
          <w:rStyle w:val="Strong"/>
          <w:sz w:val="22"/>
        </w:rPr>
        <w:t xml:space="preserve"> construction of </w:t>
      </w:r>
      <w:proofErr w:type="spellStart"/>
      <w:r>
        <w:rPr>
          <w:rStyle w:val="Strong"/>
          <w:sz w:val="22"/>
        </w:rPr>
        <w:t>retaining</w:t>
      </w:r>
      <w:proofErr w:type="spellEnd"/>
      <w:r>
        <w:rPr>
          <w:rStyle w:val="Strong"/>
          <w:sz w:val="22"/>
        </w:rPr>
        <w:t xml:space="preserve"> </w:t>
      </w:r>
      <w:proofErr w:type="spellStart"/>
      <w:r>
        <w:rPr>
          <w:rStyle w:val="Strong"/>
          <w:sz w:val="22"/>
        </w:rPr>
        <w:t>walls</w:t>
      </w:r>
      <w:proofErr w:type="spellEnd"/>
      <w:r>
        <w:rPr>
          <w:rStyle w:val="Strong"/>
          <w:sz w:val="22"/>
        </w:rPr>
        <w:t xml:space="preserve"> in </w:t>
      </w:r>
      <w:proofErr w:type="spellStart"/>
      <w:r>
        <w:rPr>
          <w:rStyle w:val="Strong"/>
          <w:sz w:val="22"/>
        </w:rPr>
        <w:t>urban</w:t>
      </w:r>
      <w:proofErr w:type="spellEnd"/>
      <w:r>
        <w:rPr>
          <w:rStyle w:val="Strong"/>
          <w:sz w:val="22"/>
        </w:rPr>
        <w:t xml:space="preserve"> </w:t>
      </w:r>
      <w:proofErr w:type="spellStart"/>
      <w:r>
        <w:rPr>
          <w:rStyle w:val="Strong"/>
          <w:sz w:val="22"/>
        </w:rPr>
        <w:t>quarters</w:t>
      </w:r>
      <w:proofErr w:type="spellEnd"/>
      <w:r>
        <w:rPr>
          <w:rStyle w:val="Strong"/>
          <w:sz w:val="22"/>
        </w:rPr>
        <w:t xml:space="preserve"> 6, 27 and 1 </w:t>
      </w:r>
      <w:proofErr w:type="spellStart"/>
      <w:r>
        <w:rPr>
          <w:rStyle w:val="Strong"/>
          <w:sz w:val="22"/>
        </w:rPr>
        <w:t>along</w:t>
      </w:r>
      <w:proofErr w:type="spellEnd"/>
      <w:r>
        <w:rPr>
          <w:rStyle w:val="Strong"/>
          <w:sz w:val="22"/>
        </w:rPr>
        <w:t xml:space="preserve"> section of Road III-107 Rila – Rila </w:t>
      </w:r>
      <w:proofErr w:type="spellStart"/>
      <w:r>
        <w:rPr>
          <w:rStyle w:val="Strong"/>
          <w:sz w:val="22"/>
        </w:rPr>
        <w:t>Monastery</w:t>
      </w:r>
      <w:proofErr w:type="spellEnd"/>
      <w:r>
        <w:rPr>
          <w:rStyle w:val="Strong"/>
          <w:sz w:val="22"/>
        </w:rPr>
        <w:t>” – STAGE 1 “</w:t>
      </w:r>
      <w:proofErr w:type="spellStart"/>
      <w:r>
        <w:rPr>
          <w:rStyle w:val="Strong"/>
          <w:sz w:val="22"/>
        </w:rPr>
        <w:t>Retaining</w:t>
      </w:r>
      <w:proofErr w:type="spellEnd"/>
      <w:r>
        <w:rPr>
          <w:rStyle w:val="Strong"/>
          <w:sz w:val="22"/>
        </w:rPr>
        <w:t xml:space="preserve"> Wall No 1 – L 297m, km 13+387 – km 13+684, right </w:t>
      </w:r>
      <w:proofErr w:type="spellStart"/>
      <w:r>
        <w:rPr>
          <w:rStyle w:val="Strong"/>
          <w:sz w:val="22"/>
        </w:rPr>
        <w:t>downstream</w:t>
      </w:r>
      <w:proofErr w:type="spellEnd"/>
      <w:r>
        <w:rPr>
          <w:rStyle w:val="Strong"/>
          <w:sz w:val="22"/>
          <w:szCs w:val="22"/>
        </w:rPr>
        <w:t>”</w:t>
      </w:r>
      <w:r w:rsidR="00F915D3">
        <w:rPr>
          <w:rStyle w:val="Strong"/>
          <w:sz w:val="22"/>
          <w:szCs w:val="22"/>
        </w:rPr>
        <w:t>=</w:t>
      </w:r>
    </w:p>
    <w:p w:rsidR="00F915D3" w:rsidRDefault="00F915D3" w:rsidP="00A3133E">
      <w:pPr>
        <w:rPr>
          <w:rStyle w:val="Strong"/>
          <w:sz w:val="22"/>
          <w:szCs w:val="22"/>
          <w:lang w:val="en-GB"/>
        </w:rPr>
      </w:pPr>
    </w:p>
    <w:p w:rsidR="00F915D3" w:rsidRPr="00F915D3" w:rsidRDefault="00F915D3">
      <w:pPr>
        <w:rPr>
          <w:b/>
        </w:rPr>
      </w:pPr>
      <w:proofErr w:type="spellStart"/>
      <w:r>
        <w:rPr>
          <w:b/>
        </w:rPr>
        <w:t>Ref</w:t>
      </w:r>
      <w:proofErr w:type="spellEnd"/>
      <w:r>
        <w:rPr>
          <w:b/>
        </w:rPr>
        <w:t xml:space="preserve">. No </w:t>
      </w:r>
      <w:r w:rsidRPr="00F915D3">
        <w:rPr>
          <w:b/>
        </w:rPr>
        <w:t>CB007.2.31.169-WO-1-2</w:t>
      </w:r>
    </w:p>
    <w:p w:rsidR="00A3133E" w:rsidRDefault="00A3133E" w:rsidP="0087593B">
      <w:pPr>
        <w:jc w:val="center"/>
        <w:rPr>
          <w:b/>
        </w:rPr>
      </w:pPr>
      <w:r w:rsidRPr="00A3133E">
        <w:rPr>
          <w:b/>
        </w:rPr>
        <w:t>LIST OF INVITED COMPANIES</w:t>
      </w:r>
      <w:bookmarkStart w:id="0" w:name="_GoBack"/>
      <w:bookmarkEnd w:id="0"/>
    </w:p>
    <w:p w:rsidR="005A6205" w:rsidRPr="00A66244" w:rsidRDefault="005A6205" w:rsidP="005A6205">
      <w:pPr>
        <w:pStyle w:val="ListParagraph"/>
        <w:numPr>
          <w:ilvl w:val="0"/>
          <w:numId w:val="1"/>
        </w:numPr>
        <w:jc w:val="both"/>
      </w:pPr>
      <w:r>
        <w:rPr>
          <w:lang w:val="bg-BG"/>
        </w:rPr>
        <w:t>„</w:t>
      </w:r>
      <w:proofErr w:type="spellStart"/>
      <w:r>
        <w:rPr>
          <w:lang w:val="en-US"/>
        </w:rPr>
        <w:t>Nivel</w:t>
      </w:r>
      <w:proofErr w:type="spellEnd"/>
      <w:r>
        <w:rPr>
          <w:lang w:val="en-US"/>
        </w:rPr>
        <w:t xml:space="preserve"> Story” EOOD</w:t>
      </w:r>
    </w:p>
    <w:p w:rsidR="00A3133E" w:rsidRDefault="00A3133E" w:rsidP="00A3133E">
      <w:pPr>
        <w:pStyle w:val="ListParagraph"/>
        <w:jc w:val="both"/>
      </w:pPr>
      <w:proofErr w:type="spellStart"/>
      <w:r w:rsidRPr="00A66244">
        <w:t>Ad</w:t>
      </w:r>
      <w:r w:rsidR="00F3454C" w:rsidRPr="00A66244">
        <w:t>d</w:t>
      </w:r>
      <w:r w:rsidRPr="00A66244">
        <w:t>ress</w:t>
      </w:r>
      <w:proofErr w:type="spellEnd"/>
      <w:r w:rsidRPr="00A66244">
        <w:t xml:space="preserve"> : </w:t>
      </w:r>
      <w:r w:rsidR="005A6205">
        <w:t xml:space="preserve">The </w:t>
      </w:r>
      <w:proofErr w:type="spellStart"/>
      <w:r w:rsidR="005A6205">
        <w:t>town</w:t>
      </w:r>
      <w:proofErr w:type="spellEnd"/>
      <w:r w:rsidR="005A6205">
        <w:t xml:space="preserve"> of Breznik, </w:t>
      </w:r>
      <w:proofErr w:type="spellStart"/>
      <w:r w:rsidR="005A6205">
        <w:t>Region</w:t>
      </w:r>
      <w:proofErr w:type="spellEnd"/>
      <w:r w:rsidR="005A6205">
        <w:t xml:space="preserve"> of Pernik, UIC : 113580690 ;</w:t>
      </w:r>
    </w:p>
    <w:p w:rsidR="005A6205" w:rsidRPr="005A6205" w:rsidRDefault="005A6205" w:rsidP="005A6205">
      <w:pPr>
        <w:pStyle w:val="ListParagraph"/>
        <w:numPr>
          <w:ilvl w:val="0"/>
          <w:numId w:val="1"/>
        </w:numPr>
        <w:jc w:val="both"/>
      </w:pPr>
      <w:r>
        <w:rPr>
          <w:lang w:val="bg-BG"/>
        </w:rPr>
        <w:t>„</w:t>
      </w:r>
      <w:proofErr w:type="spellStart"/>
      <w:r>
        <w:rPr>
          <w:lang w:val="en-US"/>
        </w:rPr>
        <w:t>Georesurs</w:t>
      </w:r>
      <w:proofErr w:type="spellEnd"/>
      <w:r>
        <w:rPr>
          <w:lang w:val="bg-BG"/>
        </w:rPr>
        <w:t>“</w:t>
      </w:r>
      <w:r>
        <w:rPr>
          <w:lang w:val="en-US"/>
        </w:rPr>
        <w:t xml:space="preserve"> EOOD</w:t>
      </w:r>
    </w:p>
    <w:p w:rsidR="005A6205" w:rsidRDefault="005A6205" w:rsidP="005A6205">
      <w:pPr>
        <w:pStyle w:val="ListParagraph"/>
        <w:jc w:val="both"/>
        <w:rPr>
          <w:lang w:val="en-US"/>
        </w:rPr>
      </w:pPr>
      <w:r>
        <w:rPr>
          <w:lang w:val="en-US"/>
        </w:rPr>
        <w:t xml:space="preserve">The town of </w:t>
      </w:r>
      <w:proofErr w:type="spellStart"/>
      <w:r>
        <w:rPr>
          <w:lang w:val="en-US"/>
        </w:rPr>
        <w:t>Simitli</w:t>
      </w:r>
      <w:proofErr w:type="spellEnd"/>
      <w:r>
        <w:rPr>
          <w:lang w:val="en-US"/>
        </w:rPr>
        <w:t>, Region of Blagoevgrad, UIC: 811161735;</w:t>
      </w:r>
    </w:p>
    <w:p w:rsidR="00A3133E" w:rsidRPr="00A66244" w:rsidRDefault="005A6205" w:rsidP="005A6205">
      <w:pPr>
        <w:pStyle w:val="ListParagraph"/>
        <w:numPr>
          <w:ilvl w:val="0"/>
          <w:numId w:val="1"/>
        </w:numPr>
        <w:jc w:val="both"/>
      </w:pPr>
      <w:r>
        <w:rPr>
          <w:lang w:val="bg-BG"/>
        </w:rPr>
        <w:t>„</w:t>
      </w:r>
      <w:proofErr w:type="spellStart"/>
      <w:r>
        <w:rPr>
          <w:lang w:val="en-US"/>
        </w:rPr>
        <w:t>Dikistroy</w:t>
      </w:r>
      <w:proofErr w:type="spellEnd"/>
      <w:r>
        <w:rPr>
          <w:lang w:val="bg-BG"/>
        </w:rPr>
        <w:t>“</w:t>
      </w:r>
      <w:r>
        <w:rPr>
          <w:lang w:val="en-US"/>
        </w:rPr>
        <w:t xml:space="preserve"> EOOD</w:t>
      </w:r>
    </w:p>
    <w:p w:rsidR="00A3133E" w:rsidRDefault="00A3133E" w:rsidP="00A3133E">
      <w:pPr>
        <w:pStyle w:val="ListParagraph"/>
        <w:jc w:val="both"/>
      </w:pPr>
      <w:r w:rsidRPr="00A66244">
        <w:t>Ad</w:t>
      </w:r>
      <w:r w:rsidR="00F3454C" w:rsidRPr="00A66244">
        <w:rPr>
          <w:lang w:val="en-US"/>
        </w:rPr>
        <w:t>d</w:t>
      </w:r>
      <w:proofErr w:type="spellStart"/>
      <w:r w:rsidRPr="00A66244">
        <w:t>ress</w:t>
      </w:r>
      <w:proofErr w:type="spellEnd"/>
      <w:r w:rsidRPr="00A66244">
        <w:t xml:space="preserve"> : </w:t>
      </w:r>
      <w:r w:rsidR="005A6205">
        <w:t>The city of Sofia, UIC : 111560974 ;</w:t>
      </w:r>
    </w:p>
    <w:p w:rsidR="005A6205" w:rsidRPr="005A6205" w:rsidRDefault="005A6205" w:rsidP="005A6205">
      <w:pPr>
        <w:pStyle w:val="ListParagraph"/>
        <w:numPr>
          <w:ilvl w:val="0"/>
          <w:numId w:val="1"/>
        </w:numPr>
        <w:jc w:val="both"/>
      </w:pPr>
      <w:r>
        <w:t> </w:t>
      </w:r>
      <w:r>
        <w:rPr>
          <w:lang w:val="bg-BG"/>
        </w:rPr>
        <w:t>„</w:t>
      </w:r>
      <w:r>
        <w:rPr>
          <w:lang w:val="en-US"/>
        </w:rPr>
        <w:t>EKODIN</w:t>
      </w:r>
      <w:r>
        <w:rPr>
          <w:lang w:val="bg-BG"/>
        </w:rPr>
        <w:t>“</w:t>
      </w:r>
      <w:r>
        <w:rPr>
          <w:lang w:val="en-US"/>
        </w:rPr>
        <w:t xml:space="preserve"> EOOD</w:t>
      </w:r>
    </w:p>
    <w:p w:rsidR="005A6205" w:rsidRDefault="005A6205" w:rsidP="005A6205">
      <w:pPr>
        <w:pStyle w:val="ListParagraph"/>
        <w:jc w:val="both"/>
      </w:pPr>
      <w:proofErr w:type="spellStart"/>
      <w:r>
        <w:t>Address</w:t>
      </w:r>
      <w:proofErr w:type="spellEnd"/>
      <w:r>
        <w:t xml:space="preserve"> : The </w:t>
      </w:r>
      <w:proofErr w:type="spellStart"/>
      <w:r>
        <w:t>town</w:t>
      </w:r>
      <w:proofErr w:type="spellEnd"/>
      <w:r>
        <w:t xml:space="preserve"> of </w:t>
      </w:r>
      <w:proofErr w:type="spellStart"/>
      <w:r>
        <w:t>Gotse</w:t>
      </w:r>
      <w:proofErr w:type="spellEnd"/>
      <w:r>
        <w:t xml:space="preserve"> </w:t>
      </w:r>
      <w:proofErr w:type="spellStart"/>
      <w:r>
        <w:t>Delchev</w:t>
      </w:r>
      <w:proofErr w:type="spellEnd"/>
      <w:r>
        <w:t xml:space="preserve">, </w:t>
      </w:r>
      <w:proofErr w:type="spellStart"/>
      <w:r>
        <w:t>Region</w:t>
      </w:r>
      <w:proofErr w:type="spellEnd"/>
      <w:r>
        <w:t xml:space="preserve"> of </w:t>
      </w:r>
      <w:proofErr w:type="gramStart"/>
      <w:r>
        <w:t>Blagoevgrad,  UIC</w:t>
      </w:r>
      <w:proofErr w:type="gramEnd"/>
      <w:r>
        <w:t> : 202027635 ;</w:t>
      </w:r>
    </w:p>
    <w:p w:rsidR="005A6205" w:rsidRPr="00F915D3" w:rsidRDefault="00F915D3" w:rsidP="005A6205">
      <w:pPr>
        <w:pStyle w:val="ListParagraph"/>
        <w:numPr>
          <w:ilvl w:val="0"/>
          <w:numId w:val="1"/>
        </w:numPr>
        <w:jc w:val="both"/>
      </w:pPr>
      <w:r>
        <w:rPr>
          <w:lang w:val="bg-BG"/>
        </w:rPr>
        <w:t>„</w:t>
      </w:r>
      <w:r>
        <w:rPr>
          <w:lang w:val="en-US"/>
        </w:rPr>
        <w:t xml:space="preserve">MCM </w:t>
      </w:r>
      <w:proofErr w:type="spellStart"/>
      <w:r>
        <w:rPr>
          <w:lang w:val="en-US"/>
        </w:rPr>
        <w:t>Grup</w:t>
      </w:r>
      <w:proofErr w:type="spellEnd"/>
      <w:r>
        <w:rPr>
          <w:lang w:val="bg-BG"/>
        </w:rPr>
        <w:t>“</w:t>
      </w:r>
      <w:r>
        <w:rPr>
          <w:lang w:val="en-US"/>
        </w:rPr>
        <w:t xml:space="preserve"> EOOD</w:t>
      </w:r>
    </w:p>
    <w:p w:rsidR="00F915D3" w:rsidRDefault="00F915D3" w:rsidP="00F915D3">
      <w:pPr>
        <w:pStyle w:val="ListParagraph"/>
        <w:jc w:val="both"/>
        <w:rPr>
          <w:lang w:val="en-US"/>
        </w:rPr>
      </w:pPr>
      <w:r>
        <w:rPr>
          <w:lang w:val="en-US"/>
        </w:rPr>
        <w:t>Address: The town of Sofia, UIC: 175420243;</w:t>
      </w:r>
    </w:p>
    <w:p w:rsidR="00F915D3" w:rsidRDefault="00F915D3" w:rsidP="00F915D3">
      <w:pPr>
        <w:pStyle w:val="ListParagraph"/>
        <w:numPr>
          <w:ilvl w:val="0"/>
          <w:numId w:val="1"/>
        </w:numPr>
        <w:jc w:val="both"/>
        <w:rPr>
          <w:lang w:val="en-US"/>
        </w:rPr>
      </w:pPr>
      <w:r>
        <w:rPr>
          <w:lang w:val="bg-BG"/>
        </w:rPr>
        <w:t>„</w:t>
      </w:r>
      <w:proofErr w:type="spellStart"/>
      <w:r>
        <w:rPr>
          <w:lang w:val="en-US"/>
        </w:rPr>
        <w:t>Stroitelna</w:t>
      </w:r>
      <w:proofErr w:type="spellEnd"/>
      <w:r>
        <w:rPr>
          <w:lang w:val="en-US"/>
        </w:rPr>
        <w:t xml:space="preserve"> Firma - </w:t>
      </w:r>
      <w:proofErr w:type="spellStart"/>
      <w:r>
        <w:rPr>
          <w:lang w:val="en-US"/>
        </w:rPr>
        <w:t>Rila</w:t>
      </w:r>
      <w:proofErr w:type="spellEnd"/>
      <w:r>
        <w:rPr>
          <w:lang w:val="bg-BG"/>
        </w:rPr>
        <w:t>“</w:t>
      </w:r>
      <w:r>
        <w:rPr>
          <w:lang w:val="en-US"/>
        </w:rPr>
        <w:t xml:space="preserve"> EOOD</w:t>
      </w:r>
    </w:p>
    <w:p w:rsidR="00F915D3" w:rsidRPr="00F915D3" w:rsidRDefault="00F915D3" w:rsidP="00F915D3">
      <w:pPr>
        <w:pStyle w:val="ListParagraph"/>
        <w:jc w:val="both"/>
        <w:rPr>
          <w:lang w:val="en-US"/>
        </w:rPr>
      </w:pPr>
      <w:r>
        <w:rPr>
          <w:lang w:val="en-US"/>
        </w:rPr>
        <w:t xml:space="preserve">Address: the town of </w:t>
      </w:r>
      <w:proofErr w:type="spellStart"/>
      <w:r>
        <w:rPr>
          <w:lang w:val="en-US"/>
        </w:rPr>
        <w:t>Kyustendil</w:t>
      </w:r>
      <w:proofErr w:type="spellEnd"/>
      <w:r>
        <w:rPr>
          <w:lang w:val="en-US"/>
        </w:rPr>
        <w:t>, UIC: 819363781.</w:t>
      </w:r>
    </w:p>
    <w:p w:rsidR="002B3FDB" w:rsidRPr="0087593B" w:rsidRDefault="002B3FDB" w:rsidP="0087593B">
      <w:pPr>
        <w:jc w:val="both"/>
        <w:rPr>
          <w:lang w:val="en-US"/>
        </w:rPr>
      </w:pPr>
    </w:p>
    <w:p w:rsidR="002B3FDB" w:rsidRDefault="002B3FDB" w:rsidP="006366CA">
      <w:pPr>
        <w:pStyle w:val="ListParagraph"/>
        <w:jc w:val="both"/>
        <w:rPr>
          <w:i/>
          <w:lang w:val="en-US"/>
        </w:rPr>
      </w:pPr>
      <w:r w:rsidRPr="002B3FDB">
        <w:rPr>
          <w:i/>
          <w:lang w:val="en-US"/>
        </w:rPr>
        <w:t xml:space="preserve">Motives for the choice: </w:t>
      </w:r>
    </w:p>
    <w:p w:rsidR="00A845A6" w:rsidRDefault="00A845A6" w:rsidP="006366CA">
      <w:pPr>
        <w:pStyle w:val="ListParagraph"/>
        <w:jc w:val="both"/>
        <w:rPr>
          <w:i/>
          <w:lang w:val="en-US"/>
        </w:rPr>
      </w:pPr>
    </w:p>
    <w:p w:rsidR="002B3FDB" w:rsidRDefault="00DA4AC5" w:rsidP="006366CA">
      <w:pPr>
        <w:pStyle w:val="ListParagraph"/>
        <w:jc w:val="both"/>
        <w:rPr>
          <w:lang w:val="en-US"/>
        </w:rPr>
      </w:pPr>
      <w:proofErr w:type="gramStart"/>
      <w:r>
        <w:rPr>
          <w:lang w:val="en-US"/>
        </w:rPr>
        <w:t xml:space="preserve">The </w:t>
      </w:r>
      <w:r w:rsidR="00A845A6">
        <w:rPr>
          <w:lang w:val="en-US"/>
        </w:rPr>
        <w:t xml:space="preserve"> companies</w:t>
      </w:r>
      <w:proofErr w:type="gramEnd"/>
      <w:r w:rsidR="00A845A6">
        <w:rPr>
          <w:lang w:val="en-US"/>
        </w:rPr>
        <w:t xml:space="preserve"> are selected at a </w:t>
      </w:r>
      <w:r w:rsidR="00A845A6" w:rsidRPr="00A845A6">
        <w:rPr>
          <w:lang w:val="en-US"/>
        </w:rPr>
        <w:t>random principle</w:t>
      </w:r>
      <w:r w:rsidR="00A845A6">
        <w:rPr>
          <w:lang w:val="bg-BG"/>
        </w:rPr>
        <w:t xml:space="preserve"> </w:t>
      </w:r>
      <w:r w:rsidR="00A845A6">
        <w:rPr>
          <w:lang w:val="en-US"/>
        </w:rPr>
        <w:t>by the following motives:</w:t>
      </w:r>
    </w:p>
    <w:p w:rsidR="00A845A6" w:rsidRPr="00A845A6" w:rsidRDefault="00A845A6" w:rsidP="006366CA">
      <w:pPr>
        <w:pStyle w:val="ListParagraph"/>
        <w:jc w:val="both"/>
        <w:rPr>
          <w:lang w:val="en-US"/>
        </w:rPr>
      </w:pPr>
    </w:p>
    <w:p w:rsidR="002B3FDB" w:rsidRPr="00A845A6" w:rsidRDefault="002B3FDB" w:rsidP="00A845A6">
      <w:pPr>
        <w:pStyle w:val="ListParagraph"/>
        <w:numPr>
          <w:ilvl w:val="0"/>
          <w:numId w:val="2"/>
        </w:numPr>
        <w:jc w:val="both"/>
        <w:rPr>
          <w:lang w:val="bg-BG"/>
        </w:rPr>
      </w:pPr>
      <w:r>
        <w:rPr>
          <w:lang w:val="en-US"/>
        </w:rPr>
        <w:t xml:space="preserve">The selected companies are registered in the </w:t>
      </w:r>
      <w:r w:rsidR="00A845A6">
        <w:rPr>
          <w:lang w:val="en-US"/>
        </w:rPr>
        <w:t>Central Professional Register of Builders in Bulgaria</w:t>
      </w:r>
      <w:r w:rsidR="00A845A6">
        <w:rPr>
          <w:lang w:val="bg-BG"/>
        </w:rPr>
        <w:t xml:space="preserve"> </w:t>
      </w:r>
      <w:proofErr w:type="gramStart"/>
      <w:r w:rsidR="00A845A6">
        <w:rPr>
          <w:lang w:val="en-US"/>
        </w:rPr>
        <w:t xml:space="preserve">and  </w:t>
      </w:r>
      <w:r w:rsidR="00A845A6" w:rsidRPr="00A845A6">
        <w:rPr>
          <w:lang w:val="en-US"/>
        </w:rPr>
        <w:t>have</w:t>
      </w:r>
      <w:proofErr w:type="gramEnd"/>
      <w:r w:rsidR="00A845A6" w:rsidRPr="00A845A6">
        <w:rPr>
          <w:lang w:val="en-US"/>
        </w:rPr>
        <w:t xml:space="preserve"> a license</w:t>
      </w:r>
      <w:r w:rsidR="00A845A6">
        <w:rPr>
          <w:lang w:val="en-US"/>
        </w:rPr>
        <w:t xml:space="preserve"> for execution of constructions from 4</w:t>
      </w:r>
      <w:r w:rsidR="00A845A6" w:rsidRPr="00A845A6">
        <w:rPr>
          <w:vertAlign w:val="superscript"/>
          <w:lang w:val="en-US"/>
        </w:rPr>
        <w:t>th</w:t>
      </w:r>
      <w:r w:rsidR="00A845A6">
        <w:rPr>
          <w:lang w:val="en-US"/>
        </w:rPr>
        <w:t xml:space="preserve"> category, 1</w:t>
      </w:r>
      <w:r w:rsidR="00A845A6" w:rsidRPr="00A845A6">
        <w:rPr>
          <w:vertAlign w:val="superscript"/>
          <w:lang w:val="en-US"/>
        </w:rPr>
        <w:t>st</w:t>
      </w:r>
      <w:r w:rsidR="00A845A6">
        <w:rPr>
          <w:lang w:val="en-US"/>
        </w:rPr>
        <w:t xml:space="preserve"> group according to the Rules </w:t>
      </w:r>
      <w:r w:rsidR="00A845A6" w:rsidRPr="00A845A6">
        <w:rPr>
          <w:lang w:val="en-US"/>
        </w:rPr>
        <w:t xml:space="preserve"> on the procedure for entry and maintenance of the Central Professional Register of Builders</w:t>
      </w:r>
      <w:r w:rsidR="00A845A6">
        <w:rPr>
          <w:lang w:val="en-US"/>
        </w:rPr>
        <w:t>.</w:t>
      </w:r>
    </w:p>
    <w:p w:rsidR="00A845A6" w:rsidRPr="00A845A6" w:rsidRDefault="00A845A6" w:rsidP="00A845A6">
      <w:pPr>
        <w:pStyle w:val="ListParagraph"/>
        <w:ind w:left="1080"/>
        <w:jc w:val="both"/>
        <w:rPr>
          <w:lang w:val="bg-BG"/>
        </w:rPr>
      </w:pPr>
    </w:p>
    <w:p w:rsidR="00A845A6" w:rsidRPr="003A34BC" w:rsidRDefault="00A845A6" w:rsidP="00A845A6">
      <w:pPr>
        <w:pStyle w:val="ListParagraph"/>
        <w:numPr>
          <w:ilvl w:val="0"/>
          <w:numId w:val="2"/>
        </w:numPr>
        <w:jc w:val="both"/>
        <w:rPr>
          <w:lang w:val="bg-BG"/>
        </w:rPr>
      </w:pPr>
      <w:r>
        <w:rPr>
          <w:lang w:val="en-US"/>
        </w:rPr>
        <w:t xml:space="preserve">The selected companies </w:t>
      </w:r>
      <w:r w:rsidRPr="00A845A6">
        <w:rPr>
          <w:lang w:val="en-US"/>
        </w:rPr>
        <w:t xml:space="preserve">operate in regions </w:t>
      </w:r>
      <w:r w:rsidR="00E32C6E">
        <w:rPr>
          <w:lang w:val="en-US"/>
        </w:rPr>
        <w:t>(Region of Blagoevgrad</w:t>
      </w:r>
      <w:r w:rsidR="0087593B">
        <w:rPr>
          <w:lang w:val="en-US"/>
        </w:rPr>
        <w:t xml:space="preserve">, Region of </w:t>
      </w:r>
      <w:proofErr w:type="spellStart"/>
      <w:r w:rsidR="0087593B">
        <w:rPr>
          <w:lang w:val="en-US"/>
        </w:rPr>
        <w:t>Kyustendil</w:t>
      </w:r>
      <w:proofErr w:type="spellEnd"/>
      <w:r w:rsidR="0087593B">
        <w:rPr>
          <w:lang w:val="en-US"/>
        </w:rPr>
        <w:t>, Region of Pernik</w:t>
      </w:r>
      <w:r w:rsidR="00E32C6E">
        <w:rPr>
          <w:lang w:val="en-US"/>
        </w:rPr>
        <w:t xml:space="preserve"> and Region of Sofia) </w:t>
      </w:r>
      <w:r w:rsidRPr="00A845A6">
        <w:rPr>
          <w:lang w:val="en-US"/>
        </w:rPr>
        <w:t>with good transport accessibility and short distance to the construction site</w:t>
      </w:r>
      <w:r>
        <w:rPr>
          <w:lang w:val="bg-BG"/>
        </w:rPr>
        <w:t xml:space="preserve">, </w:t>
      </w:r>
      <w:r w:rsidR="00BA79C1">
        <w:rPr>
          <w:lang w:val="en-US"/>
        </w:rPr>
        <w:t>subject of the present tender procedure.</w:t>
      </w:r>
    </w:p>
    <w:p w:rsidR="003A34BC" w:rsidRPr="003A34BC" w:rsidRDefault="003A34BC" w:rsidP="003A34BC">
      <w:pPr>
        <w:pStyle w:val="ListParagraph"/>
        <w:rPr>
          <w:lang w:val="bg-BG"/>
        </w:rPr>
      </w:pPr>
    </w:p>
    <w:p w:rsidR="003A34BC" w:rsidRPr="00EC15C4" w:rsidRDefault="003A34BC" w:rsidP="003A34BC">
      <w:pPr>
        <w:jc w:val="both"/>
        <w:rPr>
          <w:lang w:val="en-US"/>
        </w:rPr>
      </w:pPr>
      <w:r>
        <w:rPr>
          <w:lang w:val="en-US"/>
        </w:rPr>
        <w:t>S</w:t>
      </w:r>
      <w:r w:rsidRPr="003A34BC">
        <w:rPr>
          <w:lang w:val="bg-BG"/>
        </w:rPr>
        <w:t>ource of information</w:t>
      </w:r>
      <w:r>
        <w:rPr>
          <w:lang w:val="en-US"/>
        </w:rPr>
        <w:t>:</w:t>
      </w:r>
      <w:r w:rsidR="00593928" w:rsidRPr="00593928">
        <w:t xml:space="preserve"> </w:t>
      </w:r>
      <w:hyperlink r:id="rId5" w:history="1">
        <w:r w:rsidR="00EC15C4" w:rsidRPr="0052504C">
          <w:rPr>
            <w:rStyle w:val="Hyperlink"/>
          </w:rPr>
          <w:t>http://register.ksb.bg</w:t>
        </w:r>
      </w:hyperlink>
      <w:r w:rsidR="00EC15C4">
        <w:t xml:space="preserve"> (official web-site of </w:t>
      </w:r>
      <w:proofErr w:type="spellStart"/>
      <w:r w:rsidR="00EC15C4" w:rsidRPr="00EC15C4">
        <w:t>Chamber</w:t>
      </w:r>
      <w:proofErr w:type="spellEnd"/>
      <w:r w:rsidR="00EC15C4" w:rsidRPr="00EC15C4">
        <w:t xml:space="preserve"> of </w:t>
      </w:r>
      <w:proofErr w:type="spellStart"/>
      <w:r w:rsidR="00EC15C4" w:rsidRPr="00EC15C4">
        <w:t>Builders</w:t>
      </w:r>
      <w:proofErr w:type="spellEnd"/>
      <w:r w:rsidR="00EC15C4" w:rsidRPr="00EC15C4">
        <w:t xml:space="preserve"> in Bulgaria</w:t>
      </w:r>
      <w:r w:rsidR="00EC15C4">
        <w:rPr>
          <w:lang w:val="en-US"/>
        </w:rPr>
        <w:t>)</w:t>
      </w:r>
    </w:p>
    <w:sectPr w:rsidR="003A34BC" w:rsidRPr="00EC15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C4BA6"/>
    <w:multiLevelType w:val="hybridMultilevel"/>
    <w:tmpl w:val="E6D4E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373E41"/>
    <w:multiLevelType w:val="hybridMultilevel"/>
    <w:tmpl w:val="7DB4C4CA"/>
    <w:lvl w:ilvl="0" w:tplc="73DC50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D85"/>
    <w:rsid w:val="00005DDB"/>
    <w:rsid w:val="002B3FDB"/>
    <w:rsid w:val="003A34BC"/>
    <w:rsid w:val="00593928"/>
    <w:rsid w:val="005A6205"/>
    <w:rsid w:val="006366CA"/>
    <w:rsid w:val="006B6D85"/>
    <w:rsid w:val="0087593B"/>
    <w:rsid w:val="00880F19"/>
    <w:rsid w:val="00A3133E"/>
    <w:rsid w:val="00A66244"/>
    <w:rsid w:val="00A845A6"/>
    <w:rsid w:val="00B0362E"/>
    <w:rsid w:val="00BA79C1"/>
    <w:rsid w:val="00DA4AC5"/>
    <w:rsid w:val="00E32C6E"/>
    <w:rsid w:val="00EC15C4"/>
    <w:rsid w:val="00F3454C"/>
    <w:rsid w:val="00F9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05DCE"/>
  <w15:chartTrackingRefBased/>
  <w15:docId w15:val="{66C5746D-6217-42AC-B40B-1434AFA4E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33E"/>
    <w:pPr>
      <w:widowControl w:val="0"/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A3133E"/>
    <w:rPr>
      <w:b/>
      <w:bCs w:val="0"/>
    </w:rPr>
  </w:style>
  <w:style w:type="paragraph" w:styleId="ListParagraph">
    <w:name w:val="List Paragraph"/>
    <w:basedOn w:val="Normal"/>
    <w:uiPriority w:val="34"/>
    <w:qFormat/>
    <w:rsid w:val="00A313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39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5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egister.ksb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Vyara Ilkova</cp:lastModifiedBy>
  <cp:revision>16</cp:revision>
  <dcterms:created xsi:type="dcterms:W3CDTF">2021-08-02T07:10:00Z</dcterms:created>
  <dcterms:modified xsi:type="dcterms:W3CDTF">2021-10-18T13:54:00Z</dcterms:modified>
</cp:coreProperties>
</file>