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91" w:rsidRPr="00270766" w:rsidRDefault="00270766" w:rsidP="0027076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0766">
        <w:rPr>
          <w:rFonts w:ascii="Times New Roman" w:hAnsi="Times New Roman" w:cs="Times New Roman"/>
          <w:noProof/>
          <w:sz w:val="28"/>
          <w:szCs w:val="28"/>
          <w:u w:val="single"/>
          <w:lang w:eastAsia="bg-BG"/>
        </w:rPr>
        <w:drawing>
          <wp:inline distT="0" distB="0" distL="0" distR="0" wp14:anchorId="330601B7" wp14:editId="087CA6B2">
            <wp:extent cx="990600" cy="714376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712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0766">
        <w:rPr>
          <w:rFonts w:ascii="Times New Roman" w:hAnsi="Times New Roman" w:cs="Times New Roman"/>
          <w:noProof/>
          <w:sz w:val="28"/>
          <w:szCs w:val="28"/>
          <w:u w:val="single"/>
          <w:lang w:eastAsia="bg-BG"/>
        </w:rPr>
        <w:t xml:space="preserve">                                                                               </w:t>
      </w:r>
      <w:r w:rsidRPr="00270766">
        <w:rPr>
          <w:rFonts w:ascii="Times New Roman" w:hAnsi="Times New Roman" w:cs="Times New Roman"/>
          <w:noProof/>
          <w:sz w:val="28"/>
          <w:szCs w:val="28"/>
          <w:u w:val="single"/>
          <w:lang w:eastAsia="bg-BG"/>
        </w:rPr>
        <w:drawing>
          <wp:inline distT="0" distB="0" distL="0" distR="0" wp14:anchorId="3113ACA4" wp14:editId="5AD2EF56">
            <wp:extent cx="1181100" cy="890585"/>
            <wp:effectExtent l="0" t="0" r="0" b="508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9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7CE7" w:rsidRDefault="004F7CE7" w:rsidP="002707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0F3A73">
      <w:pPr>
        <w:rPr>
          <w:rFonts w:ascii="Times New Roman" w:hAnsi="Times New Roman" w:cs="Times New Roman"/>
          <w:sz w:val="28"/>
          <w:szCs w:val="28"/>
        </w:rPr>
      </w:pPr>
    </w:p>
    <w:p w:rsidR="004F7CE7" w:rsidRPr="00435182" w:rsidRDefault="004F7CE7" w:rsidP="004351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182">
        <w:rPr>
          <w:rFonts w:ascii="Times New Roman" w:hAnsi="Times New Roman" w:cs="Times New Roman"/>
          <w:b/>
          <w:sz w:val="32"/>
          <w:szCs w:val="32"/>
        </w:rPr>
        <w:t>Проект „Техническа документация – Сокобаня – Рила“ CB16IPO006 – 2011 – 2 – 170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35182" w:rsidRDefault="004F7CE7" w:rsidP="004351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Програмата за трансгранично сътрудничество по Инструмента за предприсъединителна помощ (ИПП) България – Сърбия се финансира от Европейския съюз чрез фонда на ИПП и съ-финансиране от България и Сърбия чрез държавния бюджет и/или чрез собствено финансиране, осигурено от бенефициентите по проектите.</w:t>
      </w:r>
    </w:p>
    <w:p w:rsidR="004F7CE7" w:rsidRPr="00435182" w:rsidRDefault="004F7CE7" w:rsidP="004351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Програмният документ, изготвен съвместно от двете      страни  в  партньорство с националните, регионални и местни заинтересовани лица беше одобрен от Европейската Комисия  на 25 март 2008 г. (Решение № 1058). Той определя общата рамка на интервенцията на ИПП в програмата за транс-граничната област.</w:t>
      </w:r>
    </w:p>
    <w:p w:rsidR="004F7CE7" w:rsidRPr="00435182" w:rsidRDefault="004F7CE7" w:rsidP="004351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Програмата е своеобразно продължение и надграждане на програмата „Добросъседство” между двете държави, реализирана в периода 2004 – 2006 година.</w:t>
      </w:r>
    </w:p>
    <w:p w:rsidR="004F7CE7" w:rsidRPr="004F7CE7" w:rsidRDefault="005F5991" w:rsidP="004351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Допустима </w:t>
      </w:r>
      <w:r w:rsidR="004F7CE7" w:rsidRPr="004F7CE7">
        <w:rPr>
          <w:rFonts w:ascii="Times New Roman" w:hAnsi="Times New Roman" w:cs="Times New Roman"/>
          <w:sz w:val="28"/>
          <w:szCs w:val="28"/>
        </w:rPr>
        <w:t>област на програмата:</w:t>
      </w:r>
    </w:p>
    <w:p w:rsidR="004F7CE7" w:rsidRPr="00435182" w:rsidRDefault="004F7CE7" w:rsidP="00A674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Допустимите гранични области за Програмата за трансгранично сътрудничество по Инструмента за предприсъединителна помощ (ИПП) България – Сърбия  обхваща територия от 39 434 кв. км. (20 525 кв. км българска страна и 18 909 кв. км сръбска част) и граничи с Румъния на север и с Република Македония, на юг. Дължината на границата между двете страни е 341 километра, 315 от които сухопътна граница и съответно 26 километра граница по р. Тимок. Има 5 гранични пунктове, които оперират по граничната зона.</w:t>
      </w:r>
    </w:p>
    <w:p w:rsidR="004F7CE7" w:rsidRPr="004F7CE7" w:rsidRDefault="004F7CE7" w:rsidP="0043518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5182">
        <w:rPr>
          <w:rFonts w:ascii="Times New Roman" w:hAnsi="Times New Roman" w:cs="Times New Roman"/>
          <w:sz w:val="24"/>
          <w:szCs w:val="24"/>
        </w:rPr>
        <w:t>В общата българо-сръбската гранична зона попадат 12 административни единици: 6 области в България, които съответстват на ниво NUTS III (ЕВРОСТАТ) в съответствие с изискванията на ЕК Регламент 1059/2003 за</w:t>
      </w:r>
      <w:r w:rsidRPr="004F7CE7">
        <w:rPr>
          <w:rFonts w:ascii="Times New Roman" w:hAnsi="Times New Roman" w:cs="Times New Roman"/>
          <w:sz w:val="28"/>
          <w:szCs w:val="28"/>
        </w:rPr>
        <w:t xml:space="preserve"> </w:t>
      </w:r>
      <w:r w:rsidRPr="00435182">
        <w:rPr>
          <w:rFonts w:ascii="Times New Roman" w:hAnsi="Times New Roman" w:cs="Times New Roman"/>
          <w:sz w:val="24"/>
          <w:szCs w:val="24"/>
        </w:rPr>
        <w:t>NUTS класификация и в съответствие с проекта на ЕК за ориентиране от януари 2004 г., както и еквивалентните NUTS III 6 области в Сърбия:</w:t>
      </w:r>
    </w:p>
    <w:p w:rsidR="00435182" w:rsidRDefault="00435182" w:rsidP="00435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35182">
      <w:pPr>
        <w:jc w:val="both"/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lastRenderedPageBreak/>
        <w:t>Български области на ниво NUTS III:</w:t>
      </w:r>
    </w:p>
    <w:p w:rsidR="004F7CE7" w:rsidRPr="004F7CE7" w:rsidRDefault="004F7CE7" w:rsidP="004351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Видин;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Монтана;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София;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Перник;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Кюстендил;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София град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35182">
      <w:pPr>
        <w:jc w:val="both"/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Сръбски области на ниво NUTS III: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Бор;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Зайчар;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Нишава;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Пирот;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Ябланица;</w:t>
      </w:r>
    </w:p>
    <w:p w:rsidR="004F7CE7" w:rsidRPr="00435182" w:rsidRDefault="004F7CE7" w:rsidP="00435182">
      <w:pPr>
        <w:jc w:val="both"/>
        <w:rPr>
          <w:rFonts w:ascii="Times New Roman" w:hAnsi="Times New Roman" w:cs="Times New Roman"/>
          <w:sz w:val="24"/>
          <w:szCs w:val="24"/>
        </w:rPr>
      </w:pPr>
      <w:r w:rsidRPr="00435182">
        <w:rPr>
          <w:rFonts w:ascii="Times New Roman" w:hAnsi="Times New Roman" w:cs="Times New Roman"/>
          <w:sz w:val="24"/>
          <w:szCs w:val="24"/>
        </w:rPr>
        <w:t></w:t>
      </w:r>
      <w:r w:rsidRPr="00435182">
        <w:rPr>
          <w:rFonts w:ascii="Times New Roman" w:hAnsi="Times New Roman" w:cs="Times New Roman"/>
          <w:sz w:val="24"/>
          <w:szCs w:val="24"/>
        </w:rPr>
        <w:tab/>
        <w:t>Област Пчиня;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35182">
      <w:pPr>
        <w:jc w:val="both"/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ОБЩА ЦЕЛ НА ПРОГРАМАТА:</w:t>
      </w:r>
    </w:p>
    <w:p w:rsidR="004F7CE7" w:rsidRPr="004F7CE7" w:rsidRDefault="004F7CE7" w:rsidP="00A674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82">
        <w:rPr>
          <w:rFonts w:ascii="Times New Roman" w:hAnsi="Times New Roman" w:cs="Times New Roman"/>
          <w:sz w:val="24"/>
          <w:szCs w:val="24"/>
        </w:rPr>
        <w:t>Общата стратегическа цел на програмата за трансгранично сътрудничество по Инструмента за предприсъединителна помощ (ИПП) България – Сърбия е да засили териториалното сближаване на българо-сръбския трансграничен регион, конкурентоспособността и устойчивостта на развитието му  чрез сътрудничество в икономическата, социалната и екологичната област в рамките на административните граници</w:t>
      </w:r>
      <w:r w:rsidRPr="004F7CE7">
        <w:rPr>
          <w:rFonts w:ascii="Times New Roman" w:hAnsi="Times New Roman" w:cs="Times New Roman"/>
          <w:sz w:val="28"/>
          <w:szCs w:val="28"/>
        </w:rPr>
        <w:t>.</w:t>
      </w:r>
    </w:p>
    <w:p w:rsidR="00435182" w:rsidRDefault="00435182" w:rsidP="00435182">
      <w:pPr>
        <w:rPr>
          <w:rFonts w:ascii="Times New Roman" w:hAnsi="Times New Roman" w:cs="Times New Roman"/>
          <w:sz w:val="28"/>
          <w:szCs w:val="28"/>
        </w:rPr>
      </w:pPr>
    </w:p>
    <w:p w:rsidR="00435182" w:rsidRDefault="00435182" w:rsidP="00435182">
      <w:pPr>
        <w:rPr>
          <w:rFonts w:ascii="Times New Roman" w:hAnsi="Times New Roman" w:cs="Times New Roman"/>
          <w:sz w:val="28"/>
          <w:szCs w:val="28"/>
        </w:rPr>
      </w:pPr>
    </w:p>
    <w:p w:rsidR="00435182" w:rsidRDefault="00435182" w:rsidP="00435182">
      <w:pPr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35182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lastRenderedPageBreak/>
        <w:t>СПЕЦИФИЧНИ ЦЕЛИ: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F7CE7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</w:t>
      </w:r>
      <w:r w:rsidRPr="004F7CE7">
        <w:rPr>
          <w:rFonts w:ascii="Times New Roman" w:hAnsi="Times New Roman" w:cs="Times New Roman"/>
          <w:sz w:val="28"/>
          <w:szCs w:val="28"/>
        </w:rPr>
        <w:tab/>
        <w:t>Специфична цел № 1:</w:t>
      </w:r>
    </w:p>
    <w:p w:rsidR="004F7CE7" w:rsidRPr="004F7CE7" w:rsidRDefault="004F7CE7" w:rsidP="00A674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Да се модернизира инфраструктурата, позволяваща социално и икономическо развитие и подобряване на околната среда от двете страни на границата чрез подобряване на достъпа до транспорт, информационни и комуникационни услуги, както и чрез подобряване на трансграничните системи за комунални услуги и защита на околната среда.</w:t>
      </w:r>
    </w:p>
    <w:p w:rsidR="004F7CE7" w:rsidRPr="004F7CE7" w:rsidRDefault="004F7CE7" w:rsidP="004F7CE7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</w:t>
      </w:r>
      <w:r w:rsidRPr="004F7CE7">
        <w:rPr>
          <w:rFonts w:ascii="Times New Roman" w:hAnsi="Times New Roman" w:cs="Times New Roman"/>
          <w:sz w:val="28"/>
          <w:szCs w:val="28"/>
        </w:rPr>
        <w:tab/>
        <w:t>Специфична цел № 2:</w:t>
      </w:r>
    </w:p>
    <w:p w:rsidR="004F7CE7" w:rsidRPr="004F7CE7" w:rsidRDefault="004F7CE7" w:rsidP="00A674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Да се увеличи икономическата синергия в региона и да се подобри капацитета за съвместно използване на общия регионален потенциал за подобряване на регионално благосъстояние, чрез разработване на политика и социални мрежи, създаване на стабилна рамка за (трансгранична) подкрепа на бизнеса, създаване на партньорства в отделните сектори като култура, туризъм, развойна и изследователска дейност, опазване на околната среда и образованието, активен обмен на добри практики, както и съвместно регионално планиране и подготовка на икономически сектор на региона за участие в общия европейски пазар.</w:t>
      </w:r>
    </w:p>
    <w:p w:rsidR="004F7CE7" w:rsidRPr="004F7CE7" w:rsidRDefault="004F7CE7" w:rsidP="004F7CE7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</w:t>
      </w:r>
      <w:r w:rsidRPr="004F7CE7">
        <w:rPr>
          <w:rFonts w:ascii="Times New Roman" w:hAnsi="Times New Roman" w:cs="Times New Roman"/>
          <w:sz w:val="28"/>
          <w:szCs w:val="28"/>
        </w:rPr>
        <w:tab/>
        <w:t>Специфична цел № 3:</w:t>
      </w:r>
    </w:p>
    <w:p w:rsidR="004F7CE7" w:rsidRPr="004F7CE7" w:rsidRDefault="004F7CE7" w:rsidP="00A674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Да се популяризират принципите на устойчивото развитие на трансграничния регион, изразяващо се в повишаване на взаимното разбиране и съблюдаването на тези принципи, чрез разработване на успешни модели за сътрудничество между бизнес и местните заинтересовани лица в ключовите приоритетни области.</w:t>
      </w:r>
    </w:p>
    <w:p w:rsidR="004F7CE7" w:rsidRPr="004F7CE7" w:rsidRDefault="004F7CE7" w:rsidP="00A674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С оглед постигане на целите, заложени в програмния документ, партниращите си страни съвместно се договориха, относно основните направления, в които трябва да се съсредоточат интервенциите по тази програма. Тези основни насоки са наречени приоритетни оси и са, както следва: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Приоритетна ос 1: Развитие на малко (дребно) мащабна инфраструктура за социална и икономическа мрежа;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Приоритетна ос 2: Подобряване на капацитета  за съвместно планиране, решаване на проблеми и развитие;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Приоритетна ос 3: Техническа помощ.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Приоритетните оси съдържат ключови сфери (области) на интервенция, както следва:</w:t>
      </w:r>
    </w:p>
    <w:p w:rsidR="004F7CE7" w:rsidRPr="004F7CE7" w:rsidRDefault="004F7CE7" w:rsidP="004F7CE7">
      <w:pPr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Приоритетна ос 1: Развитие на малко (дребно) мащабна инфраструктура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lastRenderedPageBreak/>
        <w:t>1.1Физическа и информационна инфраструктур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7CE7">
        <w:rPr>
          <w:rFonts w:ascii="Times New Roman" w:hAnsi="Times New Roman" w:cs="Times New Roman"/>
          <w:sz w:val="24"/>
          <w:szCs w:val="24"/>
        </w:rPr>
        <w:t>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1.2Инфраструктура свързана с опазване на околната среда;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1.3 Помощ за подготовка на проект.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Приоритетна ос 2: Повишаване на капацитета за съвместно планиране, решаване на проблеми и развитие.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2.1 Създаване на връзки и мрежи за институционално, фирмено и образователно ниво;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2.2 Устойчиво развитие чрез ефективно използване на регионалните ресурси;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2.3 Проекти „От хора за хората”.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35182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Основни характеристики на проекта: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Партньори по проекта: Община Рила и Община Сокобаня.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Водеща организация:Община Сокобаня.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Продължителност: 22.04.2013г.-22.04.2014г.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Стойност на проекта: 67 143,33 евро.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Разпределение на бюджета между партньорите: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- За Община Рила: 33358,06 евро.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- За Община Сокобаня: 33785,26  евро.</w:t>
      </w:r>
    </w:p>
    <w:p w:rsidR="004F7CE7" w:rsidRPr="004F7CE7" w:rsidRDefault="004F7CE7" w:rsidP="00435182">
      <w:pPr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35182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Проектът е разработен на основата на следните фактори: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Дългогодишното сътрудничество между двете общини при изпълнение на проекти по Програма ФАР-Трансгранично сътрудничество;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Подобряване и модернизация на инфраструктурата;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Увеличаване на привлекателността на региона чрез прилагане на мерки за енергийна ефективност 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Осигуряване на подходящи условия за повишаване на социалното и икономическо развитие в двете трансгранични общини.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F7CE7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lastRenderedPageBreak/>
        <w:t>Основна цел на проекта: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Създаване на условия за повишаване на социалното и икономическо развитие в района  на двете трансгранични общини и засилване интеграцията на територията.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Основната цел на проекта ще бъде постигната чрез: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Изработване на подробен строителен проект за „Реконструкция на път и комунална инфраструктура на път R – 121 на входа на Община Сокобаня“.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Изготвяне на пълен пакет от техническа документация за прилагане на мерки за енергийна ефективност в три обществени сгради на територията на град Рила: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- Сградата на общинска администрация;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- Сградата на културния дом в гр. Рила;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- Дом за деца, лишени от родителски грижи.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7CE7" w:rsidRPr="004F7CE7" w:rsidRDefault="004F7CE7" w:rsidP="00A6745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Реализиацията на проекта ще се осъществи чрез изпълнение на комплексни дейности на територията на двете общини.</w:t>
      </w:r>
    </w:p>
    <w:p w:rsidR="004F7CE7" w:rsidRPr="004F7CE7" w:rsidRDefault="004F7CE7" w:rsidP="00435182">
      <w:pPr>
        <w:jc w:val="both"/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Дейности на територията на град Рила, Община Рила:</w:t>
      </w:r>
    </w:p>
    <w:p w:rsidR="004F7CE7" w:rsidRPr="004F7CE7" w:rsidRDefault="005F5991" w:rsidP="004F7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="004F7CE7" w:rsidRPr="004F7CE7">
        <w:rPr>
          <w:rFonts w:ascii="Times New Roman" w:hAnsi="Times New Roman" w:cs="Times New Roman"/>
          <w:sz w:val="24"/>
          <w:szCs w:val="24"/>
        </w:rPr>
        <w:t>зготвяне на пред проектни проучвания;</w:t>
      </w:r>
    </w:p>
    <w:p w:rsidR="004F7CE7" w:rsidRPr="004F7CE7" w:rsidRDefault="005F5991" w:rsidP="004F7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4F7CE7" w:rsidRPr="004F7CE7">
        <w:rPr>
          <w:rFonts w:ascii="Times New Roman" w:hAnsi="Times New Roman" w:cs="Times New Roman"/>
          <w:sz w:val="24"/>
          <w:szCs w:val="24"/>
        </w:rPr>
        <w:t>роектиране;</w:t>
      </w:r>
    </w:p>
    <w:p w:rsidR="004F7CE7" w:rsidRPr="004F7CE7" w:rsidRDefault="005F5991" w:rsidP="004F7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="004F7CE7" w:rsidRPr="004F7CE7">
        <w:rPr>
          <w:rFonts w:ascii="Times New Roman" w:hAnsi="Times New Roman" w:cs="Times New Roman"/>
          <w:sz w:val="24"/>
          <w:szCs w:val="24"/>
        </w:rPr>
        <w:t>зготвяне на технически паспорти на сградите;</w:t>
      </w:r>
    </w:p>
    <w:p w:rsidR="004F7CE7" w:rsidRPr="004F7CE7" w:rsidRDefault="005F5991" w:rsidP="004F7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="004F7CE7" w:rsidRPr="004F7CE7">
        <w:rPr>
          <w:rFonts w:ascii="Times New Roman" w:hAnsi="Times New Roman" w:cs="Times New Roman"/>
          <w:sz w:val="24"/>
          <w:szCs w:val="24"/>
        </w:rPr>
        <w:t>звършване на енергиен одит;</w:t>
      </w:r>
    </w:p>
    <w:p w:rsidR="004F7CE7" w:rsidRPr="004F7CE7" w:rsidRDefault="005F5991" w:rsidP="004F7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="004F7CE7" w:rsidRPr="004F7CE7">
        <w:rPr>
          <w:rFonts w:ascii="Times New Roman" w:hAnsi="Times New Roman" w:cs="Times New Roman"/>
          <w:sz w:val="24"/>
          <w:szCs w:val="24"/>
        </w:rPr>
        <w:t>зработване на работни проекти за строителство и количествено- стойностна сметка;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F7CE7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Дейности на територията на град Сокобаня, Община Сокобаня:</w:t>
      </w:r>
    </w:p>
    <w:p w:rsidR="004F7CE7" w:rsidRPr="004F7CE7" w:rsidRDefault="005F5991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="004F7CE7" w:rsidRPr="004F7CE7">
        <w:rPr>
          <w:rFonts w:ascii="Times New Roman" w:hAnsi="Times New Roman" w:cs="Times New Roman"/>
          <w:sz w:val="24"/>
          <w:szCs w:val="24"/>
        </w:rPr>
        <w:t>ъзстановяване на път;</w:t>
      </w:r>
    </w:p>
    <w:p w:rsidR="004F7CE7" w:rsidRPr="004F7CE7" w:rsidRDefault="005F5991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="004F7CE7" w:rsidRPr="004F7CE7">
        <w:rPr>
          <w:rFonts w:ascii="Times New Roman" w:hAnsi="Times New Roman" w:cs="Times New Roman"/>
          <w:sz w:val="24"/>
          <w:szCs w:val="24"/>
        </w:rPr>
        <w:t>ъзстановяване на канализация и водопроводи;</w:t>
      </w:r>
    </w:p>
    <w:p w:rsidR="004F7CE7" w:rsidRPr="004F7CE7" w:rsidRDefault="005F5991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="004F7CE7" w:rsidRPr="004F7CE7">
        <w:rPr>
          <w:rFonts w:ascii="Times New Roman" w:hAnsi="Times New Roman" w:cs="Times New Roman"/>
          <w:sz w:val="24"/>
          <w:szCs w:val="24"/>
        </w:rPr>
        <w:t>ъзстановяване на общественото улично осветление;</w:t>
      </w:r>
    </w:p>
    <w:p w:rsidR="004F7CE7" w:rsidRPr="004F7CE7" w:rsidRDefault="005F5991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</w:t>
      </w:r>
      <w:r w:rsidR="004F7CE7" w:rsidRPr="004F7CE7">
        <w:rPr>
          <w:rFonts w:ascii="Times New Roman" w:hAnsi="Times New Roman" w:cs="Times New Roman"/>
          <w:sz w:val="24"/>
          <w:szCs w:val="24"/>
        </w:rPr>
        <w:t>зграждане на проект за тротоари за защита на насажденията;</w:t>
      </w:r>
    </w:p>
    <w:p w:rsidR="004F7CE7" w:rsidRPr="005F5991" w:rsidRDefault="005F5991" w:rsidP="004F7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F5991">
        <w:rPr>
          <w:rFonts w:ascii="Times New Roman" w:hAnsi="Times New Roman" w:cs="Times New Roman"/>
          <w:sz w:val="24"/>
          <w:szCs w:val="24"/>
        </w:rPr>
        <w:t>Е</w:t>
      </w:r>
      <w:r w:rsidR="004F7CE7" w:rsidRPr="005F5991">
        <w:rPr>
          <w:rFonts w:ascii="Times New Roman" w:hAnsi="Times New Roman" w:cs="Times New Roman"/>
          <w:sz w:val="24"/>
          <w:szCs w:val="24"/>
        </w:rPr>
        <w:t>кологична оценка на проекта;</w:t>
      </w:r>
    </w:p>
    <w:p w:rsidR="005F5991" w:rsidRDefault="005F5991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CE7">
        <w:rPr>
          <w:rFonts w:ascii="Times New Roman" w:hAnsi="Times New Roman" w:cs="Times New Roman"/>
          <w:sz w:val="28"/>
          <w:szCs w:val="28"/>
        </w:rPr>
        <w:lastRenderedPageBreak/>
        <w:t>Дейности, насочени към реклама и популяризиране на граничния регион:</w:t>
      </w:r>
    </w:p>
    <w:p w:rsidR="004F7CE7" w:rsidRDefault="004F7CE7" w:rsidP="004F7CE7">
      <w:pPr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В съответствие с вида на предвидените дейности ще се проведат пресконференции, на които ще бъде предоставена точна информация за целите на проекта и постигнатите резултати ;</w:t>
      </w:r>
    </w:p>
    <w:p w:rsidR="00435182" w:rsidRPr="004F7CE7" w:rsidRDefault="00435182" w:rsidP="004F7CE7">
      <w:pPr>
        <w:rPr>
          <w:rFonts w:ascii="Times New Roman" w:hAnsi="Times New Roman" w:cs="Times New Roman"/>
          <w:sz w:val="24"/>
          <w:szCs w:val="24"/>
        </w:rPr>
      </w:pPr>
    </w:p>
    <w:p w:rsidR="004F7CE7" w:rsidRPr="004F7CE7" w:rsidRDefault="004F7CE7" w:rsidP="004F7CE7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Дейности за публичност по проекта насочени към и популяризиране на Програмата и финансиращия орган: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Отбелязване на дейностите по проекта в местните и национални вестници;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Оповестяване на изяви и представяне на проекта от всички местни телевизионни станции;</w:t>
      </w:r>
    </w:p>
    <w:p w:rsidR="004F7CE7" w:rsidRPr="004F7CE7" w:rsidRDefault="004F7CE7" w:rsidP="004F7CE7">
      <w:pPr>
        <w:jc w:val="both"/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Изготвяне на информационни табели за двата офиса по проекта в двете общини.</w:t>
      </w:r>
    </w:p>
    <w:p w:rsidR="004F7CE7" w:rsidRPr="004F7CE7" w:rsidRDefault="004F7CE7" w:rsidP="004F7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E7" w:rsidRPr="004F7CE7" w:rsidRDefault="004F7CE7" w:rsidP="004F7CE7">
      <w:pPr>
        <w:rPr>
          <w:rFonts w:ascii="Times New Roman" w:hAnsi="Times New Roman" w:cs="Times New Roman"/>
          <w:sz w:val="28"/>
          <w:szCs w:val="28"/>
        </w:rPr>
      </w:pPr>
      <w:r w:rsidRPr="004F7CE7">
        <w:rPr>
          <w:rFonts w:ascii="Times New Roman" w:hAnsi="Times New Roman" w:cs="Times New Roman"/>
          <w:sz w:val="28"/>
          <w:szCs w:val="28"/>
        </w:rPr>
        <w:t>Отговорен екип по проекта:</w:t>
      </w:r>
    </w:p>
    <w:p w:rsidR="004F7CE7" w:rsidRPr="004F7CE7" w:rsidRDefault="004F7CE7" w:rsidP="004F7CE7">
      <w:pPr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Счетоводител проект;</w:t>
      </w:r>
    </w:p>
    <w:p w:rsidR="004F7CE7" w:rsidRPr="004F7CE7" w:rsidRDefault="004F7CE7" w:rsidP="004F7CE7">
      <w:pPr>
        <w:rPr>
          <w:rFonts w:ascii="Times New Roman" w:hAnsi="Times New Roman" w:cs="Times New Roman"/>
          <w:sz w:val="24"/>
          <w:szCs w:val="24"/>
        </w:rPr>
      </w:pPr>
      <w:r w:rsidRPr="004F7CE7">
        <w:rPr>
          <w:rFonts w:ascii="Times New Roman" w:hAnsi="Times New Roman" w:cs="Times New Roman"/>
          <w:sz w:val="24"/>
          <w:szCs w:val="24"/>
        </w:rPr>
        <w:t></w:t>
      </w:r>
      <w:r w:rsidRPr="004F7CE7">
        <w:rPr>
          <w:rFonts w:ascii="Times New Roman" w:hAnsi="Times New Roman" w:cs="Times New Roman"/>
          <w:sz w:val="24"/>
          <w:szCs w:val="24"/>
        </w:rPr>
        <w:tab/>
        <w:t>Координатор проект;</w:t>
      </w:r>
    </w:p>
    <w:p w:rsidR="004F7CE7" w:rsidRPr="004F7CE7" w:rsidRDefault="004F7CE7" w:rsidP="005A11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7CE7" w:rsidRPr="004F7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FBE"/>
    <w:multiLevelType w:val="hybridMultilevel"/>
    <w:tmpl w:val="EEC0FDBC"/>
    <w:lvl w:ilvl="0" w:tplc="BF8611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46E66E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5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2C0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ECE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16F4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388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6BD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CDD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427CC"/>
    <w:multiLevelType w:val="hybridMultilevel"/>
    <w:tmpl w:val="0F80E46E"/>
    <w:lvl w:ilvl="0" w:tplc="DE26F1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297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E94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4F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688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0F0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82D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AE6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014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817FD"/>
    <w:multiLevelType w:val="hybridMultilevel"/>
    <w:tmpl w:val="00B2E4C8"/>
    <w:lvl w:ilvl="0" w:tplc="5FFCD9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32C6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E99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C7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620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A96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2CB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6E5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81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5675C"/>
    <w:multiLevelType w:val="hybridMultilevel"/>
    <w:tmpl w:val="F66877E2"/>
    <w:lvl w:ilvl="0" w:tplc="B60A4D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874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A87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4DC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84B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800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0E6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0A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E0A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95455"/>
    <w:multiLevelType w:val="hybridMultilevel"/>
    <w:tmpl w:val="60AC1BE0"/>
    <w:lvl w:ilvl="0" w:tplc="A6FA6A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8D5A59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6F3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0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ABE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432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CF5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093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EB6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E5E69"/>
    <w:multiLevelType w:val="hybridMultilevel"/>
    <w:tmpl w:val="3CAC1ED0"/>
    <w:lvl w:ilvl="0" w:tplc="81A29CF6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404040" w:themeColor="text1" w:themeTint="BF"/>
      </w:rPr>
    </w:lvl>
    <w:lvl w:ilvl="1" w:tplc="20522B6A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E7761856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BF860B0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D2906A92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CFC44D38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08A8A02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1826DA94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D91230CE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3D2616EC"/>
    <w:multiLevelType w:val="hybridMultilevel"/>
    <w:tmpl w:val="78B2A4AE"/>
    <w:lvl w:ilvl="0" w:tplc="2DE073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367480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821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A4C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B7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AB3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691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4F1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235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727597"/>
    <w:multiLevelType w:val="hybridMultilevel"/>
    <w:tmpl w:val="3228A7B8"/>
    <w:lvl w:ilvl="0" w:tplc="BADE4C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1EEA64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86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7D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CA3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C7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C6D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F619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6DA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F0201"/>
    <w:multiLevelType w:val="hybridMultilevel"/>
    <w:tmpl w:val="64F0B0DA"/>
    <w:lvl w:ilvl="0" w:tplc="110072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1744E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C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A65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4A0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E8F9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C7B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827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6A2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5C572A"/>
    <w:multiLevelType w:val="hybridMultilevel"/>
    <w:tmpl w:val="46BAD60A"/>
    <w:lvl w:ilvl="0" w:tplc="C37A9A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90962D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856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15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C0E4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ED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2AF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E5A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03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F62B3"/>
    <w:multiLevelType w:val="hybridMultilevel"/>
    <w:tmpl w:val="A4EED470"/>
    <w:lvl w:ilvl="0" w:tplc="56766B28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404040" w:themeColor="text1" w:themeTint="BF"/>
      </w:rPr>
    </w:lvl>
    <w:lvl w:ilvl="1" w:tplc="9D10DF02" w:tentative="1">
      <w:start w:val="1"/>
      <w:numFmt w:val="bullet"/>
      <w:lvlText w:val="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F78C7650" w:tentative="1">
      <w:start w:val="1"/>
      <w:numFmt w:val="bullet"/>
      <w:lvlText w:val="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4D98248E" w:tentative="1">
      <w:start w:val="1"/>
      <w:numFmt w:val="bullet"/>
      <w:lvlText w:val="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B7F6FCAA" w:tentative="1">
      <w:start w:val="1"/>
      <w:numFmt w:val="bullet"/>
      <w:lvlText w:val="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C0CAA1C8" w:tentative="1">
      <w:start w:val="1"/>
      <w:numFmt w:val="bullet"/>
      <w:lvlText w:val="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EF4C6BA" w:tentative="1">
      <w:start w:val="1"/>
      <w:numFmt w:val="bullet"/>
      <w:lvlText w:val="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6B6A3A40" w:tentative="1">
      <w:start w:val="1"/>
      <w:numFmt w:val="bullet"/>
      <w:lvlText w:val="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05785096" w:tentative="1">
      <w:start w:val="1"/>
      <w:numFmt w:val="bullet"/>
      <w:lvlText w:val="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A9B2744"/>
    <w:multiLevelType w:val="hybridMultilevel"/>
    <w:tmpl w:val="F96C6752"/>
    <w:lvl w:ilvl="0" w:tplc="28302C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D474F5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66D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C05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4A6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CD9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473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6C8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24D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C3664"/>
    <w:multiLevelType w:val="hybridMultilevel"/>
    <w:tmpl w:val="2620FB04"/>
    <w:lvl w:ilvl="0" w:tplc="79DC80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1256F5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6FF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24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F87F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26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6D4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26A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A93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82F06"/>
    <w:multiLevelType w:val="hybridMultilevel"/>
    <w:tmpl w:val="02F00388"/>
    <w:lvl w:ilvl="0" w:tplc="B3A0A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389C21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6AE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4E7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C74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C46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694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C1D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A801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77BE9"/>
    <w:multiLevelType w:val="hybridMultilevel"/>
    <w:tmpl w:val="4B2A0CD4"/>
    <w:lvl w:ilvl="0" w:tplc="7730F6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D0D0D" w:themeColor="text1" w:themeTint="F2"/>
      </w:rPr>
    </w:lvl>
    <w:lvl w:ilvl="1" w:tplc="B796AE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7EF1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2C2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461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E72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E3F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021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609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013400"/>
    <w:multiLevelType w:val="hybridMultilevel"/>
    <w:tmpl w:val="BE3EC6BC"/>
    <w:lvl w:ilvl="0" w:tplc="BD0AC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B85895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C19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4DC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A06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455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0BE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21F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6809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664386"/>
    <w:multiLevelType w:val="hybridMultilevel"/>
    <w:tmpl w:val="8F5AD17A"/>
    <w:lvl w:ilvl="0" w:tplc="DA5A4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D0D0D" w:themeColor="text1" w:themeTint="F2"/>
      </w:rPr>
    </w:lvl>
    <w:lvl w:ilvl="1" w:tplc="76E82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C2C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CC6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0A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68AA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0AA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019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0F9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E83391"/>
    <w:multiLevelType w:val="hybridMultilevel"/>
    <w:tmpl w:val="C25CF8C0"/>
    <w:lvl w:ilvl="0" w:tplc="761218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B0CAEC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2AA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AE7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67D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6C6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CD5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A01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A10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03122"/>
    <w:multiLevelType w:val="hybridMultilevel"/>
    <w:tmpl w:val="DA7081FA"/>
    <w:lvl w:ilvl="0" w:tplc="B97AEC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3C03B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68A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241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0F2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6D7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E78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6F4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621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5"/>
  </w:num>
  <w:num w:numId="5">
    <w:abstractNumId w:val="10"/>
  </w:num>
  <w:num w:numId="6">
    <w:abstractNumId w:val="14"/>
  </w:num>
  <w:num w:numId="7">
    <w:abstractNumId w:val="16"/>
  </w:num>
  <w:num w:numId="8">
    <w:abstractNumId w:val="4"/>
  </w:num>
  <w:num w:numId="9">
    <w:abstractNumId w:val="18"/>
  </w:num>
  <w:num w:numId="10">
    <w:abstractNumId w:val="9"/>
  </w:num>
  <w:num w:numId="11">
    <w:abstractNumId w:val="6"/>
  </w:num>
  <w:num w:numId="12">
    <w:abstractNumId w:val="0"/>
  </w:num>
  <w:num w:numId="13">
    <w:abstractNumId w:val="2"/>
  </w:num>
  <w:num w:numId="14">
    <w:abstractNumId w:val="13"/>
  </w:num>
  <w:num w:numId="15">
    <w:abstractNumId w:val="17"/>
  </w:num>
  <w:num w:numId="16">
    <w:abstractNumId w:val="12"/>
  </w:num>
  <w:num w:numId="17">
    <w:abstractNumId w:val="11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F"/>
    <w:rsid w:val="00087391"/>
    <w:rsid w:val="000F3A73"/>
    <w:rsid w:val="00270766"/>
    <w:rsid w:val="00435182"/>
    <w:rsid w:val="004F7CE7"/>
    <w:rsid w:val="005831BD"/>
    <w:rsid w:val="005A1170"/>
    <w:rsid w:val="005F5991"/>
    <w:rsid w:val="007C45E5"/>
    <w:rsid w:val="007F363F"/>
    <w:rsid w:val="0095771F"/>
    <w:rsid w:val="00A67453"/>
    <w:rsid w:val="00BC631E"/>
    <w:rsid w:val="00C873FF"/>
    <w:rsid w:val="00D6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unhideWhenUsed/>
    <w:rsid w:val="0095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 Spacing"/>
    <w:uiPriority w:val="1"/>
    <w:qFormat/>
    <w:rsid w:val="00BC63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70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Normal (Web)"/>
    <w:basedOn w:val="a"/>
    <w:uiPriority w:val="99"/>
    <w:unhideWhenUsed/>
    <w:rsid w:val="0095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 Spacing"/>
    <w:uiPriority w:val="1"/>
    <w:qFormat/>
    <w:rsid w:val="00BC63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7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70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7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4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6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6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0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3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1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4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4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33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53D4-8D36-4FB9-A467-1BD50FB1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7</cp:revision>
  <dcterms:created xsi:type="dcterms:W3CDTF">2013-06-17T08:32:00Z</dcterms:created>
  <dcterms:modified xsi:type="dcterms:W3CDTF">2013-06-25T09:42:00Z</dcterms:modified>
</cp:coreProperties>
</file>