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D71" w:rsidRPr="008E4F04" w:rsidRDefault="000C5D71" w:rsidP="003B5ECA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  <w:b/>
        </w:rPr>
      </w:pPr>
      <w:bookmarkStart w:id="0" w:name="_Hlk157941435"/>
      <w:bookmarkStart w:id="1" w:name="_GoBack"/>
      <w:bookmarkEnd w:id="1"/>
      <w:r w:rsidRPr="008E4F04">
        <w:rPr>
          <w:rFonts w:ascii="Times New Roman" w:hAnsi="Times New Roman"/>
          <w:b/>
        </w:rPr>
        <w:t>Приложение № 10</w:t>
      </w:r>
      <w:r>
        <w:rPr>
          <w:rFonts w:ascii="Times New Roman" w:hAnsi="Times New Roman"/>
          <w:b/>
        </w:rPr>
        <w:t xml:space="preserve"> към </w:t>
      </w:r>
      <w:r w:rsidRPr="00AA0997">
        <w:rPr>
          <w:rFonts w:ascii="Times New Roman" w:hAnsi="Times New Roman"/>
          <w:b/>
        </w:rPr>
        <w:t>Националната карта на социалните услуги</w:t>
      </w:r>
    </w:p>
    <w:p w:rsidR="000C5D71" w:rsidRPr="008E4F04" w:rsidRDefault="000C5D71" w:rsidP="003B5E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C5D71" w:rsidRPr="008E4F04" w:rsidRDefault="000C5D71" w:rsidP="003B5ECA">
      <w:pPr>
        <w:jc w:val="center"/>
        <w:rPr>
          <w:rFonts w:ascii="Times New Roman" w:hAnsi="Times New Roman"/>
        </w:rPr>
      </w:pPr>
      <w:r w:rsidRPr="008E4F04">
        <w:rPr>
          <w:rFonts w:ascii="Times New Roman" w:hAnsi="Times New Roman"/>
          <w:b/>
        </w:rPr>
        <w:t xml:space="preserve">Карта на социалните и интегрираните здравно-социални услуги, които се финансират изцяло или частично от държавния бюджет в област </w:t>
      </w:r>
      <w:bookmarkEnd w:id="0"/>
      <w:r w:rsidRPr="008E4F04">
        <w:rPr>
          <w:rFonts w:ascii="Times New Roman" w:hAnsi="Times New Roman"/>
          <w:b/>
        </w:rPr>
        <w:t>Кюстендил</w:t>
      </w:r>
    </w:p>
    <w:tbl>
      <w:tblPr>
        <w:tblW w:w="79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1"/>
        <w:gridCol w:w="2268"/>
        <w:gridCol w:w="646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0C5D71" w:rsidRPr="006818F5" w:rsidTr="008E0730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Вид услуга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ОБЛАСТ КЮСТЕНДИЛ</w:t>
            </w:r>
          </w:p>
        </w:tc>
        <w:tc>
          <w:tcPr>
            <w:tcW w:w="46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Община</w:t>
            </w:r>
          </w:p>
        </w:tc>
      </w:tr>
      <w:tr w:rsidR="000C5D71" w:rsidRPr="006818F5" w:rsidTr="00CF7BF2">
        <w:trPr>
          <w:trHeight w:val="1466"/>
          <w:tblHeader/>
        </w:trPr>
        <w:tc>
          <w:tcPr>
            <w:tcW w:w="3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Бобов дол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Бобошево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Дупница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Кочериново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Кюстендил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Невестино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Рила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Сапарева баня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Трекляно</w:t>
            </w:r>
          </w:p>
        </w:tc>
      </w:tr>
      <w:tr w:rsidR="000C5D71" w:rsidRPr="006818F5" w:rsidTr="00BE0E37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5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Максимален брой потребители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Информиране, консултиране и обучение за реализиране на социални права и за развиване на умения, които се предоставят за срок не по-дълъг от два месеца (общодостъпна услуга)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Мобилна превантивна общностна работа (общодостъпна услуга)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 и консултиране (специализирана услуга)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Застъпничество и посредничество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193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Терапия и рехабилитация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387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Обучение за придобиване на умения за деца/пълнолетни лица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175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Подкрепа за придобиване на трудови умения за лица с трайни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деца с трайни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пълнолетни лица с трайни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295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бездомни лица и семейства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Асистентска подкрепа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897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381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от 3 до 18/20 г. без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Резидентна грижа за младежи до 25 г.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с трайни увреждания от 3 до 18/25 г.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98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физически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деменция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със сетивни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възрастни хора в надтрудоспособна възраст без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242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деца с трайни увреждания с потребност от постоянни медицински грижи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Интегрирана здравно-социална услуга за резидентна грижа за пълнолетни лица с трайни увреждания с потребност от постоянни медицински грижи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възрастни хора в невъзможност за самообслужване с потребност от постоянни медицински грижи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lastRenderedPageBreak/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 в кризисна ситуация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 – бременни жени и майки в риск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деца, пострадали от домашно насилие, и деца – жертви на трафик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0C5D71" w:rsidRPr="006818F5" w:rsidTr="00CF7BF2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пълнолетни лица, пострадали от домашно насилие, и лица – жертви на трафик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D71" w:rsidRPr="008E4F04" w:rsidRDefault="000C5D71" w:rsidP="007C7E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8E4F04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</w:tbl>
    <w:p w:rsidR="000C5D71" w:rsidRPr="008E4F04" w:rsidRDefault="000C5D71">
      <w:pPr>
        <w:rPr>
          <w:rFonts w:ascii="Times New Roman" w:hAnsi="Times New Roman"/>
        </w:rPr>
      </w:pPr>
    </w:p>
    <w:sectPr w:rsidR="000C5D71" w:rsidRPr="008E4F04" w:rsidSect="00A373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71" w:rsidRDefault="00213571" w:rsidP="003B5ECA">
      <w:pPr>
        <w:spacing w:after="0" w:line="240" w:lineRule="auto"/>
      </w:pPr>
      <w:r>
        <w:separator/>
      </w:r>
    </w:p>
  </w:endnote>
  <w:endnote w:type="continuationSeparator" w:id="0">
    <w:p w:rsidR="00213571" w:rsidRDefault="00213571" w:rsidP="003B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D71" w:rsidRPr="008E0730" w:rsidRDefault="000C5D71">
    <w:pPr>
      <w:pStyle w:val="Footer"/>
      <w:jc w:val="right"/>
      <w:rPr>
        <w:rFonts w:ascii="Times New Roman" w:hAnsi="Times New Roman"/>
      </w:rPr>
    </w:pPr>
    <w:r w:rsidRPr="008E0730">
      <w:rPr>
        <w:rFonts w:ascii="Times New Roman" w:hAnsi="Times New Roman"/>
      </w:rPr>
      <w:fldChar w:fldCharType="begin"/>
    </w:r>
    <w:r w:rsidRPr="008E0730">
      <w:rPr>
        <w:rFonts w:ascii="Times New Roman" w:hAnsi="Times New Roman"/>
      </w:rPr>
      <w:instrText xml:space="preserve"> PAGE   \* MERGEFORMAT </w:instrText>
    </w:r>
    <w:r w:rsidRPr="008E0730">
      <w:rPr>
        <w:rFonts w:ascii="Times New Roman" w:hAnsi="Times New Roman"/>
      </w:rPr>
      <w:fldChar w:fldCharType="separate"/>
    </w:r>
    <w:r w:rsidR="000F3233">
      <w:rPr>
        <w:rFonts w:ascii="Times New Roman" w:hAnsi="Times New Roman"/>
        <w:noProof/>
      </w:rPr>
      <w:t>1</w:t>
    </w:r>
    <w:r w:rsidRPr="008E0730">
      <w:rPr>
        <w:rFonts w:ascii="Times New Roman" w:hAnsi="Times New Roman"/>
      </w:rPr>
      <w:fldChar w:fldCharType="end"/>
    </w:r>
  </w:p>
  <w:p w:rsidR="000C5D71" w:rsidRDefault="000C5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71" w:rsidRDefault="00213571" w:rsidP="003B5ECA">
      <w:pPr>
        <w:spacing w:after="0" w:line="240" w:lineRule="auto"/>
      </w:pPr>
      <w:r>
        <w:separator/>
      </w:r>
    </w:p>
  </w:footnote>
  <w:footnote w:type="continuationSeparator" w:id="0">
    <w:p w:rsidR="00213571" w:rsidRDefault="00213571" w:rsidP="003B5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7A"/>
    <w:rsid w:val="00025F54"/>
    <w:rsid w:val="000C5D71"/>
    <w:rsid w:val="000F3233"/>
    <w:rsid w:val="001C7C63"/>
    <w:rsid w:val="00213571"/>
    <w:rsid w:val="0026247A"/>
    <w:rsid w:val="003B5ECA"/>
    <w:rsid w:val="005C0A4C"/>
    <w:rsid w:val="005D5434"/>
    <w:rsid w:val="006818F5"/>
    <w:rsid w:val="00735D98"/>
    <w:rsid w:val="007C7EBE"/>
    <w:rsid w:val="00857135"/>
    <w:rsid w:val="008E0730"/>
    <w:rsid w:val="008E4F04"/>
    <w:rsid w:val="009513AC"/>
    <w:rsid w:val="009A2A4D"/>
    <w:rsid w:val="00A3730C"/>
    <w:rsid w:val="00AA0997"/>
    <w:rsid w:val="00B3245F"/>
    <w:rsid w:val="00BE0E37"/>
    <w:rsid w:val="00CF7BF2"/>
    <w:rsid w:val="00E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E46B68-E88A-4BAF-BC70-14F080E2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EC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5E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E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Mikov</dc:creator>
  <cp:keywords/>
  <dc:description/>
  <cp:lastModifiedBy>vrizov</cp:lastModifiedBy>
  <cp:revision>2</cp:revision>
  <dcterms:created xsi:type="dcterms:W3CDTF">2024-09-19T13:30:00Z</dcterms:created>
  <dcterms:modified xsi:type="dcterms:W3CDTF">2024-09-19T13:30:00Z</dcterms:modified>
</cp:coreProperties>
</file>